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A23AED">
        <w:rPr>
          <w:rFonts w:ascii="Sylfaen" w:hAnsi="Sylfaen" w:cs="Russian Times"/>
          <w:color w:val="000000"/>
          <w:sz w:val="22"/>
          <w:szCs w:val="22"/>
        </w:rPr>
        <w:t>January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2D73C8">
        <w:rPr>
          <w:rFonts w:ascii="Sylfaen" w:hAnsi="Sylfaen" w:cs="Russian Times"/>
          <w:color w:val="000000"/>
          <w:sz w:val="22"/>
          <w:szCs w:val="22"/>
        </w:rPr>
        <w:t>10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9801B2">
        <w:rPr>
          <w:rFonts w:ascii="Sylfaen" w:hAnsi="Sylfaen" w:cs="Sylfaen"/>
          <w:color w:val="000000"/>
          <w:sz w:val="22"/>
          <w:szCs w:val="22"/>
        </w:rPr>
        <w:t>ԳԿԾՀԲՀ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ԳՀԱ</w:t>
      </w:r>
      <w:r w:rsidR="00B4396F">
        <w:rPr>
          <w:rFonts w:ascii="Sylfaen" w:hAnsi="Sylfaen" w:cs="Sylfaen"/>
          <w:color w:val="000000"/>
          <w:sz w:val="22"/>
          <w:szCs w:val="22"/>
        </w:rPr>
        <w:t>Պ</w:t>
      </w:r>
      <w:r w:rsidR="006846DF" w:rsidRPr="0016220A">
        <w:rPr>
          <w:rFonts w:ascii="Sylfaen" w:hAnsi="Sylfaen" w:cs="Sylfaen"/>
          <w:color w:val="000000"/>
          <w:sz w:val="22"/>
          <w:szCs w:val="22"/>
        </w:rPr>
        <w:t>ՁԲ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-0</w:t>
      </w:r>
      <w:r w:rsidR="00837CED">
        <w:rPr>
          <w:rFonts w:ascii="Times New Roman" w:hAnsi="Times New Roman"/>
          <w:color w:val="000000"/>
          <w:sz w:val="22"/>
          <w:szCs w:val="22"/>
        </w:rPr>
        <w:t>5</w:t>
      </w:r>
      <w:r w:rsidR="006846DF" w:rsidRPr="0016220A">
        <w:rPr>
          <w:rFonts w:ascii="Times New Roman" w:hAnsi="Times New Roman"/>
          <w:color w:val="000000"/>
          <w:sz w:val="22"/>
          <w:szCs w:val="22"/>
        </w:rPr>
        <w:t>/18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Shirak region, </w:t>
      </w:r>
      <w:r w:rsidRPr="007B517D">
        <w:rPr>
          <w:rFonts w:ascii="Times New Roman" w:hAnsi="Times New Roman"/>
          <w:i/>
          <w:sz w:val="22"/>
          <w:szCs w:val="22"/>
        </w:rPr>
        <w:t xml:space="preserve">Gyumri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Vardanants square 1, Gyumri,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5C4A96" w:rsidRPr="007446E6">
        <w:rPr>
          <w:rFonts w:ascii="Times New Roman" w:hAnsi="Times New Roman"/>
          <w:sz w:val="22"/>
          <w:szCs w:val="22"/>
        </w:rPr>
        <w:t>“</w:t>
      </w:r>
      <w:r w:rsidR="00837CED" w:rsidRPr="00837CED">
        <w:rPr>
          <w:rFonts w:ascii="Times New Roman" w:hAnsi="Times New Roman"/>
          <w:sz w:val="22"/>
          <w:szCs w:val="22"/>
        </w:rPr>
        <w:t>compressed natural gas</w:t>
      </w:r>
      <w:r w:rsidR="005C4A96" w:rsidRPr="007446E6">
        <w:rPr>
          <w:rFonts w:ascii="Times New Roman" w:hAnsi="Times New Roman"/>
          <w:sz w:val="22"/>
          <w:szCs w:val="22"/>
        </w:rPr>
        <w:t>”</w:t>
      </w:r>
      <w:r w:rsidR="00B0456A">
        <w:rPr>
          <w:rFonts w:ascii="Times New Roman" w:hAnsi="Times New Roman"/>
          <w:sz w:val="22"/>
          <w:szCs w:val="22"/>
        </w:rPr>
        <w:t xml:space="preserve"> </w:t>
      </w:r>
      <w:r w:rsidR="00574238">
        <w:rPr>
          <w:rFonts w:ascii="Times New Roman" w:hAnsi="Times New Roman"/>
          <w:sz w:val="22"/>
          <w:szCs w:val="22"/>
        </w:rPr>
        <w:t>supply contract</w:t>
      </w:r>
      <w:r w:rsidR="002F378E">
        <w:rPr>
          <w:rFonts w:ascii="Times New Roman" w:hAnsi="Times New Roman"/>
          <w:b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762051" w:rsidP="00464F98">
      <w:pPr>
        <w:autoSpaceDE w:val="0"/>
        <w:autoSpaceDN w:val="0"/>
        <w:adjustRightInd w:val="0"/>
        <w:ind w:left="-360" w:firstLine="360"/>
        <w:jc w:val="both"/>
      </w:pPr>
      <w:r w:rsidRPr="003E4F4E">
        <w:rPr>
          <w:rFonts w:ascii="Times New Roman" w:hAnsi="Times New Roman"/>
          <w:sz w:val="22"/>
          <w:szCs w:val="22"/>
        </w:rPr>
        <w:t>In order to receive the invitation for this procedure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724FDA">
        <w:rPr>
          <w:rFonts w:ascii="Times New Roman" w:hAnsi="Times New Roman"/>
          <w:sz w:val="22"/>
          <w:szCs w:val="22"/>
        </w:rPr>
        <w:t xml:space="preserve">one </w:t>
      </w:r>
      <w:r w:rsidRPr="003E4F4E">
        <w:rPr>
          <w:rFonts w:ascii="Times New Roman" w:hAnsi="Times New Roman"/>
          <w:sz w:val="22"/>
          <w:szCs w:val="22"/>
        </w:rPr>
        <w:t xml:space="preserve">must apply to the costumer, </w:t>
      </w:r>
      <w:r w:rsidR="00A2496E" w:rsidRPr="003E4F4E">
        <w:rPr>
          <w:rFonts w:ascii="Times New Roman" w:hAnsi="Times New Roman"/>
          <w:sz w:val="22"/>
          <w:szCs w:val="22"/>
        </w:rPr>
        <w:t xml:space="preserve">within the period of </w:t>
      </w:r>
      <w:r w:rsidR="0050199D">
        <w:rPr>
          <w:rFonts w:ascii="Times New Roman" w:hAnsi="Times New Roman"/>
          <w:sz w:val="22"/>
          <w:szCs w:val="22"/>
        </w:rPr>
        <w:t>4</w:t>
      </w:r>
      <w:r w:rsidR="005252E6" w:rsidRPr="003E4F4E">
        <w:rPr>
          <w:rFonts w:ascii="Times New Roman" w:hAnsi="Times New Roman"/>
          <w:sz w:val="22"/>
          <w:szCs w:val="22"/>
        </w:rPr>
        <w:t xml:space="preserve"> days</w:t>
      </w:r>
      <w:r w:rsidR="00A2496E" w:rsidRPr="003E4F4E">
        <w:rPr>
          <w:rFonts w:ascii="Times New Roman" w:hAnsi="Times New Roman"/>
          <w:sz w:val="22"/>
          <w:szCs w:val="22"/>
        </w:rPr>
        <w:t xml:space="preserve">, </w:t>
      </w:r>
      <w:r w:rsidR="00D6192C">
        <w:rPr>
          <w:rFonts w:ascii="Times New Roman" w:hAnsi="Times New Roman"/>
          <w:sz w:val="22"/>
          <w:szCs w:val="22"/>
        </w:rPr>
        <w:t>1</w:t>
      </w:r>
      <w:r w:rsidR="00837CED">
        <w:rPr>
          <w:rFonts w:ascii="Times New Roman" w:hAnsi="Times New Roman"/>
          <w:sz w:val="22"/>
          <w:szCs w:val="22"/>
        </w:rPr>
        <w:t>2</w:t>
      </w:r>
      <w:r w:rsidR="00A2496E" w:rsidRPr="003E4F4E">
        <w:rPr>
          <w:rFonts w:ascii="Times New Roman" w:hAnsi="Times New Roman"/>
          <w:sz w:val="22"/>
          <w:szCs w:val="22"/>
        </w:rPr>
        <w:t>:</w:t>
      </w:r>
      <w:r w:rsidR="0043150A">
        <w:rPr>
          <w:rFonts w:ascii="Times New Roman" w:hAnsi="Times New Roman"/>
          <w:sz w:val="22"/>
          <w:szCs w:val="22"/>
        </w:rPr>
        <w:t>0</w:t>
      </w:r>
      <w:r w:rsidR="00A2496E" w:rsidRPr="003E4F4E">
        <w:rPr>
          <w:rFonts w:ascii="Times New Roman" w:hAnsi="Times New Roman"/>
          <w:sz w:val="22"/>
          <w:szCs w:val="22"/>
        </w:rPr>
        <w:t>0</w:t>
      </w:r>
      <w:r w:rsidR="006E284F" w:rsidRPr="006E284F">
        <w:rPr>
          <w:rFonts w:ascii="Times New Roman" w:hAnsi="Times New Roman"/>
          <w:sz w:val="22"/>
          <w:szCs w:val="22"/>
        </w:rPr>
        <w:t xml:space="preserve"> </w:t>
      </w:r>
      <w:r w:rsidR="00946DEC">
        <w:rPr>
          <w:rFonts w:ascii="Times New Roman" w:hAnsi="Times New Roman"/>
          <w:sz w:val="22"/>
          <w:szCs w:val="22"/>
        </w:rPr>
        <w:t>P</w:t>
      </w:r>
      <w:r w:rsidR="00D6192C">
        <w:rPr>
          <w:rFonts w:ascii="Times New Roman" w:hAnsi="Times New Roman"/>
          <w:sz w:val="22"/>
          <w:szCs w:val="22"/>
        </w:rPr>
        <w:t>M</w:t>
      </w:r>
      <w:r w:rsidR="00A2496E" w:rsidRPr="003E4F4E">
        <w:rPr>
          <w:rFonts w:ascii="Times New Roman" w:hAnsi="Times New Roman"/>
          <w:sz w:val="22"/>
          <w:szCs w:val="22"/>
        </w:rPr>
        <w:t xml:space="preserve">, after this announcement is posted. </w:t>
      </w:r>
      <w:r w:rsidR="00472207" w:rsidRPr="003E4F4E">
        <w:rPr>
          <w:rFonts w:ascii="Times New Roman" w:hAnsi="Times New Roman"/>
          <w:sz w:val="22"/>
          <w:szCs w:val="22"/>
        </w:rPr>
        <w:t xml:space="preserve">Moreover, </w:t>
      </w:r>
      <w:r w:rsidR="007F7F9A" w:rsidRPr="003E4F4E">
        <w:rPr>
          <w:rFonts w:ascii="Times New Roman" w:hAnsi="Times New Roman"/>
          <w:sz w:val="22"/>
          <w:szCs w:val="22"/>
        </w:rPr>
        <w:t xml:space="preserve">for receiving the invitation in form of a document the costumer needs to present </w:t>
      </w:r>
      <w:r w:rsidR="00A2496E" w:rsidRPr="003E4F4E">
        <w:rPr>
          <w:rFonts w:ascii="Times New Roman" w:hAnsi="Times New Roman"/>
          <w:sz w:val="22"/>
          <w:szCs w:val="22"/>
        </w:rPr>
        <w:t xml:space="preserve">it in </w:t>
      </w:r>
      <w:r w:rsidR="007F7F9A" w:rsidRPr="003E4F4E">
        <w:rPr>
          <w:rFonts w:ascii="Times New Roman" w:hAnsi="Times New Roman"/>
          <w:sz w:val="22"/>
          <w:szCs w:val="22"/>
        </w:rPr>
        <w:t xml:space="preserve">a written proposal form. </w:t>
      </w:r>
      <w:r w:rsidR="00464F98">
        <w:rPr>
          <w:rFonts w:ascii="Times New Roman" w:hAnsi="Times New Roman"/>
          <w:sz w:val="22"/>
          <w:szCs w:val="22"/>
        </w:rPr>
        <w:t>The customer provides the inv</w:t>
      </w:r>
      <w:r w:rsidR="00216841">
        <w:rPr>
          <w:rFonts w:ascii="Times New Roman" w:hAnsi="Times New Roman"/>
          <w:sz w:val="22"/>
          <w:szCs w:val="22"/>
        </w:rPr>
        <w:t>itation in written form for free, within the next working day</w:t>
      </w:r>
      <w:r w:rsidR="00464F98">
        <w:rPr>
          <w:rFonts w:ascii="Times New Roman" w:hAnsi="Times New Roman"/>
          <w:sz w:val="22"/>
          <w:szCs w:val="22"/>
        </w:rPr>
        <w:t xml:space="preserve">. </w:t>
      </w:r>
      <w:r w:rsidR="00585D12"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A020F" w:rsidRPr="003E4F4E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N</w:t>
      </w:r>
      <w:r w:rsidR="008A251A" w:rsidRPr="003E4F4E">
        <w:rPr>
          <w:rFonts w:ascii="Times New Roman" w:hAnsi="Times New Roman"/>
          <w:sz w:val="22"/>
          <w:szCs w:val="22"/>
        </w:rPr>
        <w:t>ot receiving the invitation according to the designed procedure</w:t>
      </w:r>
      <w:r w:rsidR="001A020F" w:rsidRPr="003E4F4E">
        <w:rPr>
          <w:rFonts w:ascii="Times New Roman" w:hAnsi="Times New Roman"/>
          <w:sz w:val="22"/>
          <w:szCs w:val="22"/>
        </w:rPr>
        <w:t>, does not a</w:t>
      </w:r>
      <w:r w:rsidR="000F61FD">
        <w:rPr>
          <w:rFonts w:ascii="Times New Roman" w:hAnsi="Times New Roman"/>
          <w:sz w:val="22"/>
          <w:szCs w:val="22"/>
        </w:rPr>
        <w:t xml:space="preserve">ffect applicant’s participation in the </w:t>
      </w:r>
      <w:r w:rsidR="001A020F" w:rsidRPr="003E4F4E">
        <w:rPr>
          <w:rFonts w:ascii="Times New Roman" w:hAnsi="Times New Roman"/>
          <w:sz w:val="22"/>
          <w:szCs w:val="22"/>
        </w:rPr>
        <w:t xml:space="preserve">procedures.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r w:rsidR="0050199D">
        <w:rPr>
          <w:rFonts w:ascii="Times New Roman" w:hAnsi="Times New Roman"/>
          <w:sz w:val="22"/>
          <w:szCs w:val="22"/>
        </w:rPr>
        <w:t>Gyumri, Vardanants square 1, 3</w:t>
      </w:r>
      <w:r w:rsidR="0050199D" w:rsidRPr="0050199D">
        <w:rPr>
          <w:rFonts w:ascii="Times New Roman" w:hAnsi="Times New Roman"/>
          <w:sz w:val="22"/>
          <w:szCs w:val="22"/>
          <w:vertAlign w:val="superscript"/>
        </w:rPr>
        <w:t>rd</w:t>
      </w:r>
      <w:r w:rsidR="0050199D">
        <w:rPr>
          <w:rFonts w:ascii="Times New Roman" w:hAnsi="Times New Roman"/>
          <w:sz w:val="22"/>
          <w:szCs w:val="22"/>
        </w:rPr>
        <w:t xml:space="preserve"> floor, financial department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37CED">
        <w:rPr>
          <w:rFonts w:ascii="Times New Roman" w:hAnsi="Times New Roman"/>
          <w:sz w:val="22"/>
          <w:szCs w:val="22"/>
        </w:rPr>
        <w:t>2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636141">
        <w:rPr>
          <w:rFonts w:ascii="Times New Roman" w:hAnsi="Times New Roman"/>
          <w:sz w:val="22"/>
          <w:szCs w:val="22"/>
        </w:rPr>
        <w:t>P</w:t>
      </w:r>
      <w:r w:rsidR="006E284F">
        <w:rPr>
          <w:rFonts w:ascii="Times New Roman" w:hAnsi="Times New Roman"/>
          <w:sz w:val="22"/>
          <w:szCs w:val="22"/>
        </w:rPr>
        <w:t>M</w:t>
      </w:r>
      <w:r w:rsidR="00D6192C">
        <w:rPr>
          <w:rFonts w:ascii="Times New Roman" w:hAnsi="Times New Roman"/>
          <w:sz w:val="22"/>
          <w:szCs w:val="22"/>
        </w:rPr>
        <w:t>. 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3E4F4E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>in Gyumri, Vardanants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“January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72401" w:rsidRPr="00255DC1">
        <w:rPr>
          <w:rFonts w:ascii="Times New Roman" w:hAnsi="Times New Roman"/>
          <w:b/>
          <w:sz w:val="22"/>
          <w:szCs w:val="22"/>
        </w:rPr>
        <w:t>1</w:t>
      </w:r>
      <w:r w:rsidR="002D73C8">
        <w:rPr>
          <w:rFonts w:ascii="Times New Roman" w:hAnsi="Times New Roman"/>
          <w:b/>
          <w:sz w:val="22"/>
          <w:szCs w:val="22"/>
        </w:rPr>
        <w:t>8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37CED">
        <w:rPr>
          <w:rFonts w:ascii="Times New Roman" w:hAnsi="Times New Roman"/>
          <w:b/>
          <w:sz w:val="22"/>
          <w:szCs w:val="22"/>
        </w:rPr>
        <w:t>2</w:t>
      </w:r>
      <w:r w:rsidR="00C0560E" w:rsidRPr="00255DC1">
        <w:rPr>
          <w:rFonts w:ascii="Times New Roman" w:hAnsi="Times New Roman"/>
          <w:b/>
          <w:sz w:val="22"/>
          <w:szCs w:val="22"/>
        </w:rPr>
        <w:t>:00</w:t>
      </w:r>
      <w:r w:rsidR="009F2F8A">
        <w:rPr>
          <w:rFonts w:ascii="Times New Roman" w:hAnsi="Times New Roman"/>
          <w:b/>
          <w:sz w:val="22"/>
          <w:szCs w:val="22"/>
        </w:rPr>
        <w:t xml:space="preserve"> </w:t>
      </w:r>
      <w:r w:rsidR="00EC5774">
        <w:rPr>
          <w:rFonts w:ascii="Times New Roman" w:hAnsi="Times New Roman"/>
          <w:b/>
          <w:sz w:val="22"/>
          <w:szCs w:val="22"/>
        </w:rPr>
        <w:t>P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M.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FB36A4" w:rsidRPr="003E4F4E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C</w:t>
      </w:r>
      <w:r w:rsidR="00F9660C" w:rsidRPr="003E4F4E">
        <w:rPr>
          <w:rFonts w:ascii="Times New Roman" w:hAnsi="Times New Roman"/>
          <w:sz w:val="22"/>
          <w:szCs w:val="22"/>
        </w:rPr>
        <w:t xml:space="preserve">omplaints about </w:t>
      </w:r>
      <w:r w:rsidR="0026407C" w:rsidRPr="003E4F4E">
        <w:rPr>
          <w:rFonts w:ascii="Times New Roman" w:hAnsi="Times New Roman"/>
          <w:sz w:val="22"/>
          <w:szCs w:val="22"/>
        </w:rPr>
        <w:t>this procedure</w:t>
      </w:r>
      <w:r w:rsidR="00F9660C" w:rsidRPr="003E4F4E">
        <w:rPr>
          <w:rFonts w:ascii="Times New Roman" w:hAnsi="Times New Roman"/>
          <w:sz w:val="22"/>
          <w:szCs w:val="22"/>
        </w:rPr>
        <w:t xml:space="preserve"> must be presented to the </w:t>
      </w:r>
      <w:r w:rsidR="003D4333">
        <w:rPr>
          <w:rFonts w:ascii="Times New Roman" w:hAnsi="Times New Roman"/>
          <w:sz w:val="22"/>
          <w:szCs w:val="22"/>
        </w:rPr>
        <w:t>P</w:t>
      </w:r>
      <w:r w:rsidR="00F9660C" w:rsidRPr="003E4F4E">
        <w:rPr>
          <w:rFonts w:ascii="Times New Roman" w:hAnsi="Times New Roman"/>
          <w:sz w:val="22"/>
          <w:szCs w:val="22"/>
        </w:rPr>
        <w:t xml:space="preserve">rocurement </w:t>
      </w:r>
      <w:r w:rsidR="00832374">
        <w:rPr>
          <w:rFonts w:ascii="Times New Roman" w:hAnsi="Times New Roman"/>
          <w:sz w:val="22"/>
          <w:szCs w:val="22"/>
        </w:rPr>
        <w:t>complaints council</w:t>
      </w:r>
      <w:r w:rsidR="00F9660C" w:rsidRPr="003E4F4E">
        <w:rPr>
          <w:rFonts w:ascii="Times New Roman" w:hAnsi="Times New Roman"/>
          <w:sz w:val="22"/>
          <w:szCs w:val="22"/>
        </w:rPr>
        <w:t xml:space="preserve"> address: Yerevan, </w:t>
      </w:r>
      <w:r w:rsidR="00832374">
        <w:rPr>
          <w:rFonts w:ascii="Times New Roman" w:hAnsi="Times New Roman"/>
          <w:sz w:val="22"/>
          <w:szCs w:val="22"/>
        </w:rPr>
        <w:t xml:space="preserve">Meliq-Adamyan </w:t>
      </w:r>
      <w:r w:rsidR="009009A8">
        <w:rPr>
          <w:rFonts w:ascii="Times New Roman" w:hAnsi="Times New Roman"/>
          <w:sz w:val="22"/>
          <w:szCs w:val="22"/>
        </w:rPr>
        <w:t>Street</w:t>
      </w:r>
      <w:r w:rsidR="00832374">
        <w:rPr>
          <w:rFonts w:ascii="Times New Roman" w:hAnsi="Times New Roman"/>
          <w:sz w:val="22"/>
          <w:szCs w:val="22"/>
        </w:rPr>
        <w:t xml:space="preserve"> 1. </w:t>
      </w:r>
      <w:r w:rsidR="0026407C" w:rsidRPr="003E4F4E">
        <w:rPr>
          <w:rFonts w:ascii="Times New Roman" w:hAnsi="Times New Roman"/>
          <w:sz w:val="22"/>
          <w:szCs w:val="22"/>
        </w:rPr>
        <w:t xml:space="preserve">The complaints are made according to the </w:t>
      </w:r>
      <w:r w:rsidR="00AE6B37">
        <w:rPr>
          <w:rFonts w:ascii="Times New Roman" w:hAnsi="Times New Roman"/>
          <w:sz w:val="22"/>
          <w:szCs w:val="22"/>
        </w:rPr>
        <w:t xml:space="preserve">defined procedure of invitation. </w:t>
      </w:r>
      <w:r w:rsidR="00FA1749">
        <w:rPr>
          <w:rFonts w:ascii="Times New Roman" w:hAnsi="Times New Roman"/>
          <w:sz w:val="22"/>
          <w:szCs w:val="22"/>
        </w:rPr>
        <w:t>The fee for the complaints is 30,000 (thirty thousand) AMD, which needs to be sent to treasury account “</w:t>
      </w:r>
      <w:r w:rsidR="00F55EF9">
        <w:rPr>
          <w:rFonts w:ascii="Times New Roman" w:hAnsi="Times New Roman"/>
          <w:sz w:val="22"/>
          <w:szCs w:val="22"/>
        </w:rPr>
        <w:t>900008000482</w:t>
      </w:r>
      <w:r w:rsidR="00FA1749">
        <w:rPr>
          <w:rFonts w:ascii="Times New Roman" w:hAnsi="Times New Roman"/>
          <w:sz w:val="22"/>
          <w:szCs w:val="22"/>
        </w:rPr>
        <w:t xml:space="preserve">” of the RA </w:t>
      </w:r>
      <w:r w:rsidR="00A637FD">
        <w:rPr>
          <w:rFonts w:ascii="Times New Roman" w:hAnsi="Times New Roman"/>
          <w:sz w:val="22"/>
          <w:szCs w:val="22"/>
        </w:rPr>
        <w:t>M</w:t>
      </w:r>
      <w:r w:rsidR="00FA1749">
        <w:rPr>
          <w:rFonts w:ascii="Times New Roman" w:hAnsi="Times New Roman"/>
          <w:sz w:val="22"/>
          <w:szCs w:val="22"/>
        </w:rPr>
        <w:t xml:space="preserve">inistry of </w:t>
      </w:r>
      <w:r w:rsidR="008E7D02">
        <w:rPr>
          <w:rFonts w:ascii="Times New Roman" w:hAnsi="Times New Roman"/>
          <w:sz w:val="22"/>
          <w:szCs w:val="22"/>
        </w:rPr>
        <w:t>F</w:t>
      </w:r>
      <w:r w:rsidR="00A75AB6">
        <w:rPr>
          <w:rFonts w:ascii="Times New Roman" w:hAnsi="Times New Roman"/>
          <w:sz w:val="22"/>
          <w:szCs w:val="22"/>
        </w:rPr>
        <w:t xml:space="preserve">inances.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Paytsar Muradyan.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/095/ 02-90-15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Hyperlink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Shirak province, Gyumri community “Gyumri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6857E1"/>
    <w:rsid w:val="00000337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40C91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81354"/>
    <w:rsid w:val="0029669B"/>
    <w:rsid w:val="002A2463"/>
    <w:rsid w:val="002B0B4E"/>
    <w:rsid w:val="002C54B3"/>
    <w:rsid w:val="002D73C8"/>
    <w:rsid w:val="002E6621"/>
    <w:rsid w:val="002E68A4"/>
    <w:rsid w:val="002E6BCC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F2723"/>
    <w:rsid w:val="00416D81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5EFA"/>
    <w:rsid w:val="00550498"/>
    <w:rsid w:val="005708DF"/>
    <w:rsid w:val="00574238"/>
    <w:rsid w:val="00582358"/>
    <w:rsid w:val="00583B91"/>
    <w:rsid w:val="00585D12"/>
    <w:rsid w:val="0059126D"/>
    <w:rsid w:val="00594244"/>
    <w:rsid w:val="00596877"/>
    <w:rsid w:val="005A2ECA"/>
    <w:rsid w:val="005B01E4"/>
    <w:rsid w:val="005C4A96"/>
    <w:rsid w:val="005C7076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F24CC"/>
    <w:rsid w:val="00700696"/>
    <w:rsid w:val="00712E8B"/>
    <w:rsid w:val="00724FDA"/>
    <w:rsid w:val="00737A63"/>
    <w:rsid w:val="00742767"/>
    <w:rsid w:val="00744494"/>
    <w:rsid w:val="007446E6"/>
    <w:rsid w:val="00745929"/>
    <w:rsid w:val="00762051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37CED"/>
    <w:rsid w:val="00865986"/>
    <w:rsid w:val="00867869"/>
    <w:rsid w:val="00872401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A5BE1"/>
    <w:rsid w:val="009C02B8"/>
    <w:rsid w:val="009D4747"/>
    <w:rsid w:val="009E4308"/>
    <w:rsid w:val="009E5BA2"/>
    <w:rsid w:val="009F2F8A"/>
    <w:rsid w:val="009F40FB"/>
    <w:rsid w:val="009F5944"/>
    <w:rsid w:val="00A114BC"/>
    <w:rsid w:val="00A118BB"/>
    <w:rsid w:val="00A23AED"/>
    <w:rsid w:val="00A2496E"/>
    <w:rsid w:val="00A37508"/>
    <w:rsid w:val="00A41924"/>
    <w:rsid w:val="00A637FD"/>
    <w:rsid w:val="00A64983"/>
    <w:rsid w:val="00A67211"/>
    <w:rsid w:val="00A7479C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90882"/>
    <w:rsid w:val="00BA36F3"/>
    <w:rsid w:val="00BB11D1"/>
    <w:rsid w:val="00BB532E"/>
    <w:rsid w:val="00BD2FE7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B150E"/>
    <w:rsid w:val="00CB501F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3928"/>
    <w:rsid w:val="00D978A8"/>
    <w:rsid w:val="00DA5847"/>
    <w:rsid w:val="00DA5A43"/>
    <w:rsid w:val="00DB3472"/>
    <w:rsid w:val="00DB7F12"/>
    <w:rsid w:val="00DC0587"/>
    <w:rsid w:val="00DC24E5"/>
    <w:rsid w:val="00DD41CE"/>
    <w:rsid w:val="00DD4FF5"/>
    <w:rsid w:val="00DE44B2"/>
    <w:rsid w:val="00E102DF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F0F5E"/>
    <w:rsid w:val="00F01670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dcterms:created xsi:type="dcterms:W3CDTF">2018-01-11T11:17:00Z</dcterms:created>
  <dcterms:modified xsi:type="dcterms:W3CDTF">2018-01-11T14:52:00Z</dcterms:modified>
</cp:coreProperties>
</file>