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NOTICE</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ON PRICE QUOTATION</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This text of the notice is approved by decision of the Price Quotation</w:t>
      </w:r>
      <w:r w:rsidRPr="00A1107C">
        <w:rPr>
          <w:rFonts w:ascii="Courier New" w:eastAsia="Times New Roman" w:hAnsi="Courier New" w:cs="Courier New"/>
          <w:sz w:val="24"/>
          <w:szCs w:val="24"/>
          <w:lang w:val="en-AU"/>
        </w:rPr>
        <w:t> </w:t>
      </w:r>
      <w:r w:rsidRPr="00A1107C">
        <w:rPr>
          <w:rFonts w:ascii="GHEA Grapalat" w:eastAsia="Times New Roman" w:hAnsi="GHEA Grapalat" w:cs="Times New Roman"/>
          <w:sz w:val="24"/>
          <w:szCs w:val="24"/>
          <w:lang w:val="en-AU"/>
        </w:rPr>
        <w:t>Commission</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w:t>
      </w:r>
      <w:r w:rsidRPr="00A1107C">
        <w:rPr>
          <w:rFonts w:ascii="GHEA Grapalat" w:eastAsia="Times New Roman" w:hAnsi="GHEA Grapalat" w:cs="Times New Roman"/>
          <w:sz w:val="24"/>
          <w:szCs w:val="24"/>
          <w:lang w:val="en-US"/>
        </w:rPr>
        <w:t>1</w:t>
      </w:r>
      <w:r w:rsidRPr="00A1107C">
        <w:rPr>
          <w:rFonts w:ascii="GHEA Grapalat" w:eastAsia="Times New Roman" w:hAnsi="GHEA Grapalat" w:cs="Times New Roman"/>
          <w:sz w:val="24"/>
          <w:szCs w:val="24"/>
          <w:lang w:val="en-AU"/>
        </w:rPr>
        <w:t>" of "</w:t>
      </w:r>
      <w:r w:rsidR="00045399">
        <w:rPr>
          <w:rFonts w:ascii="GHEA Grapalat" w:eastAsia="Times New Roman" w:hAnsi="GHEA Grapalat" w:cs="Times New Roman"/>
          <w:sz w:val="24"/>
          <w:szCs w:val="24"/>
          <w:lang w:val="en-US"/>
        </w:rPr>
        <w:t>2</w:t>
      </w:r>
      <w:r w:rsidR="00045399">
        <w:rPr>
          <w:rFonts w:ascii="GHEA Grapalat" w:eastAsia="Times New Roman" w:hAnsi="GHEA Grapalat" w:cs="Times New Roman"/>
          <w:sz w:val="24"/>
          <w:szCs w:val="24"/>
          <w:lang w:val="hy-AM"/>
        </w:rPr>
        <w:t>6</w:t>
      </w:r>
      <w:r w:rsidRPr="00A1107C">
        <w:rPr>
          <w:rFonts w:ascii="GHEA Grapalat" w:eastAsia="Times New Roman" w:hAnsi="GHEA Grapalat" w:cs="Times New Roman"/>
          <w:sz w:val="24"/>
          <w:szCs w:val="24"/>
          <w:lang w:val="en-AU"/>
        </w:rPr>
        <w:t>" "</w:t>
      </w:r>
      <w:r>
        <w:rPr>
          <w:rFonts w:ascii="GHEA Grapalat" w:eastAsia="Times New Roman" w:hAnsi="GHEA Grapalat" w:cs="Times New Roman"/>
          <w:sz w:val="24"/>
          <w:szCs w:val="24"/>
          <w:lang w:val="en-AU"/>
        </w:rPr>
        <w:t>April</w:t>
      </w:r>
      <w:r w:rsidRPr="00A1107C">
        <w:rPr>
          <w:rFonts w:ascii="GHEA Grapalat" w:eastAsia="Times New Roman" w:hAnsi="GHEA Grapalat" w:cs="Times New Roman"/>
          <w:sz w:val="24"/>
          <w:szCs w:val="24"/>
          <w:lang w:val="en-AU"/>
        </w:rPr>
        <w:t>" of 2018 and is published</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pursuant to Article 27 of the Law of the Republic of Armenia "On</w:t>
      </w:r>
      <w:r w:rsidRPr="00A1107C">
        <w:rPr>
          <w:rFonts w:ascii="Courier New" w:eastAsia="Times New Roman" w:hAnsi="Courier New" w:cs="Courier New"/>
          <w:sz w:val="24"/>
          <w:szCs w:val="24"/>
          <w:lang w:val="en-AU"/>
        </w:rPr>
        <w:t> </w:t>
      </w:r>
      <w:r w:rsidRPr="00A1107C">
        <w:rPr>
          <w:rFonts w:ascii="GHEA Grapalat" w:eastAsia="Times New Roman" w:hAnsi="GHEA Grapalat" w:cs="Times New Roman"/>
          <w:sz w:val="24"/>
          <w:szCs w:val="24"/>
          <w:lang w:val="en-AU"/>
        </w:rPr>
        <w:t>procurement"</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p>
    <w:p w:rsidR="00A1107C" w:rsidRPr="00C6268F" w:rsidRDefault="00A1107C" w:rsidP="00A1107C">
      <w:pPr>
        <w:pStyle w:val="a3"/>
        <w:spacing w:line="240" w:lineRule="auto"/>
        <w:jc w:val="center"/>
        <w:rPr>
          <w:rFonts w:ascii="GHEA Grapalat" w:hAnsi="GHEA Grapalat"/>
          <w:i w:val="0"/>
          <w:lang w:val="en-US"/>
        </w:rPr>
      </w:pPr>
      <w:r w:rsidRPr="00A1107C">
        <w:rPr>
          <w:rFonts w:ascii="GHEA Grapalat" w:hAnsi="GHEA Grapalat"/>
          <w:sz w:val="24"/>
          <w:szCs w:val="24"/>
        </w:rPr>
        <w:t xml:space="preserve">Code of the price quotation </w:t>
      </w:r>
      <w:r>
        <w:rPr>
          <w:rFonts w:ascii="GHEA Grapalat" w:hAnsi="GHEA Grapalat"/>
          <w:i w:val="0"/>
          <w:lang w:val="hy-AM"/>
        </w:rPr>
        <w:t>ՀԱՊ-</w:t>
      </w:r>
      <w:r w:rsidRPr="00B00E6D">
        <w:rPr>
          <w:rFonts w:ascii="GHEA Grapalat" w:hAnsi="GHEA Grapalat"/>
          <w:i w:val="0"/>
          <w:lang w:val="hy-AM"/>
        </w:rPr>
        <w:t>ԳՀ</w:t>
      </w:r>
      <w:r w:rsidRPr="00B00E6D">
        <w:rPr>
          <w:rFonts w:ascii="GHEA Grapalat" w:hAnsi="GHEA Grapalat"/>
          <w:i w:val="0"/>
          <w:lang w:val="af-ZA"/>
        </w:rPr>
        <w:t>Ա</w:t>
      </w:r>
      <w:r w:rsidR="00045399">
        <w:rPr>
          <w:rFonts w:ascii="GHEA Grapalat" w:hAnsi="GHEA Grapalat"/>
          <w:i w:val="0"/>
          <w:lang w:val="hy-AM"/>
        </w:rPr>
        <w:t>Պ</w:t>
      </w:r>
      <w:r w:rsidRPr="00B00E6D">
        <w:rPr>
          <w:rFonts w:ascii="GHEA Grapalat" w:hAnsi="GHEA Grapalat"/>
          <w:i w:val="0"/>
          <w:lang w:val="af-ZA"/>
        </w:rPr>
        <w:t>ՁԲ</w:t>
      </w:r>
      <w:r w:rsidR="00045399">
        <w:rPr>
          <w:rFonts w:ascii="GHEA Grapalat" w:hAnsi="GHEA Grapalat"/>
          <w:i w:val="0"/>
          <w:lang w:val="hy-AM"/>
        </w:rPr>
        <w:t>-18/03</w:t>
      </w:r>
      <w:r w:rsidR="00C6268F">
        <w:rPr>
          <w:rFonts w:ascii="GHEA Grapalat" w:hAnsi="GHEA Grapalat"/>
          <w:i w:val="0"/>
          <w:lang w:val="hy-AM"/>
        </w:rPr>
        <w:t>-</w:t>
      </w:r>
      <w:r w:rsidR="00045399">
        <w:rPr>
          <w:rFonts w:ascii="GHEA Grapalat" w:hAnsi="GHEA Grapalat"/>
          <w:i w:val="0"/>
          <w:lang w:val="en-US"/>
        </w:rPr>
        <w:t>1</w:t>
      </w:r>
    </w:p>
    <w:p w:rsidR="00A1107C" w:rsidRPr="00A1107C" w:rsidRDefault="00A1107C" w:rsidP="00A1107C">
      <w:pPr>
        <w:spacing w:after="0" w:line="240" w:lineRule="auto"/>
        <w:ind w:firstLine="720"/>
        <w:jc w:val="center"/>
        <w:rPr>
          <w:rFonts w:ascii="GHEA Grapalat" w:eastAsia="Times New Roman" w:hAnsi="GHEA Grapalat" w:cs="Times New Roman"/>
          <w:sz w:val="24"/>
          <w:szCs w:val="24"/>
          <w:lang w:val="hy-AM"/>
        </w:rPr>
      </w:pPr>
    </w:p>
    <w:tbl>
      <w:tblPr>
        <w:tblW w:w="0" w:type="auto"/>
        <w:tblLook w:val="04A0" w:firstRow="1" w:lastRow="0" w:firstColumn="1" w:lastColumn="0" w:noHBand="0" w:noVBand="1"/>
      </w:tblPr>
      <w:tblGrid>
        <w:gridCol w:w="9286"/>
      </w:tblGrid>
      <w:tr w:rsidR="00A1107C" w:rsidRPr="007F3131" w:rsidTr="00A73A8B">
        <w:tc>
          <w:tcPr>
            <w:tcW w:w="9286" w:type="dxa"/>
          </w:tcPr>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eastAsia="ru-RU"/>
              </w:rPr>
              <w:t xml:space="preserve">The contracting authority </w:t>
            </w:r>
            <w:r w:rsidRPr="00A1107C">
              <w:rPr>
                <w:rFonts w:ascii="GHEA Grapalat" w:eastAsia="Times New Roman" w:hAnsi="GHEA Grapalat" w:cs="Times New Roman"/>
                <w:sz w:val="20"/>
                <w:szCs w:val="24"/>
                <w:lang w:val="en-AU" w:eastAsia="ru-RU"/>
              </w:rPr>
              <w:t>“NATIONAL GALLERY OF ARMENIA”NPO</w:t>
            </w:r>
            <w:r w:rsidRPr="00A1107C">
              <w:rPr>
                <w:rFonts w:ascii="GHEA Grapalat" w:eastAsia="Times New Roman" w:hAnsi="GHEA Grapalat" w:cs="Times New Roman"/>
                <w:sz w:val="20"/>
                <w:szCs w:val="20"/>
                <w:lang w:val="en-AU" w:eastAsia="ru-RU"/>
              </w:rPr>
              <w:t xml:space="preserve">, located at the following address: </w:t>
            </w:r>
            <w:r w:rsidRPr="00A1107C">
              <w:rPr>
                <w:rFonts w:ascii="GHEA Grapalat" w:eastAsia="Times New Roman" w:hAnsi="GHEA Grapalat" w:cs="Times New Roman"/>
                <w:sz w:val="20"/>
                <w:szCs w:val="24"/>
                <w:lang w:val="en-AU" w:eastAsia="ru-RU"/>
              </w:rPr>
              <w:t xml:space="preserve">Armenia, 0010, </w:t>
            </w:r>
            <w:proofErr w:type="spellStart"/>
            <w:r w:rsidRPr="00A1107C">
              <w:rPr>
                <w:rFonts w:ascii="GHEA Grapalat" w:eastAsia="Times New Roman" w:hAnsi="GHEA Grapalat" w:cs="Times New Roman"/>
                <w:sz w:val="20"/>
                <w:szCs w:val="24"/>
                <w:lang w:val="en-AU" w:eastAsia="ru-RU"/>
              </w:rPr>
              <w:t>YerevanArami</w:t>
            </w:r>
            <w:proofErr w:type="spellEnd"/>
            <w:r w:rsidRPr="00A1107C">
              <w:rPr>
                <w:rFonts w:ascii="GHEA Grapalat" w:eastAsia="Times New Roman" w:hAnsi="GHEA Grapalat" w:cs="Times New Roman"/>
                <w:sz w:val="20"/>
                <w:szCs w:val="24"/>
                <w:lang w:val="en-AU" w:eastAsia="ru-RU"/>
              </w:rPr>
              <w:t xml:space="preserve"> St., 1 Building,</w:t>
            </w:r>
            <w:r w:rsidRPr="00A1107C">
              <w:rPr>
                <w:rFonts w:ascii="GHEA Grapalat" w:eastAsia="Times New Roman" w:hAnsi="GHEA Grapalat" w:cs="Times New Roman"/>
                <w:sz w:val="20"/>
                <w:szCs w:val="20"/>
                <w:lang w:val="en-AU"/>
              </w:rPr>
              <w:t xml:space="preserve"> gives notice for a price quotation which shall be carried out in one stage.</w:t>
            </w:r>
          </w:p>
        </w:tc>
      </w:tr>
    </w:tbl>
    <w:p w:rsidR="00A1107C" w:rsidRPr="00045399" w:rsidRDefault="00A1107C" w:rsidP="00A1107C">
      <w:pPr>
        <w:spacing w:after="0" w:line="240" w:lineRule="auto"/>
        <w:contextualSpacing/>
        <w:jc w:val="both"/>
        <w:rPr>
          <w:rFonts w:ascii="GHEA Grapalat" w:eastAsia="Times New Roman" w:hAnsi="GHEA Grapalat" w:cs="Times New Roman"/>
          <w:color w:val="FF0000"/>
          <w:sz w:val="24"/>
          <w:szCs w:val="24"/>
          <w:lang w:val="en-AU"/>
        </w:rPr>
      </w:pPr>
      <w:r w:rsidRPr="00A1107C">
        <w:rPr>
          <w:rFonts w:ascii="GHEA Grapalat" w:eastAsia="Times New Roman" w:hAnsi="GHEA Grapalat" w:cs="Times New Roman"/>
          <w:sz w:val="24"/>
          <w:szCs w:val="24"/>
          <w:lang w:val="en-AU"/>
        </w:rPr>
        <w:t xml:space="preserve">The bidder selected based on the results of the price quotation will be proposed, in a prescribed manner, to conclude a contract </w:t>
      </w:r>
      <w:r w:rsidR="007C6D52" w:rsidRPr="007F3131">
        <w:rPr>
          <w:rFonts w:ascii="GHEA Grapalat" w:hAnsi="GHEA Grapalat"/>
          <w:lang w:val="en-US"/>
        </w:rPr>
        <w:t xml:space="preserve">for supply of </w:t>
      </w:r>
      <w:bookmarkStart w:id="0" w:name="_GoBack"/>
      <w:bookmarkEnd w:id="0"/>
      <w:r w:rsidR="007C6D52" w:rsidRPr="007F3131">
        <w:rPr>
          <w:rFonts w:ascii="GHEA Grapalat" w:hAnsi="GHEA Grapalat"/>
          <w:b/>
          <w:lang w:val="en-US"/>
        </w:rPr>
        <w:t>furniture</w:t>
      </w:r>
      <w:r w:rsidR="007C6D52">
        <w:rPr>
          <w:rFonts w:ascii="GHEA Grapalat" w:hAnsi="GHEA Grapalat"/>
          <w:lang w:val="en-US"/>
        </w:rPr>
        <w:t xml:space="preserve"> </w:t>
      </w:r>
      <w:r w:rsidRPr="00045399">
        <w:rPr>
          <w:rFonts w:ascii="GHEA Grapalat" w:eastAsia="Times New Roman" w:hAnsi="GHEA Grapalat" w:cs="Times New Roman"/>
          <w:color w:val="FF0000"/>
          <w:sz w:val="24"/>
          <w:szCs w:val="24"/>
          <w:lang w:val="en-AU"/>
        </w:rPr>
        <w:t xml:space="preserve">(hereinafter referred to as "the contract").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A1107C" w:rsidRPr="00A1107C" w:rsidRDefault="00A1107C" w:rsidP="00A1107C">
      <w:pPr>
        <w:spacing w:line="240" w:lineRule="auto"/>
        <w:jc w:val="both"/>
        <w:rPr>
          <w:rFonts w:ascii="GHEA Grapalat" w:eastAsia="Times New Roman" w:hAnsi="GHEA Grapalat" w:cs="Times New Roman"/>
          <w:sz w:val="20"/>
          <w:szCs w:val="20"/>
          <w:lang w:val="en-US"/>
        </w:rPr>
      </w:pPr>
      <w:r w:rsidRPr="00A1107C">
        <w:rPr>
          <w:rFonts w:ascii="GHEA Grapalat" w:eastAsia="Times New Roman" w:hAnsi="GHEA Grapalat" w:cs="Times New Roman"/>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For receiving the hard copy of the invitation for the price quotation, it is necessary to apply to the contracting authority by 12:</w:t>
      </w:r>
      <w:proofErr w:type="gramStart"/>
      <w:r w:rsidRPr="00A1107C">
        <w:rPr>
          <w:rFonts w:ascii="GHEA Grapalat" w:eastAsia="Times New Roman" w:hAnsi="GHEA Grapalat" w:cs="Times New Roman"/>
          <w:sz w:val="20"/>
          <w:szCs w:val="20"/>
          <w:lang w:val="en-AU"/>
        </w:rPr>
        <w:t>30  o'clock</w:t>
      </w:r>
      <w:proofErr w:type="gramEnd"/>
      <w:r w:rsidRPr="00A1107C">
        <w:rPr>
          <w:rFonts w:ascii="GHEA Grapalat" w:eastAsia="Times New Roman" w:hAnsi="GHEA Grapalat" w:cs="Times New Roman"/>
          <w:sz w:val="20"/>
          <w:szCs w:val="20"/>
          <w:lang w:val="en-AU"/>
        </w:rPr>
        <w:t xml:space="preserve"> of the </w:t>
      </w:r>
      <w:r w:rsidR="00045399">
        <w:rPr>
          <w:rFonts w:ascii="GHEA Grapalat" w:eastAsia="Times New Roman" w:hAnsi="GHEA Grapalat" w:cs="Times New Roman"/>
          <w:sz w:val="20"/>
          <w:szCs w:val="20"/>
          <w:lang w:val="hy-AM"/>
        </w:rPr>
        <w:t>8</w:t>
      </w:r>
      <w:r w:rsidRPr="00A1107C">
        <w:rPr>
          <w:rFonts w:ascii="GHEA Grapalat" w:eastAsia="Times New Roman" w:hAnsi="GHEA Grapalat" w:cs="Times New Roman"/>
          <w:sz w:val="20"/>
          <w:szCs w:val="20"/>
          <w:lang w:val="en-AU"/>
        </w:rPr>
        <w:t xml:space="preserve"> day from the date of publication of this notice. Moreover, an application in writing must be submitted to the contracting authority </w:t>
      </w:r>
      <w:r w:rsidRPr="00A1107C">
        <w:rPr>
          <w:rFonts w:ascii="GHEA Grapalat" w:eastAsia="Times New Roman" w:hAnsi="GHEA Grapalat" w:cs="Times New Roman"/>
          <w:spacing w:val="4"/>
          <w:sz w:val="20"/>
          <w:szCs w:val="20"/>
          <w:lang w:val="en-AU"/>
        </w:rPr>
        <w:t>for receiving the hard copy of the invitation. The</w:t>
      </w:r>
      <w:r w:rsidRPr="00A1107C">
        <w:rPr>
          <w:rFonts w:ascii="Courier New" w:eastAsia="Times New Roman" w:hAnsi="Courier New" w:cs="Courier New"/>
          <w:spacing w:val="4"/>
          <w:sz w:val="20"/>
          <w:szCs w:val="20"/>
          <w:lang w:val="en-AU"/>
        </w:rPr>
        <w:t> </w:t>
      </w:r>
      <w:r w:rsidRPr="00A1107C">
        <w:rPr>
          <w:rFonts w:ascii="GHEA Grapalat" w:eastAsia="Times New Roman" w:hAnsi="GHEA Grapalat" w:cs="Times New Roman"/>
          <w:spacing w:val="4"/>
          <w:sz w:val="20"/>
          <w:szCs w:val="20"/>
          <w:lang w:val="en-AU"/>
        </w:rPr>
        <w:t xml:space="preserve">contracting authority shall ensure the free of charge provision of the hard copy of the invitation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In case of a request to provide the invitation electronically, the contracting authority shall ensure the free of charge provision of the invitation electronically within the</w:t>
      </w:r>
      <w:r w:rsidRPr="00A1107C">
        <w:rPr>
          <w:rFonts w:ascii="Courier New" w:eastAsia="Times New Roman" w:hAnsi="Courier New" w:cs="Courier New"/>
          <w:sz w:val="20"/>
          <w:szCs w:val="20"/>
          <w:lang w:val="en-AU"/>
        </w:rPr>
        <w:t> </w:t>
      </w:r>
      <w:r w:rsidRPr="00A1107C">
        <w:rPr>
          <w:rFonts w:ascii="GHEA Grapalat" w:eastAsia="Times New Roman" w:hAnsi="GHEA Grapalat" w:cs="Times New Roman"/>
          <w:sz w:val="20"/>
          <w:szCs w:val="20"/>
          <w:lang w:val="en-AU"/>
        </w:rPr>
        <w:t xml:space="preserve">working day following the date of receipt of the application.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Failure to receive the invitation shall not limit the bidder's right to participate in this procedure. </w:t>
      </w:r>
    </w:p>
    <w:p w:rsidR="00A1107C" w:rsidRPr="00A1107C" w:rsidRDefault="00A1107C" w:rsidP="00A1107C">
      <w:pPr>
        <w:spacing w:after="0" w:line="240" w:lineRule="auto"/>
        <w:jc w:val="both"/>
        <w:rPr>
          <w:rFonts w:ascii="GHEA Grapalat" w:eastAsia="Times New Roman" w:hAnsi="GHEA Grapalat" w:cs="Times New Roman"/>
          <w:sz w:val="20"/>
          <w:szCs w:val="24"/>
          <w:lang w:val="en-AU"/>
        </w:rPr>
      </w:pPr>
      <w:r w:rsidRPr="00A1107C">
        <w:rPr>
          <w:rFonts w:ascii="GHEA Grapalat" w:eastAsia="Times New Roman" w:hAnsi="GHEA Grapalat" w:cs="Times New Roman"/>
          <w:sz w:val="20"/>
          <w:szCs w:val="20"/>
          <w:lang w:val="en-AU"/>
        </w:rPr>
        <w:t xml:space="preserve">The bids for the price quotation must be submitted to the following address: </w:t>
      </w:r>
      <w:r w:rsidRPr="00A1107C">
        <w:rPr>
          <w:rFonts w:ascii="GHEA Grapalat" w:eastAsia="Times New Roman" w:hAnsi="GHEA Grapalat" w:cs="Times New Roman"/>
          <w:sz w:val="20"/>
          <w:szCs w:val="24"/>
          <w:lang w:val="en-AU"/>
        </w:rPr>
        <w:t xml:space="preserve">Armenia, 0010, </w:t>
      </w:r>
      <w:proofErr w:type="spellStart"/>
      <w:r w:rsidRPr="00A1107C">
        <w:rPr>
          <w:rFonts w:ascii="GHEA Grapalat" w:eastAsia="Times New Roman" w:hAnsi="GHEA Grapalat" w:cs="Times New Roman"/>
          <w:sz w:val="20"/>
          <w:szCs w:val="24"/>
          <w:lang w:val="en-AU"/>
        </w:rPr>
        <w:t>YerevanArami</w:t>
      </w:r>
      <w:proofErr w:type="spellEnd"/>
      <w:r w:rsidRPr="00A1107C">
        <w:rPr>
          <w:rFonts w:ascii="GHEA Grapalat" w:eastAsia="Times New Roman" w:hAnsi="GHEA Grapalat" w:cs="Times New Roman"/>
          <w:sz w:val="20"/>
          <w:szCs w:val="24"/>
          <w:lang w:val="en-AU"/>
        </w:rPr>
        <w:t xml:space="preserve"> St., 1 </w:t>
      </w:r>
      <w:proofErr w:type="spellStart"/>
      <w:r w:rsidRPr="00A1107C">
        <w:rPr>
          <w:rFonts w:ascii="GHEA Grapalat" w:eastAsia="Times New Roman" w:hAnsi="GHEA Grapalat" w:cs="Times New Roman"/>
          <w:sz w:val="20"/>
          <w:szCs w:val="24"/>
          <w:lang w:val="en-AU"/>
        </w:rPr>
        <w:t>Building</w:t>
      </w:r>
      <w:r w:rsidRPr="00A1107C">
        <w:rPr>
          <w:rFonts w:ascii="GHEA Grapalat" w:eastAsia="Times New Roman" w:hAnsi="GHEA Grapalat" w:cs="Times New Roman"/>
          <w:sz w:val="20"/>
          <w:szCs w:val="20"/>
          <w:lang w:val="en-AU"/>
        </w:rPr>
        <w:t>in</w:t>
      </w:r>
      <w:proofErr w:type="spellEnd"/>
      <w:r w:rsidRPr="00A1107C">
        <w:rPr>
          <w:rFonts w:ascii="GHEA Grapalat" w:eastAsia="Times New Roman" w:hAnsi="GHEA Grapalat" w:cs="Times New Roman"/>
          <w:sz w:val="20"/>
          <w:szCs w:val="20"/>
          <w:lang w:val="en-AU"/>
        </w:rPr>
        <w:t xml:space="preserve"> hard copy, by 12:30 o'clock of the </w:t>
      </w:r>
      <w:proofErr w:type="gramStart"/>
      <w:r w:rsidR="00045399">
        <w:rPr>
          <w:rFonts w:ascii="GHEA Grapalat" w:eastAsia="Times New Roman" w:hAnsi="GHEA Grapalat" w:cs="Times New Roman"/>
          <w:sz w:val="20"/>
          <w:szCs w:val="20"/>
          <w:lang w:val="hy-AM"/>
        </w:rPr>
        <w:t>8</w:t>
      </w:r>
      <w:r w:rsidRPr="00A1107C">
        <w:rPr>
          <w:rFonts w:ascii="GHEA Grapalat" w:eastAsia="Times New Roman" w:hAnsi="GHEA Grapalat" w:cs="Times New Roman"/>
          <w:sz w:val="20"/>
          <w:szCs w:val="20"/>
          <w:lang w:val="en-AU"/>
        </w:rPr>
        <w:t xml:space="preserve">  day</w:t>
      </w:r>
      <w:proofErr w:type="gramEnd"/>
      <w:r w:rsidRPr="00A1107C">
        <w:rPr>
          <w:rFonts w:ascii="GHEA Grapalat" w:eastAsia="Times New Roman" w:hAnsi="GHEA Grapalat" w:cs="Times New Roman"/>
          <w:sz w:val="20"/>
          <w:szCs w:val="20"/>
          <w:lang w:val="en-AU"/>
        </w:rPr>
        <w:t xml:space="preserve"> from the date of publication of this notice.  The bids may, in addition to Armenian, also be submitted in English or Russian. </w:t>
      </w:r>
    </w:p>
    <w:p w:rsidR="00A1107C" w:rsidRPr="00A1107C" w:rsidRDefault="00A1107C" w:rsidP="00A1107C">
      <w:pPr>
        <w:spacing w:after="0"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The bid opening will take place at the following address: Armenia, 0010, </w:t>
      </w:r>
      <w:proofErr w:type="spellStart"/>
      <w:r w:rsidRPr="00A1107C">
        <w:rPr>
          <w:rFonts w:ascii="GHEA Grapalat" w:eastAsia="Times New Roman" w:hAnsi="GHEA Grapalat" w:cs="Times New Roman"/>
          <w:sz w:val="20"/>
          <w:szCs w:val="20"/>
          <w:lang w:val="en-AU"/>
        </w:rPr>
        <w:t>YerevanArami</w:t>
      </w:r>
      <w:proofErr w:type="spellEnd"/>
      <w:r w:rsidRPr="00A1107C">
        <w:rPr>
          <w:rFonts w:ascii="GHEA Grapalat" w:eastAsia="Times New Roman" w:hAnsi="GHEA Grapalat" w:cs="Times New Roman"/>
          <w:sz w:val="20"/>
          <w:szCs w:val="20"/>
          <w:lang w:val="en-AU"/>
        </w:rPr>
        <w:t xml:space="preserve"> St., 1 Building, on at 12:30 o'clock of the </w:t>
      </w:r>
      <w:proofErr w:type="gramStart"/>
      <w:r w:rsidR="00045399">
        <w:rPr>
          <w:rFonts w:ascii="GHEA Grapalat" w:eastAsia="Times New Roman" w:hAnsi="GHEA Grapalat" w:cs="Times New Roman"/>
          <w:sz w:val="20"/>
          <w:szCs w:val="20"/>
          <w:lang w:val="hy-AM"/>
        </w:rPr>
        <w:t>8</w:t>
      </w:r>
      <w:r w:rsidRPr="00A1107C">
        <w:rPr>
          <w:rFonts w:ascii="GHEA Grapalat" w:eastAsia="Times New Roman" w:hAnsi="GHEA Grapalat" w:cs="Times New Roman"/>
          <w:sz w:val="20"/>
          <w:szCs w:val="20"/>
          <w:lang w:val="en-AU"/>
        </w:rPr>
        <w:t xml:space="preserve">  day</w:t>
      </w:r>
      <w:proofErr w:type="gramEnd"/>
      <w:r w:rsidRPr="00A1107C">
        <w:rPr>
          <w:rFonts w:ascii="GHEA Grapalat" w:eastAsia="Times New Roman" w:hAnsi="GHEA Grapalat" w:cs="Times New Roman"/>
          <w:sz w:val="20"/>
          <w:szCs w:val="20"/>
          <w:lang w:val="en-AU"/>
        </w:rPr>
        <w:t xml:space="preserve"> from the date of publication of this notice.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The appeals concerning this procedure must </w:t>
      </w:r>
      <w:proofErr w:type="spellStart"/>
      <w:r w:rsidRPr="00A1107C">
        <w:rPr>
          <w:rFonts w:ascii="GHEA Grapalat" w:eastAsia="Times New Roman" w:hAnsi="GHEA Grapalat" w:cs="Times New Roman"/>
          <w:sz w:val="20"/>
          <w:szCs w:val="20"/>
          <w:lang w:val="en-AU"/>
        </w:rPr>
        <w:t>by</w:t>
      </w:r>
      <w:proofErr w:type="spellEnd"/>
      <w:r w:rsidRPr="00A1107C">
        <w:rPr>
          <w:rFonts w:ascii="GHEA Grapalat" w:eastAsia="Times New Roman" w:hAnsi="GHEA Grapalat" w:cs="Times New Roman"/>
          <w:sz w:val="20"/>
          <w:szCs w:val="20"/>
          <w:lang w:val="en-AU"/>
        </w:rPr>
        <w:t xml:space="preserve"> filed to the Procurement Appeals Board, to the following address: </w:t>
      </w:r>
      <w:proofErr w:type="spellStart"/>
      <w:r w:rsidRPr="00A1107C">
        <w:rPr>
          <w:rFonts w:ascii="GHEA Grapalat" w:eastAsia="Times New Roman" w:hAnsi="GHEA Grapalat" w:cs="Times New Roman"/>
          <w:sz w:val="20"/>
          <w:szCs w:val="20"/>
          <w:lang w:val="en-AU"/>
        </w:rPr>
        <w:t>Melik-Adamyan</w:t>
      </w:r>
      <w:proofErr w:type="spellEnd"/>
      <w:r w:rsidRPr="00A1107C">
        <w:rPr>
          <w:rFonts w:ascii="GHEA Grapalat" w:eastAsia="Times New Roman" w:hAnsi="GHEA Grapalat" w:cs="Times New Roman"/>
          <w:sz w:val="20"/>
          <w:szCs w:val="20"/>
          <w:lang w:val="en-AU"/>
        </w:rPr>
        <w:t xml:space="preserve"> St. 1., Yerevan. The appealing shall be carried out as prescribed by the invitation for this price quotation. For filing the</w:t>
      </w:r>
      <w:r w:rsidRPr="00A1107C">
        <w:rPr>
          <w:rFonts w:ascii="Courier New" w:eastAsia="Times New Roman" w:hAnsi="Courier New" w:cs="Courier New"/>
          <w:sz w:val="20"/>
          <w:szCs w:val="20"/>
          <w:lang w:val="en-AU"/>
        </w:rPr>
        <w:t> </w:t>
      </w:r>
      <w:r w:rsidRPr="00A1107C">
        <w:rPr>
          <w:rFonts w:ascii="GHEA Grapalat" w:eastAsia="Times New Roman" w:hAnsi="GHEA Grapalat" w:cs="Times New Roman"/>
          <w:sz w:val="20"/>
          <w:szCs w:val="20"/>
          <w:lang w:val="en-AU"/>
        </w:rPr>
        <w:t>appeal, a fee shall be required in the amount of AMD 30 000 (thirty thousand), which must be transferred to the treasury account 900008000482 opened in the</w:t>
      </w:r>
      <w:r w:rsidRPr="00A1107C">
        <w:rPr>
          <w:rFonts w:ascii="Courier New" w:eastAsia="Times New Roman" w:hAnsi="Courier New" w:cs="Courier New"/>
          <w:sz w:val="20"/>
          <w:szCs w:val="20"/>
          <w:lang w:val="en-AU"/>
        </w:rPr>
        <w:t> </w:t>
      </w:r>
      <w:r w:rsidRPr="00A1107C">
        <w:rPr>
          <w:rFonts w:ascii="GHEA Grapalat" w:eastAsia="Times New Roman" w:hAnsi="GHEA Grapalat" w:cs="Times New Roman"/>
          <w:sz w:val="20"/>
          <w:szCs w:val="20"/>
          <w:lang w:val="en-AU"/>
        </w:rPr>
        <w:t xml:space="preserve">name of the Ministry of Finance of the Republic of Armenia. </w:t>
      </w:r>
    </w:p>
    <w:p w:rsidR="00A1107C" w:rsidRPr="00A1107C" w:rsidRDefault="00A1107C" w:rsidP="00A1107C">
      <w:pPr>
        <w:spacing w:after="0"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For receiving additional information concerning this notice, you may apply to </w:t>
      </w:r>
      <w:proofErr w:type="spellStart"/>
      <w:r w:rsidRPr="00A1107C">
        <w:rPr>
          <w:rFonts w:ascii="GHEA Grapalat" w:eastAsia="Times New Roman" w:hAnsi="GHEA Grapalat" w:cs="Times New Roman"/>
          <w:sz w:val="20"/>
          <w:szCs w:val="20"/>
          <w:lang w:val="en-AU"/>
        </w:rPr>
        <w:t>HranushAvetisyan</w:t>
      </w:r>
      <w:proofErr w:type="spellEnd"/>
      <w:r w:rsidRPr="00A1107C">
        <w:rPr>
          <w:rFonts w:ascii="GHEA Grapalat" w:eastAsia="Times New Roman" w:hAnsi="GHEA Grapalat" w:cs="Times New Roman"/>
          <w:sz w:val="20"/>
          <w:szCs w:val="20"/>
          <w:lang w:val="en-AU"/>
        </w:rPr>
        <w:t>, Secretary of the Evaluation Commission</w:t>
      </w:r>
    </w:p>
    <w:p w:rsidR="00A1107C" w:rsidRPr="00A1107C" w:rsidRDefault="00A1107C" w:rsidP="00A1107C">
      <w:pPr>
        <w:spacing w:after="0" w:line="240" w:lineRule="auto"/>
        <w:jc w:val="both"/>
        <w:rPr>
          <w:rFonts w:ascii="GHEA Grapalat" w:eastAsia="Times New Roman" w:hAnsi="GHEA Grapalat" w:cs="Times New Roman"/>
          <w:sz w:val="20"/>
          <w:szCs w:val="20"/>
          <w:u w:val="single"/>
          <w:lang w:val="en-AU"/>
        </w:rPr>
      </w:pPr>
      <w:r w:rsidRPr="00A1107C">
        <w:rPr>
          <w:rFonts w:ascii="GHEA Grapalat" w:eastAsia="Times New Roman" w:hAnsi="GHEA Grapalat" w:cs="Times New Roman"/>
          <w:sz w:val="20"/>
          <w:szCs w:val="20"/>
          <w:lang w:val="en-AU"/>
        </w:rPr>
        <w:t>Telephone +37496206079</w:t>
      </w:r>
    </w:p>
    <w:p w:rsidR="00A1107C" w:rsidRPr="00A1107C" w:rsidRDefault="00A1107C" w:rsidP="00A1107C">
      <w:pPr>
        <w:spacing w:after="0" w:line="240" w:lineRule="auto"/>
        <w:jc w:val="both"/>
        <w:rPr>
          <w:rFonts w:ascii="GHEA Grapalat" w:eastAsia="Times New Roman" w:hAnsi="GHEA Grapalat" w:cs="Times New Roman"/>
          <w:sz w:val="20"/>
          <w:szCs w:val="20"/>
          <w:u w:val="single"/>
          <w:lang w:val="en-AU"/>
        </w:rPr>
      </w:pPr>
      <w:r w:rsidRPr="00A1107C">
        <w:rPr>
          <w:rFonts w:ascii="GHEA Grapalat" w:eastAsia="Times New Roman" w:hAnsi="GHEA Grapalat" w:cs="Times New Roman"/>
          <w:sz w:val="20"/>
          <w:szCs w:val="20"/>
          <w:lang w:val="en-AU"/>
        </w:rPr>
        <w:t>E-mail: hranushavetisyan@gmail.com</w:t>
      </w:r>
    </w:p>
    <w:p w:rsidR="00A1107C" w:rsidRPr="00A1107C" w:rsidRDefault="00A1107C" w:rsidP="00A1107C">
      <w:pPr>
        <w:spacing w:after="0" w:line="240" w:lineRule="auto"/>
        <w:rPr>
          <w:rFonts w:ascii="GHEA Grapalat" w:eastAsia="Times New Roman" w:hAnsi="GHEA Grapalat" w:cs="Times New Roman"/>
          <w:sz w:val="20"/>
          <w:szCs w:val="20"/>
          <w:u w:val="single"/>
          <w:lang w:val="en-AU"/>
        </w:rPr>
      </w:pPr>
      <w:r w:rsidRPr="00A1107C">
        <w:rPr>
          <w:rFonts w:ascii="GHEA Grapalat" w:eastAsia="Times New Roman" w:hAnsi="GHEA Grapalat" w:cs="Times New Roman"/>
          <w:sz w:val="20"/>
          <w:szCs w:val="20"/>
          <w:lang w:val="en-AU"/>
        </w:rPr>
        <w:t xml:space="preserve">Contracting authority </w:t>
      </w:r>
      <w:r w:rsidRPr="00A1107C">
        <w:rPr>
          <w:rFonts w:ascii="GHEA Grapalat" w:eastAsia="Times New Roman" w:hAnsi="GHEA Grapalat" w:cs="Times New Roman"/>
          <w:sz w:val="20"/>
          <w:szCs w:val="24"/>
          <w:lang w:val="en-AU"/>
        </w:rPr>
        <w:t>“NATIONAL GALLERY OF ARMENIA”NPO</w:t>
      </w:r>
    </w:p>
    <w:p w:rsidR="007F58A7" w:rsidRPr="00A1107C" w:rsidRDefault="007F58A7">
      <w:pPr>
        <w:rPr>
          <w:lang w:val="en-AU"/>
        </w:rPr>
      </w:pPr>
    </w:p>
    <w:sectPr w:rsidR="007F58A7" w:rsidRPr="00A1107C" w:rsidSect="00A1107C">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A1107C"/>
    <w:rsid w:val="00045399"/>
    <w:rsid w:val="007C6D52"/>
    <w:rsid w:val="007F3131"/>
    <w:rsid w:val="007F58A7"/>
    <w:rsid w:val="00A1107C"/>
    <w:rsid w:val="00C6268F"/>
    <w:rsid w:val="00EF79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7CBCF"/>
  <w15:docId w15:val="{9CA3FD1C-6398-4027-ADA0-AC8D27488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79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1107C"/>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1107C"/>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508</Words>
  <Characters>2899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2018-04-19T05:55:00Z</dcterms:created>
  <dcterms:modified xsi:type="dcterms:W3CDTF">2018-04-27T07:07:00Z</dcterms:modified>
</cp:coreProperties>
</file>