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B6BF">
      <w:pPr>
        <w:pStyle w:val="5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ՀԱՅՏԱՐԱՐՈՒԹՅՈՒՆ</w:t>
      </w:r>
      <w:r>
        <w:rPr>
          <w:rFonts w:ascii="GHEA Grapalat" w:hAnsi="GHEA Grapalat"/>
        </w:rPr>
        <w:br w:type="textWrapping"/>
      </w:r>
      <w:r>
        <w:rPr>
          <w:rFonts w:ascii="GHEA Grapalat" w:hAnsi="GHEA Grapalat"/>
          <w:b/>
          <w:bCs/>
        </w:rPr>
        <w:t>գնման ընթացակարգը չկայացած հայտարարելու մասին</w:t>
      </w:r>
      <w:r>
        <w:rPr>
          <w:rFonts w:ascii="GHEA Grapalat" w:hAnsi="GHEA Grapalat"/>
        </w:rPr>
        <w:t xml:space="preserve"> </w:t>
      </w:r>
    </w:p>
    <w:p w14:paraId="091E38F2">
      <w:pPr>
        <w:pStyle w:val="5"/>
        <w:jc w:val="center"/>
        <w:rPr>
          <w:rFonts w:hint="default" w:ascii="GHEA Grapalat" w:hAnsi="GHEA Grapalat"/>
          <w:lang w:val="en-US"/>
        </w:rPr>
      </w:pPr>
      <w:r>
        <w:rPr>
          <w:rFonts w:ascii="GHEA Grapalat" w:hAnsi="GHEA Grapalat"/>
        </w:rPr>
        <w:t xml:space="preserve">Ընթացակարգի ծածկագիրը </w:t>
      </w:r>
      <w:r>
        <w:rPr>
          <w:rFonts w:ascii="GHEA Grapalat" w:hAnsi="GHEA Grapalat" w:eastAsia="Times New Roman"/>
          <w:b/>
          <w:bCs/>
          <w:color w:val="000000"/>
          <w:lang w:val="en-US"/>
        </w:rPr>
        <w:t>ԱՄԱԿ-ԽԲՄ-ԾՁԲ-2026/26</w:t>
      </w:r>
    </w:p>
    <w:p w14:paraId="59EB2FB1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eastAsia="Times New Roman" w:cs="Calibri"/>
          <w:color w:val="000000"/>
          <w:sz w:val="24"/>
          <w:szCs w:val="24"/>
        </w:rPr>
        <w:t>ՀՀ ԱՆ «Այրվածքաբանության և Մաշկաբանության ազգային կենտրոն» ՓԲԸ</w:t>
      </w:r>
      <w:r>
        <w:rPr>
          <w:rFonts w:ascii="GHEA Grapalat" w:hAnsi="GHEA Grapalat" w:eastAsia="Times New Roman" w:cs="Calibri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 xml:space="preserve">ի ստորև ներկայացնում է իր կարիքների համար </w:t>
      </w:r>
      <w:r>
        <w:rPr>
          <w:rFonts w:ascii="GHEA Grapalat" w:hAnsi="GHEA Grapalat"/>
          <w:b/>
          <w:color w:val="0000FF"/>
          <w:lang w:val="af-ZA"/>
        </w:rPr>
        <w:t>ծրագրային ապահովման հետ կապված խորհրդատվական ծառայություններ</w:t>
      </w:r>
      <w:r>
        <w:rPr>
          <w:rFonts w:hint="default" w:ascii="GHEA Grapalat" w:hAnsi="GHEA Grapalat"/>
          <w:b/>
          <w:color w:val="0000FF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ձեռքբերման նպատակով կազմակերպված </w:t>
      </w:r>
      <w:r>
        <w:rPr>
          <w:rFonts w:ascii="GHEA Grapalat" w:hAnsi="GHEA Grapalat" w:eastAsia="Times New Roman"/>
          <w:b/>
          <w:bCs/>
          <w:color w:val="000000"/>
          <w:lang w:val="en-US"/>
        </w:rPr>
        <w:t>ԱՄԱԿ-ԽԲՄ-ԾՁԲ-2026/26</w:t>
      </w:r>
      <w:r>
        <w:rPr>
          <w:rFonts w:ascii="GHEA Grapalat" w:hAnsi="GHEA Grapalat"/>
          <w:sz w:val="24"/>
          <w:szCs w:val="24"/>
          <w:lang w:val="hy-AM"/>
        </w:rPr>
        <w:t xml:space="preserve"> ծածկագրով գնման </w:t>
      </w:r>
      <w:r>
        <w:rPr>
          <w:rFonts w:ascii="GHEA Grapalat" w:hAnsi="GHEA Grapalat"/>
          <w:sz w:val="24"/>
          <w:szCs w:val="24"/>
        </w:rPr>
        <w:t xml:space="preserve">ընթացակարգը չկայացած հայտարարելու մասին տեղեկատվությունը` </w:t>
      </w:r>
    </w:p>
    <w:p w14:paraId="311D96B4">
      <w:pPr>
        <w:jc w:val="both"/>
        <w:rPr>
          <w:rFonts w:ascii="GHEA Grapalat" w:hAnsi="GHEA Grapalat"/>
          <w:sz w:val="24"/>
          <w:szCs w:val="24"/>
        </w:rPr>
      </w:pPr>
    </w:p>
    <w:p w14:paraId="426C4AC7">
      <w:pPr>
        <w:jc w:val="both"/>
        <w:rPr>
          <w:rFonts w:ascii="GHEA Grapalat" w:hAnsi="GHEA Grapalat" w:eastAsia="Times New Roman" w:cs="Calibri"/>
          <w:color w:val="000000"/>
          <w:sz w:val="24"/>
          <w:szCs w:val="24"/>
          <w:lang w:val="hy-AM"/>
        </w:rPr>
      </w:pPr>
    </w:p>
    <w:tbl>
      <w:tblPr>
        <w:tblStyle w:val="3"/>
        <w:tblW w:w="531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529"/>
        <w:gridCol w:w="1924"/>
        <w:gridCol w:w="2454"/>
        <w:gridCol w:w="2641"/>
        <w:gridCol w:w="2679"/>
      </w:tblGrid>
      <w:tr w14:paraId="0E1A0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53" w:hRule="atLeast"/>
        </w:trPr>
        <w:tc>
          <w:tcPr>
            <w:tcW w:w="6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E70D6">
            <w:pPr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</w:rPr>
              <w:t>Չափաբաժնի համար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BB8BF">
            <w:pPr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</w:rPr>
              <w:t>Գնման առարկայի համառոտ նկարագրություն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D4ECF">
            <w:pPr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Գնման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ընթացակարգի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մասնակիցների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անվանումները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>`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այդպիսիք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լինելու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դեպքում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FAEA9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Գնման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ընթացակարգը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չկայացած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է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հայտարարվել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համաձայն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>`”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Գնումների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մասին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”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ՀՀ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օրենքի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37-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րդ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հոդվածի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ին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մասի</w:t>
            </w:r>
          </w:p>
          <w:p w14:paraId="66B97013">
            <w:pPr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>/</w:t>
            </w:r>
            <w:r>
              <w:rPr>
                <w:rFonts w:ascii="GHEA Grapalat" w:hAnsi="GHEA Grapalat" w:eastAsia="Times New Roman" w:cs="Sylfaen"/>
                <w:sz w:val="16"/>
                <w:lang w:val="af-ZA" w:eastAsia="ru-RU"/>
              </w:rPr>
              <w:t>ընդգծել</w:t>
            </w:r>
            <w:r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6"/>
                <w:lang w:val="af-ZA" w:eastAsia="ru-RU"/>
              </w:rPr>
              <w:t>համապատասխան</w:t>
            </w:r>
            <w:r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6"/>
                <w:lang w:val="af-ZA" w:eastAsia="ru-RU"/>
              </w:rPr>
              <w:t>տողը</w:t>
            </w:r>
            <w:r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>/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818D3">
            <w:pPr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Գնման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ընթացակարգը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չկայացած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հայտարարելու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հիմնավորման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վերաբերյալ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համառոտ</w:t>
            </w:r>
            <w:r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>տեղեկատվություն</w:t>
            </w:r>
          </w:p>
        </w:tc>
      </w:tr>
      <w:tr w14:paraId="3E5DE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62" w:hRule="atLeast"/>
        </w:trPr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C3A75">
            <w:pPr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>
              <w:rPr>
                <w:rFonts w:ascii="GHEA Grapalat" w:hAnsi="GHEA Grapalat" w:eastAsia="Times New Roman"/>
                <w:bCs/>
                <w:sz w:val="16"/>
                <w:lang w:val="hy-AM"/>
              </w:rPr>
              <w:t>1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BDE63">
            <w:pPr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lang w:val="af-ZA"/>
              </w:rPr>
              <w:t>ծրագրային ապահովման հետ կապված խորհրդատվական ծառայություններ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8DE1">
            <w:pPr>
              <w:spacing w:after="0" w:line="240" w:lineRule="auto"/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93D42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1-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կետի</w:t>
            </w:r>
          </w:p>
          <w:p w14:paraId="70EC4328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կետի</w:t>
            </w:r>
            <w:bookmarkStart w:id="0" w:name="_GoBack"/>
            <w:bookmarkEnd w:id="0"/>
          </w:p>
          <w:p w14:paraId="4AA3F359">
            <w:pPr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u w:val="single"/>
                <w:lang w:val="af-ZA" w:eastAsia="ru-RU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>
              <w:rPr>
                <w:rFonts w:ascii="GHEA Grapalat" w:hAnsi="GHEA Grapalat" w:eastAsia="Times New Roman" w:cs="Sylfaen"/>
                <w:sz w:val="20"/>
                <w:szCs w:val="20"/>
                <w:u w:val="single"/>
                <w:lang w:val="af-ZA" w:eastAsia="ru-RU"/>
              </w:rPr>
              <w:t>րդ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14:paraId="60064ECC">
            <w:pPr>
              <w:spacing w:after="0" w:line="240" w:lineRule="auto"/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>4-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AAD4F">
            <w:pPr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  <w:lang w:val="hy-AM"/>
              </w:rPr>
            </w:pPr>
            <w:r>
              <w:rPr>
                <w:rFonts w:ascii="GHEA Grapalat" w:hAnsi="GHEA Grapalat" w:eastAsia="Calibri" w:cs="Times New Roman"/>
                <w:sz w:val="20"/>
                <w:szCs w:val="20"/>
                <w:lang w:val="hy-AM" w:eastAsia="ru-RU"/>
              </w:rPr>
              <w:t>Ոչ մի հայտ չի ներկայացվել</w:t>
            </w:r>
          </w:p>
        </w:tc>
      </w:tr>
    </w:tbl>
    <w:p w14:paraId="33B84ECE">
      <w:pPr>
        <w:pStyle w:val="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lang w:val="en-US"/>
        </w:rPr>
        <w:t>ԱՄԱԿ-ԽԲՄ-ԾՁԲ-2026/26</w:t>
      </w:r>
      <w:r>
        <w:rPr>
          <w:rFonts w:ascii="GHEA Grapalat" w:hAnsi="GHEA Grapalat"/>
          <w:lang w:val="hy-AM"/>
        </w:rPr>
        <w:t xml:space="preserve"> ծածկագրով գնումների համակարգող Չոբանյան Աննային:</w:t>
      </w:r>
    </w:p>
    <w:p w14:paraId="21FBAC4F">
      <w:pPr>
        <w:pStyle w:val="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Հեռախոս՝ 098012566</w:t>
      </w:r>
    </w:p>
    <w:p w14:paraId="0983AB5B">
      <w:pPr>
        <w:pStyle w:val="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Էլեկոտրանային փոստ՝ ayrvacq2023@mail.ru</w:t>
      </w:r>
    </w:p>
    <w:p w14:paraId="46211226">
      <w:pPr>
        <w:pStyle w:val="5"/>
        <w:ind w:hanging="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Պատվիրատու` ՀՀ ԱՆ «Այրվածքաբանության և Մաշկաբանության ազգային կենտրոն» ՓԲԸ</w:t>
      </w:r>
    </w:p>
    <w:p w14:paraId="2B1AE2E4">
      <w:pPr>
        <w:rPr>
          <w:lang w:val="hy-AM"/>
        </w:rPr>
      </w:pPr>
    </w:p>
    <w:sectPr>
      <w:pgSz w:w="12240" w:h="15840"/>
      <w:pgMar w:top="1440" w:right="90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B6"/>
    <w:rsid w:val="00163F5E"/>
    <w:rsid w:val="001A6188"/>
    <w:rsid w:val="0056731D"/>
    <w:rsid w:val="007301B6"/>
    <w:rsid w:val="00861B5A"/>
    <w:rsid w:val="00A14222"/>
    <w:rsid w:val="00B74E76"/>
    <w:rsid w:val="00D306A0"/>
    <w:rsid w:val="00D35C85"/>
    <w:rsid w:val="00E80D16"/>
    <w:rsid w:val="00EF52EF"/>
    <w:rsid w:val="568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erdana" w:hAnsi="Verdana" w:eastAsia="Verdana" w:cs="Times New Roman"/>
      <w:sz w:val="22"/>
      <w:szCs w:val="16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1158</Characters>
  <Lines>9</Lines>
  <Paragraphs>2</Paragraphs>
  <TotalTime>0</TotalTime>
  <ScaleCrop>false</ScaleCrop>
  <LinksUpToDate>false</LinksUpToDate>
  <CharactersWithSpaces>1282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2025-01-31T09:55:00Z</dcterms:created>
  <dc:creator>Anna Chobanyan</dc:creator>
  <cp:lastModifiedBy>Anna-Ch</cp:lastModifiedBy>
  <dcterms:modified xsi:type="dcterms:W3CDTF">2026-06-01T06:52:38Z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eyJoZGlkIjoiODUwODAxZGIwMGMzZTM0YTg2Zjk5MTE0MDViYjZkYmEifQ==</vt:lpwstr>
  </property>
  <property fmtid="{D5CDD505-2E9C-101B-9397-08002B2CF9AE}" pid="3" name="KSOProductBuildVer">
    <vt:lpwstr>1033-12.1.0.26880</vt:lpwstr>
  </property>
  <property fmtid="{D5CDD505-2E9C-101B-9397-08002B2CF9AE}" pid="4" name="ICV">
    <vt:lpwstr>4F45BC5C947C4D698039BFD0D048F473_12</vt:lpwstr>
  </property>
</Properties>
</file>