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6E26C0">
        <w:rPr>
          <w:rFonts w:ascii="GHEA Grapalat" w:hAnsi="GHEA Grapalat"/>
          <w:sz w:val="22"/>
          <w:szCs w:val="22"/>
          <w:lang w:val="hy-AM"/>
        </w:rPr>
        <w:t>16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6E26C0">
        <w:rPr>
          <w:rFonts w:ascii="GHEA Grapalat" w:hAnsi="GHEA Grapalat"/>
          <w:sz w:val="22"/>
          <w:szCs w:val="22"/>
        </w:rPr>
        <w:t>июня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4958B2">
        <w:rPr>
          <w:rFonts w:ascii="GHEA Grapalat" w:hAnsi="GHEA Grapalat"/>
          <w:sz w:val="22"/>
          <w:szCs w:val="22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6E26C0">
        <w:rPr>
          <w:rFonts w:ascii="GHEA Grapalat" w:hAnsi="GHEA Grapalat"/>
          <w:sz w:val="22"/>
          <w:szCs w:val="22"/>
        </w:rPr>
        <w:t>75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4958B2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6E26C0">
        <w:rPr>
          <w:rFonts w:ascii="GHEA Grapalat" w:hAnsi="GHEA Grapalat"/>
          <w:sz w:val="22"/>
          <w:szCs w:val="22"/>
        </w:rPr>
        <w:t>75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4958B2">
        <w:rPr>
          <w:rFonts w:ascii="GHEA Grapalat" w:hAnsi="GHEA Grapalat"/>
          <w:sz w:val="22"/>
          <w:szCs w:val="22"/>
          <w:lang w:val="hy-AM"/>
        </w:rPr>
        <w:t>6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6E26C0" w:rsidRPr="006E26C0">
        <w:rPr>
          <w:rFonts w:ascii="GHEA Grapalat" w:hAnsi="GHEA Grapalat"/>
          <w:sz w:val="22"/>
          <w:szCs w:val="22"/>
        </w:rPr>
        <w:t>транспортных средств и спецтехники</w:t>
      </w:r>
      <w:r w:rsidR="00ED4055" w:rsidRPr="008657A2">
        <w:rPr>
          <w:rFonts w:ascii="GHEA Grapalat" w:hAnsi="GHEA Grapalat"/>
          <w:sz w:val="22"/>
          <w:szCs w:val="22"/>
        </w:rPr>
        <w:t>,</w:t>
      </w:r>
      <w:r w:rsidR="00ED4055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974E61">
        <w:tc>
          <w:tcPr>
            <w:tcW w:w="3227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0F6CD7" w:rsidRDefault="006E26C0" w:rsidP="006E26C0">
            <w:pPr>
              <w:pStyle w:val="Heading3"/>
              <w:keepNext w:val="0"/>
              <w:widowControl w:val="0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 xml:space="preserve">Размеры автомобиля Changan Deepal S07, указанного в качестве аналога по лоту №1, согласно данным завода-изготовителя составляют 4750×1930×1625 мм, тогда как в опубликованной технической характеристике указано "как минимум 4850×1935×1620 мм". </w:t>
            </w:r>
          </w:p>
        </w:tc>
      </w:tr>
      <w:tr w:rsidR="00961F53" w:rsidRPr="000F6CD7" w:rsidTr="00974E61">
        <w:trPr>
          <w:trHeight w:val="153"/>
        </w:trPr>
        <w:tc>
          <w:tcPr>
            <w:tcW w:w="3227" w:type="dxa"/>
            <w:vAlign w:val="center"/>
          </w:tcPr>
          <w:p w:rsidR="00961F53" w:rsidRPr="006E26C0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6E26C0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</w:p>
        </w:tc>
      </w:tr>
      <w:tr w:rsidR="00961F53" w:rsidRPr="000F6CD7" w:rsidTr="00974E61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6E26C0" w:rsidRPr="006E26C0" w:rsidRDefault="006E26C0" w:rsidP="006E26C0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>Внести изменения в техническом характеристике лота №1, установив следующие параметры:</w:t>
            </w:r>
          </w:p>
          <w:p w:rsidR="006E26C0" w:rsidRPr="006E26C0" w:rsidRDefault="006E26C0" w:rsidP="006E26C0">
            <w:pPr>
              <w:pStyle w:val="Heading3"/>
              <w:keepNext w:val="0"/>
              <w:widowControl w:val="0"/>
              <w:ind w:left="317"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 xml:space="preserve">«Аккумулятор — не менее 31 кВт, </w:t>
            </w:r>
          </w:p>
          <w:p w:rsidR="006E26C0" w:rsidRPr="006E26C0" w:rsidRDefault="006E26C0" w:rsidP="006E26C0">
            <w:pPr>
              <w:pStyle w:val="Heading3"/>
              <w:keepNext w:val="0"/>
              <w:widowControl w:val="0"/>
              <w:ind w:left="317"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 xml:space="preserve">Запас хода — не менее 800-1100 км с полным баком и полностью заряженным аккумулятором, </w:t>
            </w:r>
          </w:p>
          <w:p w:rsidR="006E26C0" w:rsidRPr="006E26C0" w:rsidRDefault="006E26C0" w:rsidP="006E26C0">
            <w:pPr>
              <w:pStyle w:val="Heading3"/>
              <w:keepNext w:val="0"/>
              <w:widowControl w:val="0"/>
              <w:ind w:left="317"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 xml:space="preserve">Минимальные размеры: Дл./шир./выс. — 4750x1930x1620 мм, </w:t>
            </w:r>
          </w:p>
          <w:p w:rsidR="006E26C0" w:rsidRPr="006E26C0" w:rsidRDefault="006E26C0" w:rsidP="006E26C0">
            <w:pPr>
              <w:pStyle w:val="Heading3"/>
              <w:keepNext w:val="0"/>
              <w:widowControl w:val="0"/>
              <w:ind w:left="317"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>Дисплей 12-17 дюймов, Радио, USB, Bluetooth или внутренняя медиасистема,</w:t>
            </w:r>
          </w:p>
          <w:p w:rsidR="006E26C0" w:rsidRPr="006E26C0" w:rsidRDefault="006E26C0" w:rsidP="006E26C0">
            <w:pPr>
              <w:pStyle w:val="Heading3"/>
              <w:keepNext w:val="0"/>
              <w:widowControl w:val="0"/>
              <w:ind w:left="317"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 xml:space="preserve">Тонированные стекла (в соответствии с установленной законом степенью тонировки), </w:t>
            </w:r>
          </w:p>
          <w:p w:rsidR="006E26C0" w:rsidRPr="00C15B6D" w:rsidRDefault="006E26C0" w:rsidP="00974E61">
            <w:pPr>
              <w:pStyle w:val="Heading3"/>
              <w:keepNext w:val="0"/>
              <w:widowControl w:val="0"/>
              <w:ind w:left="317" w:firstLine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E26C0">
              <w:rPr>
                <w:rFonts w:ascii="GHEA Grapalat" w:hAnsi="GHEA Grapalat"/>
                <w:b w:val="0"/>
                <w:sz w:val="22"/>
                <w:szCs w:val="22"/>
              </w:rPr>
              <w:t>Литые диски — минимум 255/40 R20 дюймов».</w:t>
            </w:r>
          </w:p>
        </w:tc>
      </w:tr>
      <w:tr w:rsidR="000F6CD7" w:rsidRPr="000F6CD7" w:rsidTr="00974E61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974E61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8657A2" w:rsidRPr="000F6CD7" w:rsidRDefault="000F6CD7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7655" w:type="dxa"/>
          </w:tcPr>
          <w:p w:rsidR="00974E61" w:rsidRPr="00974E61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74E61">
              <w:rPr>
                <w:rFonts w:ascii="GHEA Grapalat" w:hAnsi="GHEA Grapalat"/>
                <w:sz w:val="22"/>
                <w:szCs w:val="22"/>
              </w:rPr>
              <w:t>Ширина колесного погрузчика Shantui L36D-B5, указанного в качестве аналога по лоту №5, согласно данным завода-изготовителя составляет 2430 мм, тогда как в опубликованной технической характеристике указано "как минимум 2482 мм".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974E61" w:rsidRPr="00974E61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74E61">
              <w:rPr>
                <w:rFonts w:ascii="GHEA Grapalat" w:hAnsi="GHEA Grapalat"/>
                <w:sz w:val="22"/>
                <w:szCs w:val="22"/>
              </w:rPr>
              <w:t>Внести изменение в техническом характеристике лота №5, установив следующий параметр: «Габаритные размеры автомобиля: (дл х шир х выс) — не менее 7050 х 2430 х 3118 мм».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7655" w:type="dxa"/>
          </w:tcPr>
          <w:p w:rsidR="00974E61" w:rsidRPr="00974E61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74E61">
              <w:rPr>
                <w:rFonts w:ascii="GHEA Grapalat" w:hAnsi="GHEA Grapalat"/>
                <w:sz w:val="22"/>
                <w:szCs w:val="22"/>
              </w:rPr>
              <w:t>Модель Shacman F3000, указанная в качестве аналога по лоту №4, в данной технической конфигурации больше не производится. Моделями производителя Shacman с техническими характеристиками, аналогичными модели Sinotruk ZZ3168G3715C1 являются Shacman L3000 и Shacman X9.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974E61" w:rsidRPr="00974E61" w:rsidRDefault="00974E61" w:rsidP="00974E61">
            <w:pPr>
              <w:ind w:right="141" w:hanging="36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974E61">
              <w:rPr>
                <w:rFonts w:ascii="GHEA Grapalat" w:hAnsi="GHEA Grapalat"/>
                <w:sz w:val="22"/>
                <w:szCs w:val="22"/>
              </w:rPr>
              <w:t>Внести изменение в техническом характеристике лота №4: вместо указанного в качестве эквивалента «Shacman F3000» установить «</w:t>
            </w:r>
            <w:proofErr w:type="spellStart"/>
            <w:r w:rsidRPr="00974E61">
              <w:rPr>
                <w:rFonts w:ascii="GHEA Grapalat" w:hAnsi="GHEA Grapalat"/>
                <w:sz w:val="22"/>
                <w:szCs w:val="22"/>
              </w:rPr>
              <w:t>Shacman</w:t>
            </w:r>
            <w:proofErr w:type="spellEnd"/>
            <w:r w:rsidRPr="00974E61">
              <w:rPr>
                <w:rFonts w:ascii="GHEA Grapalat" w:hAnsi="GHEA Grapalat"/>
                <w:sz w:val="22"/>
                <w:szCs w:val="22"/>
              </w:rPr>
              <w:t xml:space="preserve"> L3000».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974E61" w:rsidRPr="000F6CD7" w:rsidTr="00974E61">
        <w:trPr>
          <w:trHeight w:val="60"/>
        </w:trPr>
        <w:tc>
          <w:tcPr>
            <w:tcW w:w="3227" w:type="dxa"/>
          </w:tcPr>
          <w:p w:rsidR="00974E61" w:rsidRPr="000F6CD7" w:rsidRDefault="00974E61" w:rsidP="00974E61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74E61" w:rsidRPr="000F6CD7" w:rsidRDefault="00974E61" w:rsidP="00974E61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974E61">
        <w:trPr>
          <w:trHeight w:val="60"/>
        </w:trPr>
        <w:tc>
          <w:tcPr>
            <w:tcW w:w="3227" w:type="dxa"/>
          </w:tcPr>
          <w:p w:rsidR="000F6CD7" w:rsidRPr="008657A2" w:rsidRDefault="000F6CD7" w:rsidP="00974E61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lastRenderedPageBreak/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974E61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0F6CD7" w:rsidRPr="000F6CD7" w:rsidRDefault="008657A2" w:rsidP="00D5080F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080F">
              <w:rPr>
                <w:rFonts w:ascii="GHEA Grapalat" w:hAnsi="GHEA Grapalat" w:hint="eastAsia"/>
                <w:b w:val="0"/>
                <w:sz w:val="22"/>
                <w:szCs w:val="22"/>
              </w:rPr>
              <w:t>Изменение</w:t>
            </w:r>
            <w:r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, </w:t>
            </w:r>
            <w:r w:rsidRPr="00D5080F">
              <w:rPr>
                <w:rFonts w:ascii="GHEA Grapalat" w:hAnsi="GHEA Grapalat" w:hint="eastAsia"/>
                <w:b w:val="0"/>
                <w:sz w:val="22"/>
                <w:szCs w:val="22"/>
              </w:rPr>
              <w:t>внесенное</w:t>
            </w:r>
            <w:r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>в техническую характеристику приглашения.</w:t>
            </w:r>
            <w:r w:rsidR="00D5080F"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0F6CD7" w:rsidRPr="000F6CD7" w:rsidTr="00974E61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974E61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974E61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974E61">
              <w:rPr>
                <w:rFonts w:ascii="GHEA Grapalat" w:hAnsi="GHEA Grapalat"/>
                <w:sz w:val="22"/>
                <w:szCs w:val="22"/>
              </w:rPr>
              <w:t>3</w:t>
            </w:r>
            <w:r w:rsidRPr="008657A2">
              <w:rPr>
                <w:rFonts w:ascii="GHEA Grapalat" w:hAnsi="GHEA Grapalat"/>
                <w:sz w:val="22"/>
                <w:szCs w:val="22"/>
              </w:rPr>
              <w:t>-й календарный день 1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974E61">
              <w:rPr>
                <w:rFonts w:ascii="GHEA Grapalat" w:hAnsi="GHEA Grapalat"/>
                <w:sz w:val="22"/>
                <w:szCs w:val="22"/>
              </w:rPr>
              <w:t>2</w:t>
            </w:r>
            <w:r w:rsidR="004958B2">
              <w:rPr>
                <w:rFonts w:ascii="GHEA Grapalat" w:hAnsi="GHEA Grapalat"/>
                <w:sz w:val="22"/>
                <w:szCs w:val="22"/>
              </w:rPr>
              <w:t>9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4958B2">
              <w:rPr>
                <w:rFonts w:ascii="GHEA Grapalat" w:hAnsi="GHEA Grapalat"/>
                <w:sz w:val="22"/>
                <w:szCs w:val="22"/>
              </w:rPr>
              <w:t>0</w:t>
            </w:r>
            <w:r w:rsidR="00974E61">
              <w:rPr>
                <w:rFonts w:ascii="GHEA Grapalat" w:hAnsi="GHEA Grapalat"/>
                <w:sz w:val="22"/>
                <w:szCs w:val="22"/>
              </w:rPr>
              <w:t>6</w:t>
            </w:r>
            <w:r w:rsidRPr="008657A2">
              <w:rPr>
                <w:rFonts w:ascii="GHEA Grapalat" w:hAnsi="GHEA Grapalat"/>
                <w:sz w:val="22"/>
                <w:szCs w:val="22"/>
              </w:rPr>
              <w:t>.202</w:t>
            </w:r>
            <w:r w:rsidR="004958B2">
              <w:rPr>
                <w:rFonts w:ascii="GHEA Grapalat" w:hAnsi="GHEA Grapalat"/>
                <w:sz w:val="22"/>
                <w:szCs w:val="22"/>
              </w:rPr>
              <w:t>6</w:t>
            </w:r>
            <w:r w:rsidRPr="008657A2">
              <w:rPr>
                <w:rFonts w:ascii="GHEA Grapalat" w:hAnsi="GHEA Grapalat"/>
                <w:sz w:val="22"/>
                <w:szCs w:val="22"/>
              </w:rPr>
              <w:t>г).</w:t>
            </w:r>
          </w:p>
        </w:tc>
      </w:tr>
      <w:tr w:rsidR="000F6CD7" w:rsidRPr="000F6CD7" w:rsidTr="00974E61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974E61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</w:t>
      </w:r>
      <w:proofErr w:type="spellStart"/>
      <w:r w:rsidR="00F61282" w:rsidRPr="00D25D8F">
        <w:rPr>
          <w:rFonts w:ascii="GHEA Grapalat" w:hAnsi="GHEA Grapalat"/>
          <w:sz w:val="22"/>
          <w:szCs w:val="22"/>
        </w:rPr>
        <w:t>Манавджян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974E61">
        <w:rPr>
          <w:rFonts w:ascii="GHEA Grapalat" w:hAnsi="GHEA Grapalat"/>
          <w:b/>
          <w:sz w:val="22"/>
          <w:szCs w:val="22"/>
        </w:rPr>
        <w:t>75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4958B2">
        <w:rPr>
          <w:rFonts w:ascii="GHEA Grapalat" w:hAnsi="GHEA Grapalat"/>
          <w:b/>
          <w:sz w:val="22"/>
          <w:szCs w:val="22"/>
        </w:rPr>
        <w:t>6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974E61">
        <w:rPr>
          <w:rFonts w:ascii="GHEA Grapalat" w:hAnsi="GHEA Grapalat"/>
          <w:sz w:val="22"/>
          <w:szCs w:val="22"/>
        </w:rPr>
        <w:t>75</w:t>
      </w:r>
      <w:r w:rsidR="000F6CD7" w:rsidRPr="000F6CD7">
        <w:rPr>
          <w:rFonts w:ascii="GHEA Grapalat" w:hAnsi="GHEA Grapalat"/>
          <w:sz w:val="22"/>
          <w:szCs w:val="22"/>
        </w:rPr>
        <w:t>/2</w:t>
      </w:r>
      <w:r w:rsidR="004958B2">
        <w:rPr>
          <w:rFonts w:ascii="GHEA Grapalat" w:hAnsi="GHEA Grapalat"/>
          <w:sz w:val="22"/>
          <w:szCs w:val="22"/>
        </w:rPr>
        <w:t>6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7E" w:rsidRDefault="00F4317E">
      <w:r>
        <w:separator/>
      </w:r>
    </w:p>
  </w:endnote>
  <w:endnote w:type="continuationSeparator" w:id="0">
    <w:p w:rsidR="00F4317E" w:rsidRDefault="00F4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974E61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7E" w:rsidRDefault="00F4317E">
      <w:r>
        <w:separator/>
      </w:r>
    </w:p>
  </w:footnote>
  <w:footnote w:type="continuationSeparator" w:id="0">
    <w:p w:rsidR="00F4317E" w:rsidRDefault="00F4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958B2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288"/>
    <w:rsid w:val="00686425"/>
    <w:rsid w:val="006B7B4E"/>
    <w:rsid w:val="006E26C0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31FD1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4E61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757AA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080F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4317E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33</cp:revision>
  <cp:lastPrinted>2020-06-04T08:55:00Z</cp:lastPrinted>
  <dcterms:created xsi:type="dcterms:W3CDTF">2018-08-08T07:12:00Z</dcterms:created>
  <dcterms:modified xsi:type="dcterms:W3CDTF">2026-06-16T05:57:00Z</dcterms:modified>
</cp:coreProperties>
</file>