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62705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627050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62705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705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705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62705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224549AF" w:rsidR="0027703F" w:rsidRPr="00627050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627050">
        <w:rPr>
          <w:rFonts w:ascii="GHEA Grapalat" w:hAnsi="GHEA Grapalat" w:cs="Sylfaen"/>
          <w:sz w:val="22"/>
          <w:szCs w:val="22"/>
        </w:rPr>
        <w:t>ՀՀ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424669" w:rsidRPr="00627050">
        <w:rPr>
          <w:rFonts w:ascii="GHEA Grapalat" w:hAnsi="GHEA Grapalat" w:cs="Sylfaen"/>
          <w:sz w:val="22"/>
          <w:szCs w:val="22"/>
        </w:rPr>
        <w:t>վարչապետի</w:t>
      </w:r>
      <w:proofErr w:type="spellEnd"/>
      <w:r w:rsidR="00424669" w:rsidRPr="0062705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424669" w:rsidRPr="00627050">
        <w:rPr>
          <w:rFonts w:ascii="GHEA Grapalat" w:hAnsi="GHEA Grapalat" w:cs="Sylfaen"/>
          <w:sz w:val="22"/>
          <w:szCs w:val="22"/>
        </w:rPr>
        <w:t>աշխատակազմը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է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,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627050">
        <w:rPr>
          <w:rFonts w:ascii="GHEA Grapalat" w:hAnsi="GHEA Grapalat" w:cs="Sylfaen"/>
          <w:sz w:val="22"/>
          <w:szCs w:val="22"/>
          <w:lang w:val="hy-AM"/>
        </w:rPr>
        <w:t>Բ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անկի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bookmarkStart w:id="0" w:name="_Hlk107825396"/>
      <w:r w:rsidR="001C73CE" w:rsidRPr="00627050">
        <w:rPr>
          <w:rFonts w:ascii="GHEA Grapalat" w:hAnsi="GHEA Grapalat"/>
          <w:sz w:val="22"/>
          <w:szCs w:val="22"/>
          <w:lang w:val="tr-TR"/>
        </w:rPr>
        <w:t>«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bookmarkEnd w:id="0"/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Ա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bookmarkStart w:id="1" w:name="_Hlk107825414"/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bookmarkEnd w:id="1"/>
      <w:r w:rsidR="00546CC2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627050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627050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627050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proofErr w:type="spellStart"/>
      <w:r w:rsidR="009F73DD" w:rsidRPr="00627050">
        <w:rPr>
          <w:rFonts w:ascii="GHEA Grapalat" w:hAnsi="GHEA Grapalat"/>
          <w:bCs/>
          <w:sz w:val="22"/>
          <w:szCs w:val="22"/>
        </w:rPr>
        <w:t>Ծրագիր</w:t>
      </w:r>
      <w:proofErr w:type="spellEnd"/>
      <w:r w:rsidR="009F73DD" w:rsidRPr="00627050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627050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>«Առաջատար բարձր տեխնոլոգիական կրթություն ՀԱՊՀ ԳՄ» ՊՄԳ ծրագրի ներքո ՀԱՊՀ ԳՄ-ի նոր մասնաշենքի՝ Գյումրի քաղաքի Աճեմյան 25 և Աճեմյան 2/</w:t>
      </w:r>
      <w:r w:rsidR="00443EE3" w:rsidRPr="00627050">
        <w:rPr>
          <w:rFonts w:ascii="GHEA Grapalat" w:hAnsi="GHEA Grapalat"/>
          <w:b/>
          <w:bCs/>
          <w:sz w:val="22"/>
          <w:szCs w:val="22"/>
        </w:rPr>
        <w:t>2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շինությունների վերակառուցման և բակային տարածքի բարեկարգման աշխատանքների նախագծում</w:t>
      </w:r>
      <w:r w:rsidR="001C73CE"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proofErr w:type="spellStart"/>
      <w:r w:rsidR="00C773AB" w:rsidRPr="00627050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="00C773AB" w:rsidRPr="00627050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627050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627050">
        <w:rPr>
          <w:rFonts w:ascii="GHEA Grapalat" w:hAnsi="GHEA Grapalat"/>
          <w:b/>
          <w:spacing w:val="-2"/>
          <w:sz w:val="22"/>
          <w:szCs w:val="22"/>
          <w:lang w:val="hy-AM"/>
        </w:rPr>
        <w:t>2.3.</w:t>
      </w:r>
      <w:r w:rsidR="004E4852" w:rsidRPr="00627050">
        <w:rPr>
          <w:rFonts w:ascii="GHEA Grapalat" w:hAnsi="GHEA Grapalat"/>
          <w:b/>
          <w:spacing w:val="-2"/>
          <w:sz w:val="22"/>
          <w:szCs w:val="22"/>
        </w:rPr>
        <w:t>5</w:t>
      </w:r>
      <w:r w:rsidR="00546CC2" w:rsidRPr="00627050">
        <w:rPr>
          <w:rFonts w:ascii="GHEA Grapalat" w:hAnsi="GHEA Grapalat"/>
          <w:b/>
          <w:spacing w:val="-2"/>
          <w:sz w:val="22"/>
          <w:szCs w:val="22"/>
          <w:lang w:val="hy-AM"/>
        </w:rPr>
        <w:t>.3/</w:t>
      </w:r>
      <w:r w:rsidR="004E4852" w:rsidRPr="00627050">
        <w:rPr>
          <w:rFonts w:ascii="GHEA Grapalat" w:hAnsi="GHEA Grapalat"/>
          <w:b/>
          <w:spacing w:val="-2"/>
          <w:sz w:val="22"/>
          <w:szCs w:val="22"/>
        </w:rPr>
        <w:t>1</w:t>
      </w:r>
      <w:r w:rsidR="009A2286" w:rsidRPr="00627050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627050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է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4E4852" w:rsidRPr="00627050">
        <w:rPr>
          <w:rFonts w:ascii="GHEA Grapalat" w:hAnsi="GHEA Grapalat"/>
          <w:sz w:val="22"/>
          <w:szCs w:val="22"/>
          <w:lang w:val="hy-AM"/>
        </w:rPr>
        <w:t xml:space="preserve">խորհրդատվական ընկերության </w:t>
      </w:r>
      <w:proofErr w:type="spellStart"/>
      <w:r w:rsidRPr="00627050">
        <w:rPr>
          <w:rFonts w:ascii="GHEA Grapalat" w:hAnsi="GHEA Grapalat" w:cstheme="minorHAnsi"/>
          <w:sz w:val="22"/>
          <w:szCs w:val="22"/>
        </w:rPr>
        <w:t>ընտրության</w:t>
      </w:r>
      <w:proofErr w:type="spellEnd"/>
      <w:r w:rsidRPr="00627050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627050">
        <w:rPr>
          <w:rFonts w:ascii="GHEA Grapalat" w:hAnsi="GHEA Grapalat" w:cstheme="minorHAnsi"/>
          <w:sz w:val="22"/>
          <w:szCs w:val="22"/>
        </w:rPr>
        <w:t>մրցույթ</w:t>
      </w:r>
      <w:proofErr w:type="spellEnd"/>
      <w:r w:rsidRPr="00627050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  <w:r w:rsidR="001C73CE" w:rsidRPr="00627050">
        <w:rPr>
          <w:rFonts w:ascii="GHEA Grapalat" w:hAnsi="GHEA Grapalat" w:cstheme="minorHAnsi"/>
          <w:sz w:val="22"/>
          <w:szCs w:val="22"/>
          <w:lang w:val="tr-TR"/>
        </w:rPr>
        <w:t xml:space="preserve">  </w:t>
      </w:r>
    </w:p>
    <w:p w14:paraId="22D4FDCE" w14:textId="77777777" w:rsidR="00546CC2" w:rsidRPr="0062705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5CD79F57" w:rsidR="00546CC2" w:rsidRPr="00627050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eastAsia="ru-RU"/>
        </w:rPr>
      </w:pPr>
      <w:r w:rsidRPr="00627050">
        <w:rPr>
          <w:rFonts w:ascii="GHEA Grapalat" w:hAnsi="GHEA Grapalat" w:cs="Sylfaen"/>
          <w:sz w:val="22"/>
          <w:lang w:val="hy-AM" w:eastAsia="ru-RU"/>
        </w:rPr>
        <w:t xml:space="preserve">ԱԽՈԵ ծրագրի շրջանակում իրականացվում է </w:t>
      </w:r>
      <w:r w:rsidR="004E4852" w:rsidRPr="00627050">
        <w:rPr>
          <w:rFonts w:ascii="GHEA Grapalat" w:hAnsi="GHEA Grapalat" w:cs="Sylfaen"/>
          <w:sz w:val="22"/>
          <w:lang w:val="hy-AM" w:eastAsia="ru-RU"/>
        </w:rPr>
        <w:t>«Առաջատար բարձր տեխնոլոգիական կրթություն Հայաստանի ազգային պոլիտեխնիկական համալսարանի Գյումրիի մասնաճյուղում» պետություն-մասնավոր գործընկերության</w:t>
      </w:r>
      <w:r w:rsidR="00D76412" w:rsidRPr="00627050">
        <w:rPr>
          <w:rFonts w:ascii="GHEA Grapalat" w:hAnsi="GHEA Grapalat" w:cs="Sylfaen"/>
          <w:sz w:val="22"/>
          <w:lang w:eastAsia="ru-RU"/>
        </w:rPr>
        <w:t xml:space="preserve"> </w:t>
      </w:r>
      <w:proofErr w:type="spellStart"/>
      <w:r w:rsidR="00D76412" w:rsidRPr="00627050">
        <w:rPr>
          <w:rFonts w:ascii="GHEA Grapalat" w:hAnsi="GHEA Grapalat" w:cs="Sylfaen"/>
          <w:sz w:val="22"/>
          <w:lang w:eastAsia="ru-RU"/>
        </w:rPr>
        <w:t>ծրագիրը</w:t>
      </w:r>
      <w:proofErr w:type="spellEnd"/>
      <w:r w:rsidR="00D76412" w:rsidRPr="00627050">
        <w:rPr>
          <w:rFonts w:ascii="GHEA Grapalat" w:hAnsi="GHEA Grapalat" w:cs="Sylfaen"/>
          <w:sz w:val="22"/>
          <w:lang w:eastAsia="ru-RU"/>
        </w:rPr>
        <w:t xml:space="preserve">, </w:t>
      </w:r>
      <w:proofErr w:type="spellStart"/>
      <w:r w:rsidR="00D76412" w:rsidRPr="00627050">
        <w:rPr>
          <w:rFonts w:ascii="GHEA Grapalat" w:hAnsi="GHEA Grapalat" w:cs="Sylfaen"/>
          <w:sz w:val="22"/>
          <w:lang w:eastAsia="ru-RU"/>
        </w:rPr>
        <w:t>որի</w:t>
      </w:r>
      <w:proofErr w:type="spellEnd"/>
      <w:r w:rsidR="004E4852" w:rsidRPr="00627050">
        <w:rPr>
          <w:rFonts w:ascii="GHEA Grapalat" w:hAnsi="GHEA Grapalat" w:cs="Sylfaen"/>
          <w:sz w:val="22"/>
          <w:lang w:val="hy-AM" w:eastAsia="ru-RU"/>
        </w:rPr>
        <w:t xml:space="preserve"> միջոցով կձևավորվի ՀԱՊՀ Գյումրու մասնաճյուղի նոր մասնաշենք:</w:t>
      </w:r>
      <w:r w:rsidRPr="00627050">
        <w:rPr>
          <w:rFonts w:ascii="GHEA Grapalat" w:hAnsi="GHEA Grapalat" w:cs="Sylfaen"/>
          <w:sz w:val="22"/>
          <w:lang w:val="hy-AM" w:eastAsia="ru-RU"/>
        </w:rPr>
        <w:t xml:space="preserve"> Ծրագրի </w:t>
      </w:r>
      <w:proofErr w:type="spellStart"/>
      <w:r w:rsidR="00D76412" w:rsidRPr="00627050">
        <w:rPr>
          <w:rFonts w:ascii="GHEA Grapalat" w:hAnsi="GHEA Grapalat" w:cs="Sylfaen"/>
          <w:sz w:val="22"/>
          <w:lang w:eastAsia="ru-RU"/>
        </w:rPr>
        <w:t>շրջանակում</w:t>
      </w:r>
      <w:proofErr w:type="spellEnd"/>
      <w:r w:rsidR="00D76412" w:rsidRPr="00627050">
        <w:rPr>
          <w:rFonts w:ascii="GHEA Grapalat" w:hAnsi="GHEA Grapalat" w:cs="Sylfaen"/>
          <w:sz w:val="22"/>
          <w:lang w:eastAsia="ru-RU"/>
        </w:rPr>
        <w:t xml:space="preserve"> </w:t>
      </w:r>
      <w:r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 xml:space="preserve">նախատեսվում </w:t>
      </w:r>
      <w:r w:rsidR="00A60977" w:rsidRPr="00627050">
        <w:rPr>
          <w:rFonts w:ascii="GHEA Grapalat" w:hAnsi="GHEA Grapalat"/>
          <w:sz w:val="22"/>
          <w:szCs w:val="22"/>
          <w:lang w:val="hy-AM" w:eastAsia="ru-RU"/>
        </w:rPr>
        <w:t>է</w:t>
      </w:r>
      <w:r w:rsidR="00A60977" w:rsidRPr="00627050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="00A60977" w:rsidRPr="00627050">
        <w:rPr>
          <w:rFonts w:ascii="GHEA Grapalat" w:hAnsi="GHEA Grapalat"/>
          <w:sz w:val="22"/>
          <w:szCs w:val="22"/>
          <w:lang w:eastAsia="ru-RU"/>
        </w:rPr>
        <w:t>իրականացնել</w:t>
      </w:r>
      <w:proofErr w:type="spellEnd"/>
      <w:r w:rsidR="00A60977" w:rsidRPr="00627050">
        <w:rPr>
          <w:rFonts w:ascii="GHEA Grapalat" w:hAnsi="GHEA Grapalat"/>
          <w:sz w:val="22"/>
          <w:szCs w:val="22"/>
          <w:lang w:eastAsia="ru-RU"/>
        </w:rPr>
        <w:t xml:space="preserve"> 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>Գյումրի քաղաքի Աճեմյան 25 և Աճեմյան 2/</w:t>
      </w:r>
      <w:r w:rsidR="00CD517E" w:rsidRPr="00627050">
        <w:rPr>
          <w:rFonts w:ascii="GHEA Grapalat" w:hAnsi="GHEA Grapalat" w:cs="Sylfaen"/>
          <w:sz w:val="22"/>
          <w:lang w:eastAsia="ru-RU"/>
        </w:rPr>
        <w:t>2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>հասցե</w:t>
      </w:r>
      <w:proofErr w:type="spellStart"/>
      <w:r w:rsidR="00443EE3" w:rsidRPr="00627050">
        <w:rPr>
          <w:rFonts w:ascii="GHEA Grapalat" w:hAnsi="GHEA Grapalat"/>
          <w:sz w:val="22"/>
          <w:szCs w:val="22"/>
          <w:lang w:eastAsia="ru-RU"/>
        </w:rPr>
        <w:t>ներ</w:t>
      </w:r>
      <w:proofErr w:type="spellEnd"/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>ում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proofErr w:type="spellStart"/>
      <w:r w:rsidR="00D76412" w:rsidRPr="00627050">
        <w:rPr>
          <w:rFonts w:ascii="GHEA Grapalat" w:hAnsi="GHEA Grapalat" w:cs="Sylfaen"/>
          <w:sz w:val="22"/>
          <w:lang w:eastAsia="ru-RU"/>
        </w:rPr>
        <w:t>գտնվող</w:t>
      </w:r>
      <w:proofErr w:type="spellEnd"/>
      <w:r w:rsidR="00D76412" w:rsidRPr="00627050">
        <w:rPr>
          <w:rFonts w:ascii="GHEA Grapalat" w:hAnsi="GHEA Grapalat" w:cs="Sylfaen"/>
          <w:sz w:val="22"/>
          <w:lang w:eastAsia="ru-RU"/>
        </w:rPr>
        <w:t xml:space="preserve"> </w:t>
      </w:r>
      <w:r w:rsidR="00443EE3" w:rsidRPr="00627050">
        <w:rPr>
          <w:rFonts w:ascii="GHEA Grapalat" w:hAnsi="GHEA Grapalat" w:cs="Sylfaen"/>
          <w:sz w:val="22"/>
          <w:lang w:val="hy-AM" w:eastAsia="ru-RU"/>
        </w:rPr>
        <w:t xml:space="preserve">շուրջ 2700 քմ հողամասի վրա տեղակայված և վթարային վիճակում գտնվող 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>շինությունների վերակառուցման և բակային տարածքի բարեկարգման աշխատանքներ</w:t>
      </w:r>
      <w:r w:rsidR="00A60977" w:rsidRPr="00627050">
        <w:rPr>
          <w:rFonts w:ascii="GHEA Grapalat" w:hAnsi="GHEA Grapalat" w:cs="Sylfaen"/>
          <w:sz w:val="22"/>
          <w:lang w:eastAsia="ru-RU"/>
        </w:rPr>
        <w:t>:</w:t>
      </w:r>
    </w:p>
    <w:p w14:paraId="10F82047" w14:textId="4E3BF6BE" w:rsidR="009F386B" w:rsidRPr="00627050" w:rsidRDefault="00443EE3" w:rsidP="0027301B">
      <w:pPr>
        <w:jc w:val="both"/>
        <w:rPr>
          <w:rFonts w:ascii="GHEA Grapalat" w:hAnsi="GHEA Grapalat"/>
          <w:sz w:val="22"/>
        </w:rPr>
      </w:pPr>
      <w:r w:rsidRPr="00627050">
        <w:rPr>
          <w:rFonts w:ascii="GHEA Grapalat" w:hAnsi="GHEA Grapalat"/>
          <w:sz w:val="22"/>
        </w:rPr>
        <w:t xml:space="preserve"> </w:t>
      </w:r>
    </w:p>
    <w:p w14:paraId="18984E39" w14:textId="25CB839D" w:rsidR="00546CC2" w:rsidRPr="00627050" w:rsidRDefault="00546CC2" w:rsidP="0027301B">
      <w:pPr>
        <w:jc w:val="both"/>
        <w:rPr>
          <w:rFonts w:ascii="GHEA Grapalat" w:hAnsi="GHEA Grapalat"/>
          <w:sz w:val="22"/>
        </w:rPr>
      </w:pPr>
      <w:r w:rsidRPr="00627050">
        <w:rPr>
          <w:rFonts w:ascii="GHEA Grapalat" w:hAnsi="GHEA Grapalat"/>
          <w:sz w:val="22"/>
          <w:lang w:val="hy-AM"/>
        </w:rPr>
        <w:t xml:space="preserve">Այս առաջադրանքի նպատակն է՝ </w:t>
      </w:r>
      <w:proofErr w:type="spellStart"/>
      <w:r w:rsidR="00F97A9F" w:rsidRPr="00627050">
        <w:rPr>
          <w:rFonts w:ascii="GHEA Grapalat" w:hAnsi="GHEA Grapalat"/>
          <w:sz w:val="22"/>
        </w:rPr>
        <w:t>ապահովել</w:t>
      </w:r>
      <w:proofErr w:type="spellEnd"/>
      <w:r w:rsidR="00F97A9F" w:rsidRPr="00627050">
        <w:rPr>
          <w:rFonts w:ascii="GHEA Grapalat" w:hAnsi="GHEA Grapalat"/>
          <w:sz w:val="22"/>
        </w:rPr>
        <w:t xml:space="preserve"> </w:t>
      </w:r>
      <w:r w:rsidR="00A60977" w:rsidRPr="00627050">
        <w:rPr>
          <w:rFonts w:ascii="GHEA Grapalat" w:hAnsi="GHEA Grapalat"/>
          <w:sz w:val="22"/>
          <w:lang w:val="hy-AM"/>
        </w:rPr>
        <w:t xml:space="preserve">ՀԱՊՀ ԳՄ նոր մասնաշենքի և բակային տարածքի </w:t>
      </w:r>
      <w:r w:rsidR="00F97A9F" w:rsidRPr="00627050">
        <w:rPr>
          <w:rFonts w:ascii="GHEA Grapalat" w:hAnsi="GHEA Grapalat"/>
          <w:sz w:val="22"/>
          <w:lang w:val="hy-AM"/>
        </w:rPr>
        <w:t>արդյունավետ</w:t>
      </w:r>
      <w:r w:rsidR="00F97A9F" w:rsidRPr="00627050">
        <w:rPr>
          <w:rFonts w:ascii="GHEA Grapalat" w:hAnsi="GHEA Grapalat"/>
          <w:sz w:val="22"/>
        </w:rPr>
        <w:t xml:space="preserve"> </w:t>
      </w:r>
      <w:proofErr w:type="spellStart"/>
      <w:r w:rsidR="00F97A9F" w:rsidRPr="00627050">
        <w:rPr>
          <w:rFonts w:ascii="GHEA Grapalat" w:hAnsi="GHEA Grapalat"/>
          <w:sz w:val="22"/>
        </w:rPr>
        <w:t>նախագծումը</w:t>
      </w:r>
      <w:proofErr w:type="spellEnd"/>
      <w:r w:rsidR="00F97A9F" w:rsidRPr="00627050">
        <w:rPr>
          <w:rFonts w:ascii="GHEA Grapalat" w:hAnsi="GHEA Grapalat"/>
          <w:sz w:val="22"/>
          <w:lang w:val="hy-AM"/>
        </w:rPr>
        <w:t xml:space="preserve"> </w:t>
      </w:r>
      <w:r w:rsidR="00A60977" w:rsidRPr="00627050">
        <w:rPr>
          <w:rFonts w:ascii="GHEA Grapalat" w:hAnsi="GHEA Grapalat"/>
          <w:sz w:val="22"/>
          <w:lang w:val="hy-AM"/>
        </w:rPr>
        <w:t>և շինարարության փուլում հեղինակային հսկողության ծառայություններ</w:t>
      </w:r>
      <w:r w:rsidR="00F97A9F" w:rsidRPr="00627050">
        <w:rPr>
          <w:rFonts w:ascii="GHEA Grapalat" w:hAnsi="GHEA Grapalat"/>
          <w:sz w:val="22"/>
        </w:rPr>
        <w:t xml:space="preserve">ի </w:t>
      </w:r>
      <w:proofErr w:type="spellStart"/>
      <w:r w:rsidR="00F97A9F" w:rsidRPr="00627050">
        <w:rPr>
          <w:rFonts w:ascii="GHEA Grapalat" w:hAnsi="GHEA Grapalat"/>
          <w:sz w:val="22"/>
        </w:rPr>
        <w:t>իրականացում</w:t>
      </w:r>
      <w:proofErr w:type="spellEnd"/>
      <w:r w:rsidR="00A60977" w:rsidRPr="00627050">
        <w:rPr>
          <w:rFonts w:ascii="GHEA Grapalat" w:hAnsi="GHEA Grapalat"/>
          <w:sz w:val="22"/>
          <w:lang w:val="hy-AM"/>
        </w:rPr>
        <w:t>ը:</w:t>
      </w:r>
      <w:r w:rsidRPr="00627050">
        <w:rPr>
          <w:rFonts w:ascii="GHEA Grapalat" w:hAnsi="GHEA Grapalat"/>
          <w:sz w:val="22"/>
          <w:lang w:val="hy-AM"/>
        </w:rPr>
        <w:t xml:space="preserve"> </w:t>
      </w:r>
      <w:r w:rsidR="001D4C5E" w:rsidRPr="00627050">
        <w:rPr>
          <w:rFonts w:ascii="GHEA Grapalat" w:hAnsi="GHEA Grapalat"/>
          <w:sz w:val="22"/>
          <w:lang w:val="hy-AM"/>
        </w:rPr>
        <w:t xml:space="preserve"> </w:t>
      </w:r>
      <w:r w:rsidR="00A60977" w:rsidRPr="00627050">
        <w:rPr>
          <w:rFonts w:ascii="GHEA Grapalat" w:hAnsi="GHEA Grapalat"/>
          <w:sz w:val="22"/>
        </w:rPr>
        <w:t xml:space="preserve"> </w:t>
      </w:r>
    </w:p>
    <w:p w14:paraId="3FA4EC93" w14:textId="77777777" w:rsidR="005661AD" w:rsidRPr="00627050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7F4D42A3" w:rsidR="0027703F" w:rsidRPr="00627050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2705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62705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62705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62705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62705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441DE37B" w14:textId="05B5874B" w:rsidR="00457A75" w:rsidRPr="00627050" w:rsidRDefault="00457A75" w:rsidP="00457A75">
      <w:pPr>
        <w:autoSpaceDE w:val="0"/>
        <w:autoSpaceDN w:val="0"/>
        <w:adjustRightInd w:val="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Խորհրդատուն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կիրականացնի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հետևյալ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հիմնական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փուլերով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՝</w:t>
      </w:r>
    </w:p>
    <w:p w14:paraId="006AC9D1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1.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Տարածքի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ուսումնասիրություն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չափագրում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վերլուծություն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հետազոտում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/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ռիսկայնության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կատեգորիայի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ճշտում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/:</w:t>
      </w:r>
    </w:p>
    <w:p w14:paraId="1BCD0888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2.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Էսքիզային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։</w:t>
      </w:r>
    </w:p>
    <w:p w14:paraId="23CD0654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3.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/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նախագծա-նախահաշվային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փաստաթղթեր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/,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Շրջակա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միջավայրի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ազդեցության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գնահատման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/ՇՄԱԳ/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եզրակացության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ստացում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/։</w:t>
      </w:r>
    </w:p>
    <w:p w14:paraId="0B7876FC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4.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Հեղինակային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հսկողության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իրականացում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շինարարության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ողջ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ընթացքում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։</w:t>
      </w:r>
    </w:p>
    <w:p w14:paraId="27794EB1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73CCB3C7" w14:textId="77777777" w:rsidR="00457A75" w:rsidRPr="00627050" w:rsidRDefault="00457A75" w:rsidP="00457A75">
      <w:pPr>
        <w:autoSpaceDE w:val="0"/>
        <w:autoSpaceDN w:val="0"/>
        <w:adjustRightInd w:val="0"/>
        <w:ind w:left="720" w:hanging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փուլում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Խորհրդատուն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է՝ </w:t>
      </w:r>
    </w:p>
    <w:p w14:paraId="0F19C8D4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B3A1BB2" w14:textId="0E75CECE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առաջարկի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հնարավոր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լուծումների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3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տարբերակ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մասնագիտական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համակարգչային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ծրագրերի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միջոցով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(AutoCAD, 3Dmax,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ArchiCAD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այլ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կիրառելի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ծրագրեր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)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վերջինիս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կողմից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ընտրած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տարբերակի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հիման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վրա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Էսքիզային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նախագիծ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համաձայնեցնի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այն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</w:t>
      </w:r>
    </w:p>
    <w:p w14:paraId="2F455BB9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շենքի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տեղեկատվական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մոդել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ինչպես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նաև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շենքի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(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ներքին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արտաքին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եռաչափ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մոդել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այդ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թվում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վիրտուալ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շրջագայություններ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:</w:t>
      </w:r>
    </w:p>
    <w:p w14:paraId="12DC9CF4" w14:textId="5BDAC191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համաձայնեցրած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էսքիզային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հիման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վրա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մշակի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նախագիծ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/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շինարարական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նախագծա-նախահաշվային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փաստաթղթերի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ամբողջական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փաթեթ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ներառյալ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ներքին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հարդարման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մոտեցումները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/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անցկացնի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պարտադիր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փորձաքննություն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</w:t>
      </w:r>
    </w:p>
    <w:p w14:paraId="347E00D4" w14:textId="23D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Իրականացնի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համաձայն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ՀՀ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օրենսդրությամբ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սահմանաված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«ՀՀ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շինարարական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նորմերն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ու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կանոնները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»,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պատմամշակութային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հուշարձանների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հանդեպ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սահմանվող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կանոնների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ինչպես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նաև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Առևտրի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խթանման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որակի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ենթակառուցվածքի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ծրագրի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կիրառելի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Համաշխարհային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բանկի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lastRenderedPageBreak/>
        <w:t>շրջակա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միջավայրի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պահպանման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սոցիալական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երաշխիքի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ստանդարտների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սույն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առաջադրանքում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սահմանաված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="00443EE3" w:rsidRPr="00627050">
        <w:rPr>
          <w:rFonts w:ascii="GHEA Grapalat" w:hAnsi="GHEA Grapalat" w:cs="Calibri"/>
          <w:sz w:val="22"/>
          <w:szCs w:val="22"/>
          <w:lang w:val="es-ES"/>
        </w:rPr>
        <w:t>Պատվիրատու</w:t>
      </w:r>
      <w:r w:rsidRPr="00627050">
        <w:rPr>
          <w:rFonts w:ascii="GHEA Grapalat" w:hAnsi="GHEA Grapalat" w:cs="Calibri"/>
          <w:sz w:val="22"/>
          <w:szCs w:val="22"/>
          <w:lang w:val="es-ES"/>
        </w:rPr>
        <w:t>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պահանջների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։</w:t>
      </w:r>
    </w:p>
    <w:p w14:paraId="52B4780C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Ապահովի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համապատասխանությունը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ՏԱ-ի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առաջարկություններին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կիրառելի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փոփոխություններն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ու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հարմարեցումները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ներառի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տեղակայման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պլանի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։</w:t>
      </w:r>
    </w:p>
    <w:p w14:paraId="706E3966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Ներկայացնի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հեռախոսային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հակահրդեհային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ազդանշանային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անվտանգության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տվյալների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ցանցի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մանրամասն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ապահովելով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հետևյալ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պահանջները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.</w:t>
      </w:r>
    </w:p>
    <w:p w14:paraId="4F9D047A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ա)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Տվյալների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ցանցը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ապահովի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1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Գբ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/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վյրկ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նվազագույն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արագություն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օգտագործվող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մալուխի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նվազագույնը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Cat.6.utp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Cat.6.ftp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տեսակներ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կախված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պահանջներից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,</w:t>
      </w:r>
    </w:p>
    <w:p w14:paraId="55C19110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բ)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Անվտանգության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բաղկացած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լինի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միջանցքներում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տեղադրված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IP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տեսախցիկներից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բոլոր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սենյակներում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տեղադրված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շարժման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հայտնաբերիչ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սարքերից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ինչպես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նաև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ներառի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ցանցային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տեսաձայնագրիչի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(ՑՏՁ)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նկարագիրը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,</w:t>
      </w:r>
    </w:p>
    <w:p w14:paraId="7DE6FD5B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գ)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Հեռախոսային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լինի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PBX VoIP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հիման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վրա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,</w:t>
      </w:r>
    </w:p>
    <w:p w14:paraId="21929781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դ)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Հակահրդեհային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ազդանշանային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համակարգը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բավարարի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ՀՀ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ստանդարտներին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:</w:t>
      </w:r>
    </w:p>
    <w:p w14:paraId="0FCAE4B1" w14:textId="57A9120A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իրականացնի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ցանցի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տեղադրման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բոլոր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TIA/EIA-568-B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ստանդարտին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համապատասխան</w:t>
      </w:r>
      <w:proofErr w:type="spellEnd"/>
      <w:r w:rsidR="00AD45EE"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="00AD45EE" w:rsidRPr="00627050">
        <w:rPr>
          <w:rFonts w:ascii="GHEA Grapalat" w:hAnsi="GHEA Grapalat" w:cs="Calibri"/>
          <w:sz w:val="22"/>
          <w:szCs w:val="22"/>
          <w:lang w:val="es-ES"/>
        </w:rPr>
        <w:t>այլն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</w:t>
      </w:r>
    </w:p>
    <w:p w14:paraId="29F7AC87" w14:textId="0C25EE0A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</w:p>
    <w:p w14:paraId="1DA29169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Հեղինակային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հսկողության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փուլում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Խորհրդատուն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պետք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է.</w:t>
      </w:r>
    </w:p>
    <w:p w14:paraId="00B11EDF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25FA0D8E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Կազմակերպի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այցելություններ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տեղանքում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համաձայն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հետ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փոխհամաձայնեցված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ժամանակացույցի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 </w:t>
      </w:r>
    </w:p>
    <w:p w14:paraId="04E6D170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գրավոր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հաստատմամբ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անմիջապես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ուղղի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նախագծման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մեջ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թույլ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տրված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ցանկացած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բացթողում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ու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շեղում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հայտնաբերվել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է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շինարարության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ընթացքում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</w:p>
    <w:p w14:paraId="25FD744B" w14:textId="2993CE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Ստուգի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կապալառուի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կողմից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կատարված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նախագծերին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համապատասխանության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տեսակետից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ստորագրի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միջանկյալ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ավարտական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կատարողական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ակտերը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՝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հավաստելով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աշխատանքները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համապատասխանում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բոլոր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պահանջներին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:</w:t>
      </w:r>
    </w:p>
    <w:p w14:paraId="009E8D9E" w14:textId="33242F08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անմիջապես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գրավոր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տեղեկացնի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նախապես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հաստատված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տեխնիկական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բնութագրերի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Կապալառուի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կողմից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խախտումների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մասին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լուծում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առաջարկի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դրանց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շտկելու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վերաբերյալ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>,</w:t>
      </w:r>
    </w:p>
    <w:p w14:paraId="1C5455C8" w14:textId="5FB4B8D8" w:rsidR="009F73DD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գրավոր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ծանուցի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,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եթե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Կապալառուն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աշխատանքը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չի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կատարում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նախագծերին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համապատասխան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Պատվիրատուի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անունից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կասեցնի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աշխատանքն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այդ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Calibri"/>
          <w:sz w:val="22"/>
          <w:szCs w:val="22"/>
          <w:lang w:val="es-ES"/>
        </w:rPr>
        <w:t>կապակցությամբ</w:t>
      </w:r>
      <w:proofErr w:type="spellEnd"/>
      <w:r w:rsidR="00AD45EE" w:rsidRPr="00627050">
        <w:rPr>
          <w:rFonts w:ascii="GHEA Grapalat" w:hAnsi="GHEA Grapalat" w:cs="Calibri"/>
          <w:sz w:val="22"/>
          <w:szCs w:val="22"/>
          <w:lang w:val="es-ES"/>
        </w:rPr>
        <w:t xml:space="preserve"> և </w:t>
      </w:r>
      <w:proofErr w:type="spellStart"/>
      <w:r w:rsidR="00AD45EE" w:rsidRPr="00627050">
        <w:rPr>
          <w:rFonts w:ascii="GHEA Grapalat" w:hAnsi="GHEA Grapalat" w:cs="Calibri"/>
          <w:sz w:val="22"/>
          <w:szCs w:val="22"/>
          <w:lang w:val="es-ES"/>
        </w:rPr>
        <w:t>այլն</w:t>
      </w:r>
      <w:proofErr w:type="spellEnd"/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 </w:t>
      </w:r>
    </w:p>
    <w:p w14:paraId="6FE64512" w14:textId="77777777" w:rsidR="00AD45EE" w:rsidRPr="00627050" w:rsidRDefault="00AD45EE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</w:p>
    <w:p w14:paraId="4D3B7B9A" w14:textId="77777777" w:rsidR="00B41DC9" w:rsidRPr="00627050" w:rsidRDefault="00B41DC9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Մանրամասն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առաջադրանքը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կարող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է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տրամադրվել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ստորև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նշված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հասցեով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6A6B8988" w14:textId="1D9B2BB2" w:rsidR="00F93EDD" w:rsidRPr="00627050" w:rsidRDefault="00181C79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Նախագծման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ծ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առայությունները</w:t>
      </w:r>
      <w:proofErr w:type="spellEnd"/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է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C665CD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2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թ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proofErr w:type="spellStart"/>
      <w:r w:rsidR="00AD45EE" w:rsidRPr="00627050">
        <w:rPr>
          <w:rFonts w:ascii="GHEA Grapalat" w:hAnsi="GHEA Grapalat" w:cs="Sylfaen"/>
          <w:bCs/>
          <w:iCs/>
          <w:sz w:val="22"/>
          <w:szCs w:val="22"/>
        </w:rPr>
        <w:t>սեպտեմբեր</w:t>
      </w:r>
      <w:proofErr w:type="spellEnd"/>
      <w:r w:rsidR="00C665CD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ից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՝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հինգ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="00C94D07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ամս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վա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bCs/>
          <w:iCs/>
          <w:sz w:val="22"/>
          <w:szCs w:val="22"/>
        </w:rPr>
        <w:t>ընթացքում</w:t>
      </w:r>
      <w:proofErr w:type="spellEnd"/>
      <w:r w:rsidRPr="00627050">
        <w:rPr>
          <w:rFonts w:ascii="GHEA Grapalat" w:hAnsi="GHEA Grapalat" w:cs="Sylfaen"/>
          <w:bCs/>
          <w:iCs/>
          <w:sz w:val="22"/>
          <w:szCs w:val="22"/>
        </w:rPr>
        <w:t>:</w:t>
      </w:r>
      <w:r w:rsidR="00F93EDD" w:rsidRPr="0062705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4E81085" w14:textId="35CEBBBF" w:rsidR="00B41DC9" w:rsidRPr="00627050" w:rsidRDefault="00B41DC9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7C56DA52" w14:textId="4639043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t>Սույն առաջադրանքով նախատեսված նախագծային աշխատանքները իրականացնելու համար մասնակից ընկերություններին անհրաժեշտ է ունենալ ՀՀ կառավարության 2018 թվականի դեկտեմբերի 27-ի № 1533–Ն որոշմա</w:t>
      </w:r>
      <w:proofErr w:type="spellStart"/>
      <w:r w:rsidRPr="00627050">
        <w:rPr>
          <w:rFonts w:ascii="GHEA Grapalat" w:hAnsi="GHEA Grapalat"/>
          <w:sz w:val="22"/>
          <w:szCs w:val="22"/>
        </w:rPr>
        <w:t>մբ</w:t>
      </w:r>
      <w:proofErr w:type="spellEnd"/>
      <w:r w:rsidRPr="00627050">
        <w:rPr>
          <w:rFonts w:ascii="GHEA Grapalat" w:hAnsi="GHEA Grapalat"/>
          <w:sz w:val="22"/>
          <w:szCs w:val="22"/>
          <w:lang w:val="hy-AM"/>
        </w:rPr>
        <w:t xml:space="preserve"> սահմանված</w:t>
      </w:r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քաղաքաշինական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փաստաթղթերի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ինժեներական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բաժինների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մշակման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գործունեության</w:t>
      </w:r>
      <w:proofErr w:type="spellEnd"/>
      <w:r w:rsidRPr="00627050">
        <w:rPr>
          <w:rFonts w:ascii="GHEA Grapalat" w:hAnsi="GHEA Grapalat"/>
          <w:sz w:val="22"/>
          <w:szCs w:val="22"/>
        </w:rPr>
        <w:t xml:space="preserve"> </w:t>
      </w:r>
      <w:r w:rsidRPr="00627050">
        <w:rPr>
          <w:rFonts w:ascii="GHEA Grapalat" w:hAnsi="GHEA Grapalat"/>
          <w:sz w:val="22"/>
          <w:szCs w:val="22"/>
          <w:lang w:val="hy-AM"/>
        </w:rPr>
        <w:t>վավեր լիցենզիա/ներ և անհրաժեշտ արտոնագրեր:</w:t>
      </w:r>
      <w:r w:rsidRPr="00627050">
        <w:rPr>
          <w:rFonts w:ascii="GHEA Grapalat" w:hAnsi="GHEA Grapalat"/>
          <w:sz w:val="22"/>
          <w:szCs w:val="22"/>
        </w:rPr>
        <w:t xml:space="preserve"> </w:t>
      </w:r>
    </w:p>
    <w:p w14:paraId="2B027EEA" w14:textId="7777777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159F2341" w14:textId="7777777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lastRenderedPageBreak/>
        <w:t xml:space="preserve">Պահանջվող Լիցենզիայի/ների և արտոնագրերի ներկայացումը Պայմանագրի ստորագրման նախապայման է: </w:t>
      </w:r>
    </w:p>
    <w:p w14:paraId="4C7037F9" w14:textId="77777777" w:rsidR="0068372A" w:rsidRPr="00627050" w:rsidRDefault="0068372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lang w:val="hy-AM"/>
        </w:rPr>
      </w:pPr>
    </w:p>
    <w:p w14:paraId="14A29BD2" w14:textId="14639C4F" w:rsidR="003E671A" w:rsidRPr="0062705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627050">
        <w:rPr>
          <w:rFonts w:ascii="GHEA Grapalat" w:hAnsi="GHEA Grapalat" w:cs="Sylfaen"/>
          <w:b/>
          <w:bCs/>
          <w:lang w:val="hy-AM"/>
        </w:rPr>
        <w:t>Խորհրդատուն</w:t>
      </w:r>
      <w:r w:rsidRPr="0062705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705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50F525FE" w14:textId="218DAEEE" w:rsidR="0068372A" w:rsidRPr="00627050" w:rsidRDefault="0068372A" w:rsidP="008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627050">
        <w:rPr>
          <w:rFonts w:ascii="GHEA Grapalat" w:hAnsi="GHEA Grapalat"/>
          <w:lang w:val="hy-AM"/>
        </w:rPr>
        <w:t>Խորհրդատուն պետք է ունենա վերջին 7 տարվա ընթացքում նմանատիպ (հասարակական շենքերի կառուցման/վերակառուցման նախագծա-նախահաշվային փաթեթների մշակման և հեղինակային հսկողության) աշխատանքների առնվազն 3 հաջող իրականացված պայմանագիր:</w:t>
      </w:r>
    </w:p>
    <w:p w14:paraId="67BF4F6C" w14:textId="73AD2C99" w:rsidR="0068372A" w:rsidRPr="00627050" w:rsidRDefault="0068372A" w:rsidP="008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627050">
        <w:rPr>
          <w:rFonts w:ascii="GHEA Grapalat" w:hAnsi="GHEA Grapalat"/>
          <w:lang w:val="hy-AM"/>
        </w:rPr>
        <w:t>Խորհրդատուն պետք է ունենա հանրային նշանակության պատմա-մշակութային շենքերի վերակառուցման նախագծման և հեղինակային հսկողության առնվազն 2 հաջող իրականացված պայմանագիր:</w:t>
      </w:r>
    </w:p>
    <w:p w14:paraId="7ABFEE08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Այս փուլում ընկերության հիմնական աշխատակազմը չի գնահատվում:</w:t>
      </w:r>
    </w:p>
    <w:p w14:paraId="301BAAFC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07B459D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Հետաքրքրված խորհրդատուներին խնդրում ենք հատուկ ուշադրություն դարձնել 2011 թ. հունվարին հրապարակված և 2014 թ. հուլիսին լրամշակված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(Խորհրդատուների ուղեցույց) 1.9. կետին, որտեղ շարադրված է Համաշխարհային Բանկի քաղաքականությունը շահերի բախման վերաբերյալ:</w:t>
      </w:r>
    </w:p>
    <w:p w14:paraId="042A5721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75D3E37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Խորհրդատուի ընտրությունը կիրականացվի վերոնշյալ Խորհրդատուների ուղեցույցի շրջանակներում սահմանված Բաժին III-ում ներկայացված «Խորհրդատուի որակավորման հիման վրա ընտրության» գնման մեթոդի ընթացակարգերի համաձայն:  </w:t>
      </w:r>
    </w:p>
    <w:p w14:paraId="7F28AAC7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C9E9271" w14:textId="63F39A32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Խորհրդատուները կարող են համագործակցել այլ ընկերությունների հետ` իրենց որակավորումը բարձրացնելու նպատակով, սակայն միավորման դեպքում պետք է հստակ նշեն` արդյոք համագործակցությունը /ասոցիացիան/ համատեղ ձեռնարկության թե ենթախորհրդատվության տեսքով է: </w:t>
      </w:r>
      <w:bookmarkStart w:id="2" w:name="_Hlk108013163"/>
      <w:bookmarkStart w:id="3" w:name="_Hlk108013245"/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Համատեղ ձեռնարկությամբ </w:t>
      </w:r>
      <w:bookmarkEnd w:id="2"/>
      <w:r w:rsidRPr="00627050">
        <w:rPr>
          <w:rFonts w:ascii="GHEA Grapalat" w:hAnsi="GHEA Grapalat" w:cs="Sylfaen"/>
          <w:sz w:val="22"/>
          <w:szCs w:val="22"/>
          <w:lang w:val="hy-AM"/>
        </w:rPr>
        <w:t>հանդես գալու պարագայում</w:t>
      </w:r>
      <w:bookmarkEnd w:id="3"/>
      <w:r w:rsidRPr="00627050">
        <w:rPr>
          <w:rFonts w:ascii="GHEA Grapalat" w:hAnsi="GHEA Grapalat" w:cs="Sylfaen"/>
          <w:sz w:val="22"/>
          <w:szCs w:val="22"/>
          <w:lang w:val="hy-AM"/>
        </w:rPr>
        <w:t>, ընտրվելու դեպքում համատեղ ձեռնարկության բոլոր գործընկերները համատեղ և առանձին պատասխանատվություն են կրում ամբողջ պայմանագրի համար:</w:t>
      </w:r>
    </w:p>
    <w:p w14:paraId="5B55E24B" w14:textId="4348CDD7" w:rsidR="00B45354" w:rsidRPr="00627050" w:rsidRDefault="001D6C20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627050">
        <w:rPr>
          <w:rFonts w:ascii="GHEA Grapalat" w:hAnsi="GHEA Grapalat" w:cs="Sylfaen"/>
          <w:sz w:val="22"/>
          <w:szCs w:val="22"/>
        </w:rPr>
        <w:t>Սույն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Համատեղ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ձեռնարկությամբ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հանդես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գալու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պարագայում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r w:rsidRPr="00627050">
        <w:rPr>
          <w:rFonts w:ascii="GHEA Grapalat" w:hAnsi="GHEA Grapalat" w:cs="Sylfaen"/>
          <w:sz w:val="22"/>
          <w:szCs w:val="22"/>
          <w:lang w:val="hy-AM"/>
        </w:rPr>
        <w:t>Համատեղ ձեռնարկությա</w:t>
      </w:r>
      <w:r w:rsidRPr="00627050">
        <w:rPr>
          <w:rFonts w:ascii="GHEA Grapalat" w:hAnsi="GHEA Grapalat" w:cs="Sylfaen"/>
          <w:sz w:val="22"/>
          <w:szCs w:val="22"/>
        </w:rPr>
        <w:t xml:space="preserve">ն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անդամների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առավելագույն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քանակը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 xml:space="preserve"> 2 /</w:t>
      </w:r>
      <w:proofErr w:type="spellStart"/>
      <w:r w:rsidRPr="00627050">
        <w:rPr>
          <w:rFonts w:ascii="GHEA Grapalat" w:hAnsi="GHEA Grapalat" w:cs="Sylfaen"/>
          <w:sz w:val="22"/>
          <w:szCs w:val="22"/>
        </w:rPr>
        <w:t>երկու</w:t>
      </w:r>
      <w:proofErr w:type="spellEnd"/>
      <w:r w:rsidRPr="00627050">
        <w:rPr>
          <w:rFonts w:ascii="GHEA Grapalat" w:hAnsi="GHEA Grapalat" w:cs="Sylfaen"/>
          <w:sz w:val="22"/>
          <w:szCs w:val="22"/>
        </w:rPr>
        <w:t>/ է:</w:t>
      </w:r>
      <w:r w:rsidR="00E85D26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Ընդ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որում</w:t>
      </w:r>
      <w:proofErr w:type="spellEnd"/>
      <w:r w:rsidR="00627050" w:rsidRPr="00627050">
        <w:rPr>
          <w:rFonts w:ascii="GHEA Grapalat" w:hAnsi="GHEA Grapalat" w:cs="Sylfaen"/>
          <w:sz w:val="22"/>
          <w:szCs w:val="22"/>
        </w:rPr>
        <w:t>,</w:t>
      </w:r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որակավորման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առաջին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չափանիշին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bookmarkStart w:id="4" w:name="_Hlk108020669"/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պետք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բավարարի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r w:rsidR="00E85D26" w:rsidRPr="00627050">
        <w:rPr>
          <w:rFonts w:ascii="GHEA Grapalat" w:hAnsi="GHEA Grapalat" w:cs="Sylfaen"/>
          <w:sz w:val="22"/>
          <w:szCs w:val="22"/>
        </w:rPr>
        <w:t xml:space="preserve">ՀՁ-ի </w:t>
      </w:r>
      <w:bookmarkEnd w:id="4"/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առնվազն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Գլխավոր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գործընկերը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իսկ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երկրորդ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չափանիշի</w:t>
      </w:r>
      <w:r w:rsidR="00154FCA">
        <w:rPr>
          <w:rFonts w:ascii="GHEA Grapalat" w:hAnsi="GHEA Grapalat" w:cs="Sylfaen"/>
          <w:sz w:val="22"/>
          <w:szCs w:val="22"/>
        </w:rPr>
        <w:t>ն</w:t>
      </w:r>
      <w:proofErr w:type="spellEnd"/>
      <w:r w:rsidR="00154FC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154FCA" w:rsidRPr="00154FCA">
        <w:rPr>
          <w:rFonts w:ascii="GHEA Grapalat" w:hAnsi="GHEA Grapalat" w:cs="Sylfaen"/>
          <w:sz w:val="22"/>
          <w:szCs w:val="22"/>
        </w:rPr>
        <w:t>պետք</w:t>
      </w:r>
      <w:proofErr w:type="spellEnd"/>
      <w:r w:rsidR="00154FCA" w:rsidRPr="00154FC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="00154FCA" w:rsidRPr="00154FCA">
        <w:rPr>
          <w:rFonts w:ascii="GHEA Grapalat" w:hAnsi="GHEA Grapalat" w:cs="Sylfaen"/>
          <w:sz w:val="22"/>
          <w:szCs w:val="22"/>
        </w:rPr>
        <w:t>բավարար</w:t>
      </w:r>
      <w:r w:rsidR="00154FCA">
        <w:rPr>
          <w:rFonts w:ascii="GHEA Grapalat" w:hAnsi="GHEA Grapalat" w:cs="Sylfaen"/>
          <w:sz w:val="22"/>
          <w:szCs w:val="22"/>
        </w:rPr>
        <w:t>են</w:t>
      </w:r>
      <w:proofErr w:type="spellEnd"/>
      <w:r w:rsidR="00154FCA" w:rsidRPr="00154FCA">
        <w:rPr>
          <w:rFonts w:ascii="GHEA Grapalat" w:hAnsi="GHEA Grapalat" w:cs="Sylfaen"/>
          <w:sz w:val="22"/>
          <w:szCs w:val="22"/>
        </w:rPr>
        <w:t xml:space="preserve"> ՀՁ-ի</w:t>
      </w:r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երկուսը</w:t>
      </w:r>
      <w:proofErr w:type="spellEnd"/>
      <w:r w:rsidR="00154FC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154FCA">
        <w:rPr>
          <w:rFonts w:ascii="GHEA Grapalat" w:hAnsi="GHEA Grapalat" w:cs="Sylfaen"/>
          <w:sz w:val="22"/>
          <w:szCs w:val="22"/>
        </w:rPr>
        <w:t>անդամը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D5463" w:rsidRPr="00627050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="008D5463" w:rsidRPr="00627050">
        <w:rPr>
          <w:rFonts w:ascii="GHEA Grapalat" w:hAnsi="GHEA Grapalat" w:cs="Sylfaen"/>
          <w:sz w:val="22"/>
          <w:szCs w:val="22"/>
        </w:rPr>
        <w:t xml:space="preserve">: </w:t>
      </w:r>
    </w:p>
    <w:p w14:paraId="78548DFF" w14:textId="77777777" w:rsidR="0068372A" w:rsidRPr="00627050" w:rsidRDefault="0068372A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3CB98CC3" w:rsidR="009538EC" w:rsidRPr="0062705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Հետաքրքրված խորհրդատ</w:t>
      </w:r>
      <w:proofErr w:type="spellStart"/>
      <w:r w:rsidR="00645653" w:rsidRPr="00627050">
        <w:rPr>
          <w:rFonts w:ascii="GHEA Grapalat" w:hAnsi="GHEA Grapalat" w:cs="Sylfaen"/>
          <w:sz w:val="22"/>
          <w:szCs w:val="22"/>
        </w:rPr>
        <w:t>վական</w:t>
      </w:r>
      <w:proofErr w:type="spellEnd"/>
      <w:r w:rsidR="00645653" w:rsidRPr="0062705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645653" w:rsidRPr="00627050">
        <w:rPr>
          <w:rFonts w:ascii="GHEA Grapalat" w:hAnsi="GHEA Grapalat" w:cs="Sylfaen"/>
          <w:sz w:val="22"/>
          <w:szCs w:val="22"/>
        </w:rPr>
        <w:t>ընկերությունները</w:t>
      </w:r>
      <w:proofErr w:type="spellEnd"/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5C735EEC" w14:textId="77777777" w:rsidR="00645653" w:rsidRPr="00627050" w:rsidRDefault="00645653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40CCA8D" w14:textId="68E93C1F" w:rsidR="00697985" w:rsidRPr="00627050" w:rsidRDefault="00697985" w:rsidP="00697985">
      <w:pPr>
        <w:pStyle w:val="BlockText"/>
        <w:ind w:left="0" w:right="30" w:firstLine="426"/>
        <w:rPr>
          <w:rFonts w:ascii="GHEA Grapalat" w:eastAsiaTheme="minorEastAsia" w:hAnsi="GHEA Grapalat"/>
          <w:sz w:val="22"/>
          <w:szCs w:val="22"/>
          <w:lang w:val="hy-AM"/>
        </w:rPr>
      </w:pP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Հետաքրքրված և պահանջներին համապատասխանող խորհրդատվական ընկերությունները կարող են մինչեւ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202</w:t>
      </w:r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>2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թվականի </w:t>
      </w:r>
      <w:proofErr w:type="spellStart"/>
      <w:r w:rsidR="00E118A6">
        <w:rPr>
          <w:rFonts w:ascii="GHEA Grapalat" w:eastAsiaTheme="minorEastAsia" w:hAnsi="GHEA Grapalat"/>
          <w:b/>
          <w:bCs/>
          <w:sz w:val="22"/>
          <w:szCs w:val="22"/>
        </w:rPr>
        <w:t>օգոստոսի</w:t>
      </w:r>
      <w:proofErr w:type="spellEnd"/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r w:rsidR="00E118A6">
        <w:rPr>
          <w:rFonts w:ascii="GHEA Grapalat" w:eastAsiaTheme="minorEastAsia" w:hAnsi="GHEA Grapalat"/>
          <w:b/>
          <w:bCs/>
          <w:sz w:val="22"/>
          <w:szCs w:val="22"/>
        </w:rPr>
        <w:t>8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-ը, ժամը 18:00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 ներկայացնել հետաքրքրվածության հայտեր ընկերության վերաբերյալ անհրաժեշտ տեղեկություններով (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համառոտ տեղեկատվություն ընդհանուր աշխատանքային փորձի վերաբերյալ /պետ ռեգիստրի վկայական, վերջին տարիներին իրականացրած ծրագրերի ցանկ</w:t>
      </w:r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,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առկա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լիցենզիայի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,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ներդիրների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և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արտոնագրերի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պատճենները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և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այլն/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>;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հաջողությամբ իրականացրած առնվազն եր</w:t>
      </w:r>
      <w:proofErr w:type="spellStart"/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>եք</w:t>
      </w:r>
      <w:proofErr w:type="spellEnd"/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նմանատիպ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աշխատանքների</w:t>
      </w:r>
      <w:proofErr w:type="spellEnd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>և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</w:t>
      </w:r>
      <w:proofErr w:type="spellStart"/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>երկու</w:t>
      </w:r>
      <w:proofErr w:type="spellEnd"/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հանրային նշանակության պատմա-մշակութային շենքերի վերակառուցման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lastRenderedPageBreak/>
        <w:t>նախագծման և հեղինակային հսկողության</w:t>
      </w:r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proofErr w:type="spellStart"/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>պայմանագրեր</w:t>
      </w:r>
      <w:proofErr w:type="spellEnd"/>
      <w:r w:rsidR="00682860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/պայմանագրերի պատճեններ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,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ծառայությունների կատարման ակտեր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>/</w:t>
      </w:r>
      <w:r w:rsidR="00F538DF" w:rsidRPr="00627050">
        <w:rPr>
          <w:rFonts w:ascii="GHEA Grapalat" w:eastAsiaTheme="minorEastAsia" w:hAnsi="GHEA Grapalat"/>
          <w:sz w:val="22"/>
          <w:szCs w:val="22"/>
        </w:rPr>
        <w:t xml:space="preserve">  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>ստորեւ նշված հասցեով (անձամբ, կամ փոստով, կամ էլ-փոստով):</w:t>
      </w:r>
    </w:p>
    <w:p w14:paraId="19C340AB" w14:textId="77777777" w:rsidR="00697985" w:rsidRPr="00627050" w:rsidRDefault="00697985" w:rsidP="00697985">
      <w:pPr>
        <w:pStyle w:val="BlockText"/>
        <w:ind w:firstLine="360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7740B5BF" w14:textId="4C71CA60" w:rsidR="00F10436" w:rsidRPr="00627050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7050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7050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7050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proofErr w:type="spellStart"/>
      <w:r w:rsidR="001912BD" w:rsidRPr="00627050">
        <w:rPr>
          <w:rFonts w:ascii="GHEA Grapalat" w:hAnsi="GHEA Grapalat"/>
          <w:sz w:val="22"/>
          <w:szCs w:val="22"/>
        </w:rPr>
        <w:t>րագրի</w:t>
      </w:r>
      <w:proofErr w:type="spellEnd"/>
      <w:r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27050">
        <w:rPr>
          <w:rFonts w:ascii="GHEA Grapalat" w:hAnsi="GHEA Grapalat"/>
          <w:sz w:val="22"/>
          <w:szCs w:val="22"/>
        </w:rPr>
        <w:t>կառավարիչ</w:t>
      </w:r>
      <w:proofErr w:type="spellEnd"/>
    </w:p>
    <w:p w14:paraId="088963D1" w14:textId="088AA840" w:rsidR="0027703F" w:rsidRPr="00627050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7050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62705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5290F" w:rsidRPr="00627050">
        <w:rPr>
          <w:rFonts w:ascii="GHEA Grapalat" w:hAnsi="GHEA Grapalat" w:cs="Sylfaen"/>
          <w:sz w:val="22"/>
          <w:szCs w:val="22"/>
          <w:lang w:val="hy-AM"/>
        </w:rPr>
        <w:t>Ս</w:t>
      </w:r>
      <w:r w:rsidR="000108AF" w:rsidRPr="00627050">
        <w:rPr>
          <w:rFonts w:ascii="GHEA Grapalat" w:hAnsi="GHEA Grapalat" w:cs="Sylfaen"/>
          <w:sz w:val="22"/>
          <w:szCs w:val="22"/>
        </w:rPr>
        <w:t>տ</w:t>
      </w:r>
      <w:r w:rsidR="0025290F" w:rsidRPr="00627050">
        <w:rPr>
          <w:rFonts w:ascii="GHEA Grapalat" w:hAnsi="GHEA Grapalat" w:cs="Sylfaen"/>
          <w:sz w:val="22"/>
          <w:szCs w:val="22"/>
          <w:lang w:val="hy-AM"/>
        </w:rPr>
        <w:t>եփան Մարգարյան</w:t>
      </w:r>
    </w:p>
    <w:p w14:paraId="19C6ED1E" w14:textId="72B7FB29" w:rsidR="0027703F" w:rsidRPr="00627050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627050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627050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proofErr w:type="spellStart"/>
      <w:r w:rsidR="00F10436" w:rsidRPr="00627050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="00F10436" w:rsidRPr="0062705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7050">
        <w:rPr>
          <w:rFonts w:ascii="GHEA Grapalat" w:hAnsi="GHEA Grapalat" w:cs="Sylfaen"/>
          <w:sz w:val="22"/>
          <w:szCs w:val="22"/>
          <w:lang w:val="es-ES"/>
        </w:rPr>
        <w:t>փողոց</w:t>
      </w:r>
      <w:proofErr w:type="spellEnd"/>
      <w:r w:rsidR="00F10436" w:rsidRPr="00627050">
        <w:rPr>
          <w:rFonts w:ascii="GHEA Grapalat" w:hAnsi="GHEA Grapalat" w:cs="Sylfaen"/>
          <w:sz w:val="22"/>
          <w:szCs w:val="22"/>
          <w:lang w:val="es-ES"/>
        </w:rPr>
        <w:t xml:space="preserve"> 28, 5-րդ </w:t>
      </w:r>
      <w:proofErr w:type="spellStart"/>
      <w:r w:rsidR="00F10436" w:rsidRPr="00627050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7F836778" w14:textId="35D109C9" w:rsidR="0027703F" w:rsidRPr="00627050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7050">
        <w:rPr>
          <w:rFonts w:ascii="GHEA Grapalat" w:hAnsi="GHEA Grapalat" w:cs="Sylfaen"/>
          <w:sz w:val="22"/>
          <w:szCs w:val="22"/>
          <w:lang w:val="es-ES"/>
        </w:rPr>
        <w:t>Հեռախոս</w:t>
      </w:r>
      <w:proofErr w:type="spellEnd"/>
      <w:r w:rsidRPr="00627050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10</w:t>
      </w:r>
      <w:r w:rsidRPr="00627050">
        <w:rPr>
          <w:rFonts w:ascii="GHEA Grapalat" w:hAnsi="GHEA Grapalat"/>
          <w:sz w:val="22"/>
          <w:szCs w:val="22"/>
          <w:lang w:val="es-ES"/>
        </w:rPr>
        <w:t>)</w:t>
      </w:r>
      <w:r w:rsidR="003E671A"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7050">
        <w:rPr>
          <w:rFonts w:ascii="GHEA Grapalat" w:hAnsi="GHEA Grapalat"/>
          <w:sz w:val="22"/>
          <w:szCs w:val="22"/>
          <w:lang w:val="es-ES"/>
        </w:rPr>
        <w:t>1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102B1029" w:rsidR="001C3969" w:rsidRPr="00E118A6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</w:rPr>
      </w:pPr>
      <w:proofErr w:type="spellStart"/>
      <w:r w:rsidRPr="00627050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627050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627050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62705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62705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="00E118A6">
        <w:rPr>
          <w:rStyle w:val="Hyperlink"/>
          <w:rFonts w:ascii="GHEA Grapalat" w:hAnsi="GHEA Grapalat"/>
          <w:sz w:val="22"/>
          <w:szCs w:val="22"/>
        </w:rPr>
        <w:t xml:space="preserve">, </w:t>
      </w:r>
      <w:hyperlink r:id="rId8" w:history="1">
        <w:r w:rsidR="00E118A6" w:rsidRPr="00012EDA">
          <w:rPr>
            <w:rStyle w:val="Hyperlink"/>
            <w:rFonts w:ascii="GHEA Grapalat" w:hAnsi="GHEA Grapalat"/>
            <w:sz w:val="22"/>
            <w:szCs w:val="22"/>
          </w:rPr>
          <w:t>h.shamamyan@tpqi.am</w:t>
        </w:r>
      </w:hyperlink>
      <w:r w:rsidR="00E118A6">
        <w:rPr>
          <w:rStyle w:val="Hyperlink"/>
          <w:rFonts w:ascii="GHEA Grapalat" w:hAnsi="GHEA Grapalat"/>
          <w:sz w:val="22"/>
          <w:szCs w:val="22"/>
        </w:rPr>
        <w:t xml:space="preserve"> </w:t>
      </w:r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C79E" w14:textId="77777777" w:rsidR="00801EEC" w:rsidRDefault="00801EEC" w:rsidP="007F1F6F">
      <w:r>
        <w:separator/>
      </w:r>
    </w:p>
  </w:endnote>
  <w:endnote w:type="continuationSeparator" w:id="0">
    <w:p w14:paraId="5EAD9F12" w14:textId="77777777" w:rsidR="00801EEC" w:rsidRDefault="00801EEC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4600" w14:textId="77777777" w:rsidR="00801EEC" w:rsidRDefault="00801EEC" w:rsidP="007F1F6F">
      <w:r>
        <w:separator/>
      </w:r>
    </w:p>
  </w:footnote>
  <w:footnote w:type="continuationSeparator" w:id="0">
    <w:p w14:paraId="753379AC" w14:textId="77777777" w:rsidR="00801EEC" w:rsidRDefault="00801EEC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9C6"/>
    <w:multiLevelType w:val="hybridMultilevel"/>
    <w:tmpl w:val="22F8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515"/>
    <w:multiLevelType w:val="hybridMultilevel"/>
    <w:tmpl w:val="A64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68067">
    <w:abstractNumId w:val="1"/>
  </w:num>
  <w:num w:numId="2" w16cid:durableId="282077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8AF"/>
    <w:rsid w:val="00010AE1"/>
    <w:rsid w:val="00032464"/>
    <w:rsid w:val="000379BC"/>
    <w:rsid w:val="000B23E7"/>
    <w:rsid w:val="000F79BC"/>
    <w:rsid w:val="00112005"/>
    <w:rsid w:val="00136AD0"/>
    <w:rsid w:val="00154FCA"/>
    <w:rsid w:val="001652EC"/>
    <w:rsid w:val="00166C38"/>
    <w:rsid w:val="00181C79"/>
    <w:rsid w:val="00186AD8"/>
    <w:rsid w:val="001912BD"/>
    <w:rsid w:val="0019483D"/>
    <w:rsid w:val="001C1101"/>
    <w:rsid w:val="001C3969"/>
    <w:rsid w:val="001C73CE"/>
    <w:rsid w:val="001D4C5E"/>
    <w:rsid w:val="001D6C20"/>
    <w:rsid w:val="001E1039"/>
    <w:rsid w:val="00206384"/>
    <w:rsid w:val="002121E5"/>
    <w:rsid w:val="00213110"/>
    <w:rsid w:val="00231C69"/>
    <w:rsid w:val="00231CC3"/>
    <w:rsid w:val="002378A2"/>
    <w:rsid w:val="0025290F"/>
    <w:rsid w:val="00270609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03C25"/>
    <w:rsid w:val="004172D3"/>
    <w:rsid w:val="00424612"/>
    <w:rsid w:val="00424669"/>
    <w:rsid w:val="00425194"/>
    <w:rsid w:val="00432F1B"/>
    <w:rsid w:val="004337E1"/>
    <w:rsid w:val="00443EE3"/>
    <w:rsid w:val="00454CE7"/>
    <w:rsid w:val="00457A75"/>
    <w:rsid w:val="0047159E"/>
    <w:rsid w:val="00472CAA"/>
    <w:rsid w:val="004A39CD"/>
    <w:rsid w:val="004B6DD8"/>
    <w:rsid w:val="004C5265"/>
    <w:rsid w:val="004E304E"/>
    <w:rsid w:val="004E4852"/>
    <w:rsid w:val="004F574D"/>
    <w:rsid w:val="0051549E"/>
    <w:rsid w:val="00524FF8"/>
    <w:rsid w:val="00525986"/>
    <w:rsid w:val="005372A2"/>
    <w:rsid w:val="00546CC2"/>
    <w:rsid w:val="005661AD"/>
    <w:rsid w:val="00594673"/>
    <w:rsid w:val="005B4B7F"/>
    <w:rsid w:val="005B5AD8"/>
    <w:rsid w:val="005E04F8"/>
    <w:rsid w:val="005E08C2"/>
    <w:rsid w:val="00601C50"/>
    <w:rsid w:val="0062587B"/>
    <w:rsid w:val="00627050"/>
    <w:rsid w:val="006337F1"/>
    <w:rsid w:val="00644E0D"/>
    <w:rsid w:val="00645653"/>
    <w:rsid w:val="00654A7C"/>
    <w:rsid w:val="00655537"/>
    <w:rsid w:val="00660FBE"/>
    <w:rsid w:val="00671846"/>
    <w:rsid w:val="00682860"/>
    <w:rsid w:val="0068372A"/>
    <w:rsid w:val="00690E0C"/>
    <w:rsid w:val="0069221E"/>
    <w:rsid w:val="006935DF"/>
    <w:rsid w:val="006963BF"/>
    <w:rsid w:val="00696E96"/>
    <w:rsid w:val="00697985"/>
    <w:rsid w:val="006A609A"/>
    <w:rsid w:val="006C151B"/>
    <w:rsid w:val="006C1DD7"/>
    <w:rsid w:val="006F46DF"/>
    <w:rsid w:val="006F5EFD"/>
    <w:rsid w:val="007037D3"/>
    <w:rsid w:val="007166D7"/>
    <w:rsid w:val="00730F39"/>
    <w:rsid w:val="0073700A"/>
    <w:rsid w:val="00741978"/>
    <w:rsid w:val="00741C84"/>
    <w:rsid w:val="0076407F"/>
    <w:rsid w:val="00765333"/>
    <w:rsid w:val="007846BE"/>
    <w:rsid w:val="0078684F"/>
    <w:rsid w:val="007868EF"/>
    <w:rsid w:val="0078690A"/>
    <w:rsid w:val="0079379B"/>
    <w:rsid w:val="007944C1"/>
    <w:rsid w:val="007A09E8"/>
    <w:rsid w:val="007E0975"/>
    <w:rsid w:val="007E62DA"/>
    <w:rsid w:val="007F1F6F"/>
    <w:rsid w:val="007F3B6F"/>
    <w:rsid w:val="00801EEC"/>
    <w:rsid w:val="0081261E"/>
    <w:rsid w:val="00817AA5"/>
    <w:rsid w:val="00822A68"/>
    <w:rsid w:val="008448E0"/>
    <w:rsid w:val="0086118F"/>
    <w:rsid w:val="00863E26"/>
    <w:rsid w:val="00873676"/>
    <w:rsid w:val="0088630E"/>
    <w:rsid w:val="00886DD4"/>
    <w:rsid w:val="00892A85"/>
    <w:rsid w:val="008B3A99"/>
    <w:rsid w:val="008D5463"/>
    <w:rsid w:val="008E1688"/>
    <w:rsid w:val="008E4FC2"/>
    <w:rsid w:val="00907EE9"/>
    <w:rsid w:val="00910AAD"/>
    <w:rsid w:val="0093139D"/>
    <w:rsid w:val="00941C7D"/>
    <w:rsid w:val="00942DDF"/>
    <w:rsid w:val="00942F0E"/>
    <w:rsid w:val="00944DE4"/>
    <w:rsid w:val="009538EC"/>
    <w:rsid w:val="009A2286"/>
    <w:rsid w:val="009C0426"/>
    <w:rsid w:val="009D0DCC"/>
    <w:rsid w:val="009F386B"/>
    <w:rsid w:val="009F3EA7"/>
    <w:rsid w:val="009F73DD"/>
    <w:rsid w:val="00A00E53"/>
    <w:rsid w:val="00A2148E"/>
    <w:rsid w:val="00A3014E"/>
    <w:rsid w:val="00A45543"/>
    <w:rsid w:val="00A60977"/>
    <w:rsid w:val="00A71517"/>
    <w:rsid w:val="00A90880"/>
    <w:rsid w:val="00A90E9E"/>
    <w:rsid w:val="00A910E8"/>
    <w:rsid w:val="00AA0548"/>
    <w:rsid w:val="00AA483B"/>
    <w:rsid w:val="00AB3991"/>
    <w:rsid w:val="00AC5818"/>
    <w:rsid w:val="00AD45EE"/>
    <w:rsid w:val="00AD4ED5"/>
    <w:rsid w:val="00AE4908"/>
    <w:rsid w:val="00B14D55"/>
    <w:rsid w:val="00B17464"/>
    <w:rsid w:val="00B41DC9"/>
    <w:rsid w:val="00B4535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665CD"/>
    <w:rsid w:val="00C773AB"/>
    <w:rsid w:val="00C77A44"/>
    <w:rsid w:val="00C90BFC"/>
    <w:rsid w:val="00C94A5D"/>
    <w:rsid w:val="00C94D07"/>
    <w:rsid w:val="00CA138F"/>
    <w:rsid w:val="00CC6427"/>
    <w:rsid w:val="00CD04ED"/>
    <w:rsid w:val="00CD517E"/>
    <w:rsid w:val="00CD76A4"/>
    <w:rsid w:val="00D17FEA"/>
    <w:rsid w:val="00D365E0"/>
    <w:rsid w:val="00D61F8F"/>
    <w:rsid w:val="00D63803"/>
    <w:rsid w:val="00D66427"/>
    <w:rsid w:val="00D76412"/>
    <w:rsid w:val="00D924E7"/>
    <w:rsid w:val="00DB219A"/>
    <w:rsid w:val="00DE258A"/>
    <w:rsid w:val="00DE4FD8"/>
    <w:rsid w:val="00E01A46"/>
    <w:rsid w:val="00E118A6"/>
    <w:rsid w:val="00E22034"/>
    <w:rsid w:val="00E27435"/>
    <w:rsid w:val="00E43757"/>
    <w:rsid w:val="00E6270B"/>
    <w:rsid w:val="00E649DD"/>
    <w:rsid w:val="00E734D9"/>
    <w:rsid w:val="00E85D26"/>
    <w:rsid w:val="00E90B6D"/>
    <w:rsid w:val="00ED3FBD"/>
    <w:rsid w:val="00EF0805"/>
    <w:rsid w:val="00EF4C32"/>
    <w:rsid w:val="00F10436"/>
    <w:rsid w:val="00F11A2C"/>
    <w:rsid w:val="00F16EC2"/>
    <w:rsid w:val="00F44BEB"/>
    <w:rsid w:val="00F52A68"/>
    <w:rsid w:val="00F538DF"/>
    <w:rsid w:val="00F61298"/>
    <w:rsid w:val="00F751F9"/>
    <w:rsid w:val="00F91AC7"/>
    <w:rsid w:val="00F928F3"/>
    <w:rsid w:val="00F93EDD"/>
    <w:rsid w:val="00F97A9F"/>
    <w:rsid w:val="00FB3503"/>
    <w:rsid w:val="00FB6097"/>
    <w:rsid w:val="00FC6765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8279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57</cp:revision>
  <cp:lastPrinted>2022-07-25T07:37:00Z</cp:lastPrinted>
  <dcterms:created xsi:type="dcterms:W3CDTF">2015-03-18T08:57:00Z</dcterms:created>
  <dcterms:modified xsi:type="dcterms:W3CDTF">2022-07-25T07:37:00Z</dcterms:modified>
</cp:coreProperties>
</file>