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5D90" w:rsidRPr="00B45D90" w:rsidRDefault="00B45D90" w:rsidP="00B45D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val="af-ZA"/>
        </w:rPr>
      </w:pPr>
      <w:r w:rsidRPr="00B45D90">
        <w:rPr>
          <w:rFonts w:ascii="Times New Roman" w:eastAsia="Times New Roman" w:hAnsi="Times New Roman" w:cs="Times New Roman"/>
          <w:b/>
          <w:sz w:val="28"/>
          <w:szCs w:val="24"/>
          <w:lang w:val="af-ZA"/>
        </w:rPr>
        <w:t xml:space="preserve">ОБЪЯВЛЕНИЕ </w:t>
      </w:r>
    </w:p>
    <w:p w:rsidR="00B45D90" w:rsidRPr="00B45D90" w:rsidRDefault="00B45D90" w:rsidP="00B45D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af-ZA"/>
        </w:rPr>
      </w:pPr>
      <w:r w:rsidRPr="00B45D90">
        <w:rPr>
          <w:rFonts w:ascii="Times New Roman" w:eastAsia="Times New Roman" w:hAnsi="Times New Roman" w:cs="Times New Roman"/>
          <w:b/>
          <w:sz w:val="28"/>
          <w:szCs w:val="24"/>
          <w:lang w:val="af-ZA"/>
        </w:rPr>
        <w:t>О ЗАПРОСЕ  КОТИРОВКИ</w:t>
      </w:r>
    </w:p>
    <w:p w:rsidR="00B45D90" w:rsidRPr="00B45D90" w:rsidRDefault="00B45D90" w:rsidP="00B45D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af-ZA"/>
        </w:rPr>
      </w:pPr>
    </w:p>
    <w:p w:rsidR="00B45D90" w:rsidRPr="00B45D90" w:rsidRDefault="00B45D90" w:rsidP="00B45D90">
      <w:pPr>
        <w:spacing w:after="0" w:line="240" w:lineRule="auto"/>
        <w:jc w:val="center"/>
        <w:rPr>
          <w:rFonts w:ascii="Calibri" w:eastAsia="Times New Roman" w:hAnsi="Calibri" w:cs="Times New Roman"/>
          <w:bCs/>
          <w:szCs w:val="24"/>
          <w:shd w:val="clear" w:color="auto" w:fill="FFFFFF"/>
          <w:lang w:val="ru-RU"/>
        </w:rPr>
      </w:pPr>
      <w:r w:rsidRPr="00B45D90">
        <w:rPr>
          <w:rFonts w:ascii="Times New Roman" w:eastAsia="Times New Roman" w:hAnsi="Times New Roman" w:cs="Times New Roman"/>
          <w:b/>
          <w:sz w:val="24"/>
          <w:szCs w:val="24"/>
          <w:lang w:val="af-ZA"/>
        </w:rPr>
        <w:tab/>
      </w:r>
      <w:r w:rsidRPr="00B45D9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  <w:lang w:val="ru-RU"/>
        </w:rPr>
        <w:t xml:space="preserve">Текст данного объявления утвержден комиссией по запросу котировки цен по решению N1   </w:t>
      </w:r>
      <w:r w:rsidR="00D3719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  <w:lang w:val="ru-RU"/>
        </w:rPr>
        <w:t>1</w:t>
      </w:r>
      <w:bookmarkStart w:id="0" w:name="_GoBack"/>
      <w:r w:rsidR="001C073F" w:rsidRPr="001C073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  <w:lang w:val="ru-RU"/>
        </w:rPr>
        <w:t>5</w:t>
      </w:r>
      <w:r w:rsidRPr="00B45D9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bookmarkEnd w:id="0"/>
      <w:r w:rsidR="00D37191" w:rsidRPr="00B45D90">
        <w:rPr>
          <w:rFonts w:ascii="Times New Roman" w:eastAsia="Times New Roman" w:hAnsi="Times New Roman" w:cs="Times New Roman"/>
          <w:sz w:val="24"/>
          <w:szCs w:val="24"/>
          <w:lang w:val="ru-RU"/>
        </w:rPr>
        <w:t>мая</w:t>
      </w:r>
      <w:r w:rsidRPr="00B45D9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  <w:lang w:val="ru-RU"/>
        </w:rPr>
        <w:t xml:space="preserve">  2020</w:t>
      </w:r>
      <w:r w:rsidRPr="00B45D9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  <w:lang w:val="ru-RU"/>
        </w:rPr>
        <w:t xml:space="preserve"> года и опубликован согласно статье 27 закона РА “О закупках”</w:t>
      </w:r>
    </w:p>
    <w:p w:rsidR="00B45D90" w:rsidRPr="001C073F" w:rsidRDefault="00B45D90" w:rsidP="00B45D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C00000"/>
          <w:sz w:val="24"/>
          <w:szCs w:val="24"/>
          <w:lang w:val="ru-RU"/>
        </w:rPr>
      </w:pPr>
      <w:r w:rsidRPr="00B45D9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Код запроса </w:t>
      </w:r>
      <w:proofErr w:type="gramStart"/>
      <w:r w:rsidRPr="00B45D90">
        <w:rPr>
          <w:rFonts w:ascii="Times New Roman" w:eastAsia="Times New Roman" w:hAnsi="Times New Roman" w:cs="Times New Roman"/>
          <w:sz w:val="24"/>
          <w:szCs w:val="24"/>
          <w:lang w:val="ru-RU"/>
        </w:rPr>
        <w:t>котировки</w:t>
      </w:r>
      <w:r w:rsidRPr="00B45D9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</w:t>
      </w:r>
      <w:r w:rsidRPr="001C073F">
        <w:rPr>
          <w:rFonts w:ascii="Times New Roman" w:eastAsia="Times New Roman" w:hAnsi="Times New Roman" w:cs="Times New Roman"/>
          <w:b/>
          <w:color w:val="C00000"/>
          <w:sz w:val="24"/>
          <w:szCs w:val="24"/>
          <w:lang w:val="ru-RU"/>
        </w:rPr>
        <w:t>«</w:t>
      </w:r>
      <w:proofErr w:type="gramEnd"/>
      <w:r w:rsidRPr="001C073F">
        <w:rPr>
          <w:rFonts w:ascii="Times New Roman" w:eastAsia="Times New Roman" w:hAnsi="Times New Roman" w:cs="Times New Roman"/>
          <w:i/>
          <w:color w:val="C00000"/>
          <w:sz w:val="24"/>
          <w:szCs w:val="24"/>
          <w:lang w:val="af-ZA"/>
        </w:rPr>
        <w:t>Գ</w:t>
      </w:r>
      <w:r w:rsidR="001C073F" w:rsidRPr="001C073F">
        <w:rPr>
          <w:rFonts w:ascii="Sylfaen" w:eastAsia="Times New Roman" w:hAnsi="Sylfaen" w:cs="Times New Roman"/>
          <w:i/>
          <w:color w:val="C00000"/>
          <w:sz w:val="24"/>
          <w:szCs w:val="24"/>
          <w:lang w:val="af-ZA"/>
        </w:rPr>
        <w:t>Հ</w:t>
      </w:r>
      <w:r w:rsidRPr="001C073F">
        <w:rPr>
          <w:rFonts w:ascii="Times New Roman" w:eastAsia="Times New Roman" w:hAnsi="Times New Roman" w:cs="Times New Roman"/>
          <w:i/>
          <w:color w:val="C00000"/>
          <w:sz w:val="24"/>
          <w:szCs w:val="24"/>
          <w:lang w:val="af-ZA"/>
        </w:rPr>
        <w:t>Կ-ԳՀ</w:t>
      </w:r>
      <w:r w:rsidRPr="001C073F">
        <w:rPr>
          <w:rFonts w:ascii="Times New Roman" w:eastAsia="Times New Roman" w:hAnsi="Times New Roman" w:cs="Times New Roman"/>
          <w:i/>
          <w:color w:val="C00000"/>
          <w:sz w:val="24"/>
          <w:szCs w:val="24"/>
        </w:rPr>
        <w:t>Ծ</w:t>
      </w:r>
      <w:r w:rsidR="00D37191" w:rsidRPr="001C073F">
        <w:rPr>
          <w:rFonts w:ascii="Times New Roman" w:eastAsia="Times New Roman" w:hAnsi="Times New Roman" w:cs="Times New Roman"/>
          <w:i/>
          <w:color w:val="C00000"/>
          <w:sz w:val="24"/>
          <w:szCs w:val="24"/>
          <w:lang w:val="af-ZA"/>
        </w:rPr>
        <w:t>ՁԲ-20/0</w:t>
      </w:r>
      <w:r w:rsidR="001C073F" w:rsidRPr="001C073F">
        <w:rPr>
          <w:rFonts w:ascii="Times New Roman" w:eastAsia="Times New Roman" w:hAnsi="Times New Roman" w:cs="Times New Roman"/>
          <w:i/>
          <w:color w:val="C00000"/>
          <w:sz w:val="24"/>
          <w:szCs w:val="24"/>
          <w:lang w:val="af-ZA"/>
        </w:rPr>
        <w:t>1</w:t>
      </w:r>
      <w:r w:rsidRPr="001C073F">
        <w:rPr>
          <w:rFonts w:ascii="Times New Roman" w:eastAsia="Times New Roman" w:hAnsi="Times New Roman" w:cs="Times New Roman"/>
          <w:b/>
          <w:color w:val="C00000"/>
          <w:sz w:val="24"/>
          <w:szCs w:val="24"/>
          <w:lang w:val="ru-RU"/>
        </w:rPr>
        <w:t>»</w:t>
      </w:r>
    </w:p>
    <w:p w:rsidR="00B45D90" w:rsidRPr="00B45D90" w:rsidRDefault="00B45D90" w:rsidP="00B45D9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45D9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Заказчик – </w:t>
      </w:r>
      <w:r w:rsidR="001C073F" w:rsidRPr="001C073F">
        <w:rPr>
          <w:rFonts w:ascii="Times New Roman" w:eastAsia="Times New Roman" w:hAnsi="Times New Roman" w:cs="Times New Roman"/>
          <w:sz w:val="24"/>
          <w:szCs w:val="24"/>
          <w:lang w:val="ru-RU"/>
        </w:rPr>
        <w:t>НАУЧНО-ИССЛЕДОВАТЕЛЬСКИЙ ЦЕНТР ИСТОРИКО-КУЛЬТУРНОГО НАСЛЕДИЯ ГНКО</w:t>
      </w:r>
      <w:r w:rsidRPr="00B45D90">
        <w:rPr>
          <w:rFonts w:ascii="Times New Roman" w:eastAsia="Times New Roman" w:hAnsi="Times New Roman" w:cs="Times New Roman"/>
          <w:sz w:val="24"/>
          <w:szCs w:val="24"/>
          <w:lang w:val="ru-RU"/>
        </w:rPr>
        <w:t>, который находится по адресу</w:t>
      </w:r>
      <w:r w:rsidR="001C073F" w:rsidRPr="001C073F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  <w:r w:rsidRPr="00B45D9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г. </w:t>
      </w:r>
      <w:r w:rsidRPr="001C073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Ереван </w:t>
      </w:r>
      <w:r w:rsidR="001C073F" w:rsidRPr="001C073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ул. </w:t>
      </w:r>
      <w:proofErr w:type="spellStart"/>
      <w:r w:rsidR="001C073F" w:rsidRPr="001C073F">
        <w:rPr>
          <w:rFonts w:ascii="Times New Roman" w:eastAsia="Times New Roman" w:hAnsi="Times New Roman" w:cs="Times New Roman"/>
          <w:sz w:val="24"/>
          <w:szCs w:val="24"/>
          <w:lang w:val="ru-RU"/>
        </w:rPr>
        <w:t>Павстоса</w:t>
      </w:r>
      <w:proofErr w:type="spellEnd"/>
      <w:r w:rsidR="001C073F" w:rsidRPr="001C073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C073F" w:rsidRPr="001C073F">
        <w:rPr>
          <w:rFonts w:ascii="Times New Roman" w:eastAsia="Times New Roman" w:hAnsi="Times New Roman" w:cs="Times New Roman"/>
          <w:sz w:val="24"/>
          <w:szCs w:val="24"/>
          <w:lang w:val="ru-RU"/>
        </w:rPr>
        <w:t>Бюзанда</w:t>
      </w:r>
      <w:proofErr w:type="spellEnd"/>
      <w:r w:rsidR="001C073F" w:rsidRPr="001C073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1/3</w:t>
      </w:r>
      <w:r w:rsidRPr="00B45D9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объявляет запрос котировки, который будет проведен одним этапом.  </w:t>
      </w:r>
    </w:p>
    <w:p w:rsidR="00B45D90" w:rsidRPr="001C073F" w:rsidRDefault="00B45D90" w:rsidP="00D37191">
      <w:pPr>
        <w:pStyle w:val="HTML"/>
        <w:spacing w:line="540" w:lineRule="atLeast"/>
        <w:rPr>
          <w:rFonts w:ascii="inherit" w:eastAsia="Times New Roman" w:hAnsi="inherit" w:cs="Courier New"/>
          <w:color w:val="222222"/>
          <w:sz w:val="42"/>
          <w:szCs w:val="42"/>
          <w:lang w:val="ru-RU"/>
        </w:rPr>
      </w:pPr>
      <w:r w:rsidRPr="00B45D9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Выбранному участнику запроса котировки в установленном порядке будет предложено заключить </w:t>
      </w:r>
      <w:proofErr w:type="gramStart"/>
      <w:r w:rsidRPr="00B45D90">
        <w:rPr>
          <w:rFonts w:ascii="Times New Roman" w:eastAsia="Times New Roman" w:hAnsi="Times New Roman" w:cs="Times New Roman"/>
          <w:sz w:val="24"/>
          <w:szCs w:val="24"/>
          <w:lang w:val="ru-RU"/>
        </w:rPr>
        <w:t>договор  (</w:t>
      </w:r>
      <w:proofErr w:type="gramEnd"/>
      <w:r w:rsidRPr="00B45D9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далее Договор) </w:t>
      </w:r>
      <w:r w:rsidR="001C073F" w:rsidRPr="001C073F">
        <w:rPr>
          <w:rFonts w:ascii="GHEA Grapalat" w:eastAsia="Times New Roman" w:hAnsi="GHEA Grapalat" w:cs="Times New Roman"/>
          <w:b/>
          <w:bCs/>
          <w:spacing w:val="6"/>
          <w:sz w:val="24"/>
          <w:szCs w:val="24"/>
          <w:lang w:val="ru-RU" w:eastAsia="ru-RU" w:bidi="ru-RU"/>
        </w:rPr>
        <w:t xml:space="preserve">услуг аренды легкового автомобиля вместе с водителем </w:t>
      </w:r>
      <w:r w:rsidR="001C073F" w:rsidRPr="001C073F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>(далее — договор).</w:t>
      </w:r>
    </w:p>
    <w:p w:rsidR="00B45D90" w:rsidRPr="00B45D90" w:rsidRDefault="00B45D90" w:rsidP="00B45D9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45D90">
        <w:rPr>
          <w:rFonts w:ascii="Times New Roman" w:eastAsia="Times New Roman" w:hAnsi="Times New Roman" w:cs="Times New Roman"/>
          <w:sz w:val="24"/>
          <w:szCs w:val="24"/>
          <w:lang w:val="ru-RU"/>
        </w:rPr>
        <w:t>Согласно статье 7 закона РА “О закупках”, заявки запроса котировки могут представить все лица вне зависимости от того, являются ли они иностранными физическими лицами, организацией или лицом, не имеющим гражданства: они имеют равные права по принятию участия в запросе котировки. Квалификационные критерии и документы для оценивания этих критерий, предъявляемые лицам, которые не имеют право участвовать в конкурсе, а также участникам, установлены приглашением данной процедуры.</w:t>
      </w:r>
    </w:p>
    <w:p w:rsidR="00B45D90" w:rsidRPr="00B45D90" w:rsidRDefault="00B45D90" w:rsidP="00B45D9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45D90">
        <w:rPr>
          <w:rFonts w:ascii="Times New Roman" w:eastAsia="Times New Roman" w:hAnsi="Times New Roman" w:cs="Times New Roman"/>
          <w:sz w:val="24"/>
          <w:szCs w:val="24"/>
          <w:lang w:val="ru-RU"/>
        </w:rPr>
        <w:t>Выбранный участник определяется из числа участников, представивших заявку, удовлетворившему требованиям приглашения по принципу отдачи предпочтения участнику, представившему предложение на минимальную цену.</w:t>
      </w:r>
    </w:p>
    <w:p w:rsidR="00B45D90" w:rsidRPr="00B45D90" w:rsidRDefault="00B45D90" w:rsidP="00B45D9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45D9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Для получения приглашения запроса котировок в документальной форме необходимо обратиться к заказчику </w:t>
      </w:r>
      <w:proofErr w:type="gramStart"/>
      <w:r w:rsidRPr="00B45D9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1C073F">
        <w:rPr>
          <w:rFonts w:ascii="Times New Roman" w:eastAsia="Times New Roman" w:hAnsi="Times New Roman" w:cs="Times New Roman"/>
          <w:color w:val="C00000"/>
          <w:sz w:val="24"/>
          <w:szCs w:val="24"/>
          <w:lang w:val="ru-RU"/>
        </w:rPr>
        <w:t>1</w:t>
      </w:r>
      <w:r w:rsidR="001C073F" w:rsidRPr="001C073F">
        <w:rPr>
          <w:rFonts w:ascii="Times New Roman" w:eastAsia="Times New Roman" w:hAnsi="Times New Roman" w:cs="Times New Roman"/>
          <w:color w:val="C00000"/>
          <w:sz w:val="24"/>
          <w:szCs w:val="24"/>
          <w:lang w:val="ru-RU"/>
        </w:rPr>
        <w:t>4</w:t>
      </w:r>
      <w:r w:rsidRPr="001C073F">
        <w:rPr>
          <w:rFonts w:ascii="Times New Roman" w:eastAsia="Times New Roman" w:hAnsi="Times New Roman" w:cs="Times New Roman"/>
          <w:color w:val="C00000"/>
          <w:sz w:val="24"/>
          <w:szCs w:val="24"/>
          <w:lang w:val="ru-RU"/>
        </w:rPr>
        <w:t>:00</w:t>
      </w:r>
      <w:proofErr w:type="gramEnd"/>
      <w:r w:rsidR="001C073F" w:rsidRPr="001C073F">
        <w:rPr>
          <w:rFonts w:ascii="Times New Roman" w:eastAsia="Times New Roman" w:hAnsi="Times New Roman" w:cs="Times New Roman"/>
          <w:color w:val="C00000"/>
          <w:sz w:val="24"/>
          <w:szCs w:val="24"/>
          <w:lang w:val="ru-RU"/>
        </w:rPr>
        <w:t xml:space="preserve"> </w:t>
      </w:r>
      <w:r w:rsidR="001C073F" w:rsidRPr="001C073F">
        <w:rPr>
          <w:rFonts w:ascii="Times New Roman" w:eastAsia="Times New Roman" w:hAnsi="Times New Roman" w:cs="Times New Roman"/>
          <w:b/>
          <w:color w:val="C00000"/>
          <w:sz w:val="24"/>
          <w:szCs w:val="24"/>
          <w:lang w:val="ru-RU" w:bidi="ru-RU"/>
        </w:rPr>
        <w:t xml:space="preserve">часов </w:t>
      </w:r>
      <w:r w:rsidR="001C073F" w:rsidRPr="001C073F">
        <w:rPr>
          <w:rFonts w:ascii="Times New Roman" w:eastAsia="Times New Roman" w:hAnsi="Times New Roman" w:cs="Times New Roman"/>
          <w:b/>
          <w:color w:val="C00000"/>
          <w:sz w:val="24"/>
          <w:szCs w:val="24"/>
          <w:lang w:val="hy-AM"/>
        </w:rPr>
        <w:t>7-го</w:t>
      </w:r>
      <w:r w:rsidR="001C073F" w:rsidRPr="001C073F">
        <w:rPr>
          <w:rFonts w:ascii="Times New Roman" w:eastAsia="Times New Roman" w:hAnsi="Times New Roman" w:cs="Times New Roman"/>
          <w:b/>
          <w:color w:val="C00000"/>
          <w:sz w:val="24"/>
          <w:szCs w:val="24"/>
          <w:lang w:val="ru-RU" w:bidi="ru-RU"/>
        </w:rPr>
        <w:t xml:space="preserve"> дня</w:t>
      </w:r>
      <w:r w:rsidR="001C073F" w:rsidRPr="001C073F">
        <w:rPr>
          <w:rFonts w:ascii="Times New Roman" w:eastAsia="Times New Roman" w:hAnsi="Times New Roman" w:cs="Times New Roman"/>
          <w:color w:val="C00000"/>
          <w:sz w:val="24"/>
          <w:szCs w:val="24"/>
          <w:lang w:val="ru-RU" w:bidi="ru-RU"/>
        </w:rPr>
        <w:t xml:space="preserve"> </w:t>
      </w:r>
      <w:proofErr w:type="spellStart"/>
      <w:r w:rsidR="001C073F" w:rsidRPr="001C073F">
        <w:rPr>
          <w:rFonts w:ascii="Times New Roman" w:eastAsia="Times New Roman" w:hAnsi="Times New Roman" w:cs="Times New Roman"/>
          <w:color w:val="C00000"/>
          <w:sz w:val="24"/>
          <w:szCs w:val="24"/>
          <w:lang w:val="ru-RU" w:bidi="ru-RU"/>
        </w:rPr>
        <w:t>дня</w:t>
      </w:r>
      <w:proofErr w:type="spellEnd"/>
      <w:r w:rsidR="001C073F" w:rsidRPr="001C073F">
        <w:rPr>
          <w:rFonts w:ascii="Times New Roman" w:eastAsia="Times New Roman" w:hAnsi="Times New Roman" w:cs="Times New Roman"/>
          <w:color w:val="C00000"/>
          <w:sz w:val="24"/>
          <w:szCs w:val="24"/>
          <w:lang w:val="ru-RU" w:bidi="ru-RU"/>
        </w:rPr>
        <w:t xml:space="preserve"> со дня опубликования настоящего объявления /27.05.2020</w:t>
      </w:r>
      <w:r w:rsidR="001C073F">
        <w:rPr>
          <w:rFonts w:ascii="Times New Roman" w:eastAsia="Times New Roman" w:hAnsi="Times New Roman" w:cs="Times New Roman"/>
          <w:color w:val="C00000"/>
          <w:sz w:val="24"/>
          <w:szCs w:val="24"/>
          <w:lang w:val="ru-RU" w:bidi="ru-RU"/>
        </w:rPr>
        <w:t>/</w:t>
      </w:r>
      <w:r w:rsidRPr="00B45D9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При том, для получения приглашения запроса котировки в бумажной форме необходимо предоставить Заказчику письменное заявление. Заказчик обязуется предоставить документальную форму приглашения бесплатно на следующий рабочий день после получения данного заявления. В случае требования о предоставлении приглашения в электронной форме Заказчик обязуется предоставить приглашение по электронной почте в течение следующего рабочего дня после получения соответствующего заявления. Неполучение приглашения согласно порядку, установленному этим приглашением, не ограничивает право участника принять участие в процедуре. Заявки на запрос котировки должны быть представлены по адресу </w:t>
      </w:r>
      <w:r w:rsidR="001C073F" w:rsidRPr="001C073F">
        <w:rPr>
          <w:rFonts w:ascii="Times New Roman" w:eastAsia="Times New Roman" w:hAnsi="Times New Roman" w:cs="Times New Roman"/>
          <w:color w:val="C00000"/>
          <w:sz w:val="24"/>
          <w:szCs w:val="24"/>
          <w:lang w:val="ru-RU" w:bidi="ru-RU"/>
        </w:rPr>
        <w:t xml:space="preserve">Армения, 0010, Ереван ул. </w:t>
      </w:r>
      <w:proofErr w:type="spellStart"/>
      <w:r w:rsidR="001C073F" w:rsidRPr="001C073F">
        <w:rPr>
          <w:rFonts w:ascii="Times New Roman" w:eastAsia="Times New Roman" w:hAnsi="Times New Roman" w:cs="Times New Roman"/>
          <w:color w:val="C00000"/>
          <w:sz w:val="24"/>
          <w:szCs w:val="24"/>
          <w:lang w:val="ru-RU" w:bidi="ru-RU"/>
        </w:rPr>
        <w:t>Павстоса</w:t>
      </w:r>
      <w:proofErr w:type="spellEnd"/>
      <w:r w:rsidR="001C073F" w:rsidRPr="001C073F">
        <w:rPr>
          <w:rFonts w:ascii="Times New Roman" w:eastAsia="Times New Roman" w:hAnsi="Times New Roman" w:cs="Times New Roman"/>
          <w:color w:val="C00000"/>
          <w:sz w:val="24"/>
          <w:szCs w:val="24"/>
          <w:lang w:val="ru-RU" w:bidi="ru-RU"/>
        </w:rPr>
        <w:t xml:space="preserve"> </w:t>
      </w:r>
      <w:proofErr w:type="spellStart"/>
      <w:r w:rsidR="001C073F" w:rsidRPr="001C073F">
        <w:rPr>
          <w:rFonts w:ascii="Times New Roman" w:eastAsia="Times New Roman" w:hAnsi="Times New Roman" w:cs="Times New Roman"/>
          <w:color w:val="C00000"/>
          <w:sz w:val="24"/>
          <w:szCs w:val="24"/>
          <w:lang w:val="ru-RU" w:bidi="ru-RU"/>
        </w:rPr>
        <w:t>Бюзанда</w:t>
      </w:r>
      <w:proofErr w:type="spellEnd"/>
      <w:r w:rsidR="001C073F" w:rsidRPr="001C073F">
        <w:rPr>
          <w:rFonts w:ascii="Times New Roman" w:eastAsia="Times New Roman" w:hAnsi="Times New Roman" w:cs="Times New Roman"/>
          <w:color w:val="C00000"/>
          <w:sz w:val="24"/>
          <w:szCs w:val="24"/>
          <w:lang w:val="ru-RU" w:bidi="ru-RU"/>
        </w:rPr>
        <w:t xml:space="preserve"> 1/3</w:t>
      </w:r>
      <w:r w:rsidRPr="00B45D9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в документарной форме </w:t>
      </w:r>
      <w:proofErr w:type="gramStart"/>
      <w:r w:rsidRPr="00B45D9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 </w:t>
      </w:r>
      <w:r w:rsidR="003A3C0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3A3C0C" w:rsidRPr="001C073F">
        <w:rPr>
          <w:rFonts w:ascii="Times New Roman" w:eastAsia="Times New Roman" w:hAnsi="Times New Roman" w:cs="Times New Roman"/>
          <w:color w:val="C00000"/>
          <w:sz w:val="24"/>
          <w:szCs w:val="24"/>
          <w:lang w:val="ru-RU"/>
        </w:rPr>
        <w:t>1</w:t>
      </w:r>
      <w:r w:rsidR="001C073F" w:rsidRPr="00BC4AF4">
        <w:rPr>
          <w:rFonts w:ascii="Times New Roman" w:eastAsia="Times New Roman" w:hAnsi="Times New Roman" w:cs="Times New Roman"/>
          <w:color w:val="C00000"/>
          <w:sz w:val="24"/>
          <w:szCs w:val="24"/>
          <w:lang w:val="ru-RU"/>
        </w:rPr>
        <w:t>4</w:t>
      </w:r>
      <w:r w:rsidRPr="001C073F">
        <w:rPr>
          <w:rFonts w:ascii="Times New Roman" w:eastAsia="Times New Roman" w:hAnsi="Times New Roman" w:cs="Times New Roman"/>
          <w:color w:val="C00000"/>
          <w:sz w:val="24"/>
          <w:szCs w:val="24"/>
          <w:lang w:val="ru-RU"/>
        </w:rPr>
        <w:t>:00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1C073F" w:rsidRPr="00BC4AF4">
        <w:rPr>
          <w:rFonts w:ascii="Times New Roman" w:eastAsia="Times New Roman" w:hAnsi="Times New Roman" w:cs="Times New Roman"/>
          <w:color w:val="C00000"/>
          <w:sz w:val="24"/>
          <w:szCs w:val="24"/>
          <w:lang w:val="ru-RU"/>
        </w:rPr>
        <w:t>27</w:t>
      </w:r>
      <w:r w:rsidR="00D37191" w:rsidRPr="001C073F">
        <w:rPr>
          <w:rFonts w:ascii="Times New Roman" w:eastAsia="Times New Roman" w:hAnsi="Times New Roman" w:cs="Times New Roman"/>
          <w:color w:val="C00000"/>
          <w:sz w:val="24"/>
          <w:szCs w:val="24"/>
          <w:lang w:val="ru-RU"/>
        </w:rPr>
        <w:t>.05</w:t>
      </w:r>
      <w:r w:rsidRPr="001C073F">
        <w:rPr>
          <w:rFonts w:ascii="Times New Roman" w:eastAsia="Times New Roman" w:hAnsi="Times New Roman" w:cs="Times New Roman"/>
          <w:color w:val="C00000"/>
          <w:sz w:val="24"/>
          <w:szCs w:val="24"/>
          <w:lang w:val="ru-RU"/>
        </w:rPr>
        <w:t>.2020г</w:t>
      </w:r>
      <w:r w:rsidRPr="00B45D9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.. Заявки можно представить не только на армянском языке, а также на русском и </w:t>
      </w:r>
      <w:proofErr w:type="spellStart"/>
      <w:r w:rsidRPr="00B45D90">
        <w:rPr>
          <w:rFonts w:ascii="Times New Roman" w:eastAsia="Times New Roman" w:hAnsi="Times New Roman" w:cs="Times New Roman"/>
          <w:sz w:val="24"/>
          <w:szCs w:val="24"/>
          <w:lang w:val="ru-RU"/>
        </w:rPr>
        <w:t>анлийском</w:t>
      </w:r>
      <w:proofErr w:type="spellEnd"/>
      <w:r w:rsidRPr="00B45D9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языках.</w:t>
      </w:r>
    </w:p>
    <w:p w:rsidR="00B45D90" w:rsidRPr="00B45D90" w:rsidRDefault="00B45D90" w:rsidP="00B45D9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45D90">
        <w:rPr>
          <w:rFonts w:ascii="GHEA Grapalat" w:eastAsia="Times New Roman" w:hAnsi="GHEA Grapalat" w:cs="Times New Roman"/>
          <w:i/>
          <w:sz w:val="24"/>
          <w:szCs w:val="24"/>
          <w:lang w:val="ru-RU"/>
        </w:rPr>
        <w:t>Процесс закупок осуществляется на основании части 6 статьи 15 Закона о закупках РА</w:t>
      </w:r>
      <w:r w:rsidRPr="00B45D9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․ </w:t>
      </w:r>
      <w:r w:rsidRPr="00B45D9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Жалобы относительно запроса котировок предоставляются Апелляционному совету по закупкам, по адресу </w:t>
      </w:r>
      <w:proofErr w:type="spellStart"/>
      <w:r w:rsidRPr="00B45D90">
        <w:rPr>
          <w:rFonts w:ascii="Times New Roman" w:eastAsia="Times New Roman" w:hAnsi="Times New Roman" w:cs="Times New Roman"/>
          <w:sz w:val="24"/>
          <w:szCs w:val="24"/>
          <w:lang w:val="ru-RU"/>
        </w:rPr>
        <w:t>г.Ереван</w:t>
      </w:r>
      <w:proofErr w:type="spellEnd"/>
      <w:r w:rsidRPr="00B45D9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ул. </w:t>
      </w:r>
      <w:proofErr w:type="spellStart"/>
      <w:r w:rsidRPr="00B45D90">
        <w:rPr>
          <w:rFonts w:ascii="Times New Roman" w:eastAsia="Times New Roman" w:hAnsi="Times New Roman" w:cs="Times New Roman"/>
          <w:sz w:val="24"/>
          <w:szCs w:val="24"/>
          <w:lang w:val="ru-RU"/>
        </w:rPr>
        <w:t>Мелик-Адамян</w:t>
      </w:r>
      <w:proofErr w:type="spellEnd"/>
      <w:r w:rsidRPr="00B45D9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1. Обжалование осуществляется порядком, установленным этим приглашением. Для предъявления жалобы требуется плата, ровная сумме 30 000 (тридцать тысяч) РА драм, </w:t>
      </w:r>
      <w:r w:rsidRPr="00B45D90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которая </w:t>
      </w:r>
      <w:proofErr w:type="spellStart"/>
      <w:r w:rsidRPr="00B45D90">
        <w:rPr>
          <w:rFonts w:ascii="Times New Roman" w:eastAsia="Times New Roman" w:hAnsi="Times New Roman" w:cs="Times New Roman"/>
          <w:sz w:val="24"/>
          <w:szCs w:val="24"/>
          <w:lang w:val="ru-RU"/>
        </w:rPr>
        <w:t>должня</w:t>
      </w:r>
      <w:proofErr w:type="spellEnd"/>
      <w:r w:rsidRPr="00B45D9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быть переведена на казначейский счет Министерства Финансов РА- “900008000482”.</w:t>
      </w:r>
    </w:p>
    <w:p w:rsidR="00B45D90" w:rsidRPr="001C073F" w:rsidRDefault="00B45D90" w:rsidP="00B45D90">
      <w:pPr>
        <w:spacing w:after="0" w:line="240" w:lineRule="auto"/>
        <w:jc w:val="both"/>
        <w:rPr>
          <w:rFonts w:ascii="Sylfaen" w:eastAsia="Times New Roman" w:hAnsi="Sylfaen" w:cs="Times New Roman"/>
          <w:sz w:val="24"/>
          <w:szCs w:val="24"/>
          <w:lang w:val="ru-RU"/>
        </w:rPr>
      </w:pPr>
      <w:r w:rsidRPr="00B45D9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Для получения дополнительной информации относительно данного приглашения можете обратиться к секретарю оценивающей </w:t>
      </w:r>
      <w:proofErr w:type="spellStart"/>
      <w:r w:rsidRPr="00B45D90">
        <w:rPr>
          <w:rFonts w:ascii="Times New Roman" w:eastAsia="Times New Roman" w:hAnsi="Times New Roman" w:cs="Times New Roman"/>
          <w:sz w:val="24"/>
          <w:szCs w:val="24"/>
          <w:lang w:val="ru-RU"/>
        </w:rPr>
        <w:t>коми</w:t>
      </w:r>
      <w:proofErr w:type="spellEnd"/>
      <w:r w:rsidRPr="00B45D90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B45D90">
        <w:rPr>
          <w:rFonts w:ascii="Times New Roman" w:eastAsia="Times New Roman" w:hAnsi="Times New Roman" w:cs="Times New Roman"/>
          <w:sz w:val="24"/>
          <w:szCs w:val="24"/>
          <w:lang w:val="ru-RU"/>
        </w:rPr>
        <w:t>сии,</w:t>
      </w:r>
      <w:r w:rsidR="001C073F" w:rsidRPr="001C073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1C073F" w:rsidRPr="001C073F">
        <w:rPr>
          <w:rFonts w:ascii="Sylfaen" w:eastAsia="Times New Roman" w:hAnsi="Sylfaen" w:cs="Times New Roman"/>
          <w:sz w:val="24"/>
          <w:szCs w:val="24"/>
          <w:lang w:val="ru-RU"/>
        </w:rPr>
        <w:t xml:space="preserve">Мариам </w:t>
      </w:r>
      <w:proofErr w:type="spellStart"/>
      <w:r w:rsidR="001C073F" w:rsidRPr="001C073F">
        <w:rPr>
          <w:rFonts w:ascii="Sylfaen" w:eastAsia="Times New Roman" w:hAnsi="Sylfaen" w:cs="Times New Roman"/>
          <w:sz w:val="24"/>
          <w:szCs w:val="24"/>
          <w:lang w:val="ru-RU"/>
        </w:rPr>
        <w:t>Амирджанян</w:t>
      </w:r>
      <w:proofErr w:type="spellEnd"/>
    </w:p>
    <w:p w:rsidR="00B45D90" w:rsidRPr="001C073F" w:rsidRDefault="00B45D90" w:rsidP="00B45D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45D9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Телефон: </w:t>
      </w:r>
      <w:r w:rsidRPr="00B45D90">
        <w:rPr>
          <w:rFonts w:ascii="Times New Roman" w:eastAsia="Times New Roman" w:hAnsi="Times New Roman" w:cs="Times New Roman"/>
          <w:i/>
          <w:sz w:val="24"/>
          <w:szCs w:val="24"/>
          <w:lang w:val="af-ZA"/>
        </w:rPr>
        <w:t xml:space="preserve">(010) </w:t>
      </w:r>
      <w:r w:rsidR="001C073F">
        <w:rPr>
          <w:rFonts w:ascii="Times New Roman" w:eastAsia="Times New Roman" w:hAnsi="Times New Roman" w:cs="Times New Roman"/>
          <w:i/>
          <w:sz w:val="24"/>
          <w:szCs w:val="24"/>
          <w:lang w:val="af-ZA"/>
        </w:rPr>
        <w:t>52-66-18</w:t>
      </w:r>
      <w:r w:rsidR="001C073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="001C073F" w:rsidRPr="00B45D90">
        <w:rPr>
          <w:rFonts w:ascii="Times New Roman" w:eastAsia="Times New Roman" w:hAnsi="Times New Roman" w:cs="Times New Roman"/>
          <w:i/>
          <w:sz w:val="24"/>
          <w:szCs w:val="24"/>
          <w:lang w:val="af-ZA"/>
        </w:rPr>
        <w:t>(</w:t>
      </w:r>
      <w:r w:rsidR="001C073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094 999398</w:t>
      </w:r>
      <w:r w:rsidR="001C073F" w:rsidRPr="00B45D90">
        <w:rPr>
          <w:rFonts w:ascii="Times New Roman" w:eastAsia="Times New Roman" w:hAnsi="Times New Roman" w:cs="Times New Roman"/>
          <w:i/>
          <w:sz w:val="24"/>
          <w:szCs w:val="24"/>
          <w:lang w:val="af-ZA"/>
        </w:rPr>
        <w:t>)</w:t>
      </w:r>
    </w:p>
    <w:p w:rsidR="00B45D90" w:rsidRPr="00B45D90" w:rsidRDefault="00B45D90" w:rsidP="00B45D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af-ZA"/>
        </w:rPr>
      </w:pPr>
      <w:proofErr w:type="spellStart"/>
      <w:r w:rsidRPr="00B45D90">
        <w:rPr>
          <w:rFonts w:ascii="Times New Roman" w:eastAsia="Times New Roman" w:hAnsi="Times New Roman" w:cs="Times New Roman"/>
          <w:sz w:val="24"/>
          <w:szCs w:val="24"/>
          <w:lang w:val="ru-RU"/>
        </w:rPr>
        <w:t>Эл.почта</w:t>
      </w:r>
      <w:proofErr w:type="spellEnd"/>
      <w:r w:rsidRPr="00B45D9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: </w:t>
      </w:r>
      <w:hyperlink r:id="rId4" w:history="1">
        <w:r w:rsidR="001C073F" w:rsidRPr="00235EAE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amirjanyanmariam@gmail.com</w:t>
        </w:r>
      </w:hyperlink>
      <w:r w:rsidR="001C073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hyperlink r:id="rId5" w:history="1"/>
    </w:p>
    <w:p w:rsidR="00B45D90" w:rsidRPr="00B45D90" w:rsidRDefault="00B45D90" w:rsidP="00B45D90">
      <w:pPr>
        <w:spacing w:after="0" w:line="240" w:lineRule="auto"/>
        <w:ind w:left="28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B45D90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</w:p>
    <w:p w:rsidR="00D17990" w:rsidRPr="00B45D90" w:rsidRDefault="00D17990">
      <w:pPr>
        <w:rPr>
          <w:lang w:val="ru-RU"/>
        </w:rPr>
      </w:pPr>
    </w:p>
    <w:sectPr w:rsidR="00D17990" w:rsidRPr="00B45D90" w:rsidSect="008F77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80B7E"/>
    <w:rsid w:val="001C073F"/>
    <w:rsid w:val="003A3C0C"/>
    <w:rsid w:val="00680B7E"/>
    <w:rsid w:val="00687519"/>
    <w:rsid w:val="008F77F4"/>
    <w:rsid w:val="00B45D90"/>
    <w:rsid w:val="00BC4AF4"/>
    <w:rsid w:val="00D17990"/>
    <w:rsid w:val="00D37191"/>
    <w:rsid w:val="00DB6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0667B8D-0349-4DE1-96BA-911109058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77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D3719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37191"/>
    <w:rPr>
      <w:rFonts w:ascii="Consolas" w:hAnsi="Consolas"/>
      <w:sz w:val="20"/>
      <w:szCs w:val="20"/>
    </w:rPr>
  </w:style>
  <w:style w:type="character" w:styleId="a3">
    <w:name w:val="Hyperlink"/>
    <w:basedOn w:val="a0"/>
    <w:uiPriority w:val="99"/>
    <w:unhideWhenUsed/>
    <w:rsid w:val="001C073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82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numner@atc.am" TargetMode="External"/><Relationship Id="rId4" Type="http://schemas.openxmlformats.org/officeDocument/2006/relationships/hyperlink" Target="mailto:amirjanyanmariam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Mariam</cp:lastModifiedBy>
  <cp:revision>8</cp:revision>
  <dcterms:created xsi:type="dcterms:W3CDTF">2020-02-27T08:21:00Z</dcterms:created>
  <dcterms:modified xsi:type="dcterms:W3CDTF">2020-05-19T13:13:00Z</dcterms:modified>
</cp:coreProperties>
</file>