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9A95A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ՀԱՅՏԱՐԱՐՈՒԹՅՈՒՆ</w:t>
      </w:r>
    </w:p>
    <w:p w14:paraId="4F52C99F" w14:textId="77777777" w:rsidR="001830A8" w:rsidRPr="00B779F5" w:rsidRDefault="001830A8" w:rsidP="001830A8">
      <w:pPr>
        <w:jc w:val="center"/>
        <w:rPr>
          <w:rFonts w:ascii="GHEA Grapalat" w:hAnsi="GHEA Grapalat" w:cs="Sylfaen"/>
          <w:b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b/>
          <w:color w:val="000000" w:themeColor="text1"/>
          <w:sz w:val="20"/>
          <w:lang w:val="af-ZA"/>
        </w:rPr>
        <w:t>պայմանագիր կնքելու որոշման մասին</w:t>
      </w:r>
    </w:p>
    <w:p w14:paraId="360DB034" w14:textId="77777777" w:rsidR="001830A8" w:rsidRPr="00B779F5" w:rsidRDefault="001830A8" w:rsidP="001830A8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14:paraId="462D93C1" w14:textId="42466171" w:rsidR="001830A8" w:rsidRPr="00027FEA" w:rsidRDefault="001830A8" w:rsidP="004E1F52">
      <w:pPr>
        <w:pStyle w:val="3"/>
        <w:ind w:firstLine="0"/>
        <w:rPr>
          <w:color w:val="000000" w:themeColor="text1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Ընթացակարգի ծածկագիրը </w:t>
      </w:r>
      <w:r w:rsidR="004E1F52">
        <w:rPr>
          <w:rFonts w:ascii="GHEA Grapalat" w:hAnsi="GHEA Grapalat" w:cs="Sylfaen"/>
          <w:sz w:val="20"/>
          <w:lang w:val="af-ZA"/>
        </w:rPr>
        <w:t xml:space="preserve">ՀՀ </w:t>
      </w:r>
      <w:r w:rsidR="004E1F52">
        <w:rPr>
          <w:rFonts w:ascii="GHEA Grapalat" w:hAnsi="GHEA Grapalat" w:cs="Sylfaen"/>
          <w:sz w:val="20"/>
          <w:lang w:val="ru-RU"/>
        </w:rPr>
        <w:t>ՆԳՆ</w:t>
      </w:r>
      <w:r w:rsidR="004E1F52">
        <w:rPr>
          <w:rFonts w:ascii="GHEA Grapalat" w:hAnsi="GHEA Grapalat" w:cs="Sylfaen"/>
          <w:sz w:val="20"/>
          <w:lang w:val="af-ZA"/>
        </w:rPr>
        <w:t xml:space="preserve"> Կ ԳՀ</w:t>
      </w:r>
      <w:r w:rsidR="008A2026">
        <w:rPr>
          <w:rFonts w:ascii="GHEA Grapalat" w:hAnsi="GHEA Grapalat" w:cs="Sylfaen"/>
          <w:sz w:val="20"/>
          <w:lang w:val="hy-AM"/>
        </w:rPr>
        <w:t>ԽԾ</w:t>
      </w:r>
      <w:r w:rsidR="004E1F52">
        <w:rPr>
          <w:rFonts w:ascii="GHEA Grapalat" w:hAnsi="GHEA Grapalat" w:cs="Sylfaen"/>
          <w:sz w:val="20"/>
          <w:lang w:val="af-ZA"/>
        </w:rPr>
        <w:t>ՁԲ-</w:t>
      </w:r>
      <w:r w:rsidR="00C778A1" w:rsidRPr="00C778A1">
        <w:rPr>
          <w:rFonts w:ascii="GHEA Grapalat" w:hAnsi="GHEA Grapalat" w:cs="Sylfaen"/>
          <w:sz w:val="20"/>
          <w:lang w:val="af-ZA"/>
        </w:rPr>
        <w:t>25/</w:t>
      </w:r>
      <w:r w:rsidR="00027FEA" w:rsidRPr="00027FEA">
        <w:rPr>
          <w:rFonts w:ascii="GHEA Grapalat" w:hAnsi="GHEA Grapalat" w:cs="Sylfaen"/>
          <w:sz w:val="20"/>
          <w:lang w:val="af-ZA"/>
        </w:rPr>
        <w:t>8</w:t>
      </w:r>
    </w:p>
    <w:p w14:paraId="1B5E021F" w14:textId="1A1E80AE" w:rsidR="001830A8" w:rsidRPr="00B779F5" w:rsidRDefault="001830A8" w:rsidP="007A6E30">
      <w:pPr>
        <w:pStyle w:val="3"/>
        <w:spacing w:before="240" w:after="240"/>
        <w:ind w:firstLine="708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«ՀՀ 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ՆԳՆ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կրթահամալիր» ՊՈԱԿ-ը ստորև ներկայացնում է իր կարիքների համար </w:t>
      </w:r>
      <w:r w:rsidR="00B42FB1" w:rsidRPr="00B42FB1">
        <w:rPr>
          <w:rFonts w:ascii="GHEA Grapalat" w:hAnsi="GHEA Grapalat"/>
          <w:bCs/>
          <w:color w:val="000000" w:themeColor="text1"/>
          <w:sz w:val="20"/>
          <w:lang w:val="hy-AM"/>
        </w:rPr>
        <w:t xml:space="preserve">շինարարական </w:t>
      </w:r>
      <w:r w:rsidR="00865987" w:rsidRPr="00B42FB1">
        <w:rPr>
          <w:rFonts w:ascii="GHEA Grapalat" w:hAnsi="GHEA Grapalat"/>
          <w:bCs/>
          <w:color w:val="000000" w:themeColor="text1"/>
          <w:sz w:val="20"/>
          <w:lang w:val="hy-AM"/>
        </w:rPr>
        <w:t>աշխատ</w:t>
      </w:r>
      <w:r w:rsidR="004E1F52" w:rsidRPr="00B42FB1">
        <w:rPr>
          <w:rFonts w:ascii="GHEA Grapalat" w:hAnsi="GHEA Grapalat"/>
          <w:bCs/>
          <w:color w:val="000000" w:themeColor="text1"/>
          <w:sz w:val="20"/>
          <w:lang w:val="af-ZA"/>
        </w:rPr>
        <w:t>անքների</w:t>
      </w:r>
      <w:r w:rsidR="008A2026">
        <w:rPr>
          <w:rFonts w:ascii="GHEA Grapalat" w:hAnsi="GHEA Grapalat"/>
          <w:bCs/>
          <w:color w:val="000000" w:themeColor="text1"/>
          <w:sz w:val="20"/>
          <w:lang w:val="hy-AM"/>
        </w:rPr>
        <w:t xml:space="preserve"> կատարման որակի</w:t>
      </w:r>
      <w:r w:rsidR="004E1F52" w:rsidRPr="006253B4">
        <w:rPr>
          <w:rFonts w:ascii="GHEA Grapalat" w:hAnsi="GHEA Grapalat"/>
          <w:bCs/>
          <w:color w:val="000000" w:themeColor="text1"/>
          <w:sz w:val="20"/>
          <w:lang w:val="hy-AM"/>
        </w:rPr>
        <w:t xml:space="preserve"> </w:t>
      </w:r>
      <w:r w:rsidR="008A2026" w:rsidRPr="006253B4">
        <w:rPr>
          <w:rFonts w:ascii="GHEA Grapalat" w:hAnsi="GHEA Grapalat"/>
          <w:bCs/>
          <w:color w:val="000000" w:themeColor="text1"/>
          <w:sz w:val="20"/>
          <w:lang w:val="hy-AM"/>
        </w:rPr>
        <w:t>տեխնիկական հսկողության խորհրդատվական ծառայության</w:t>
      </w:r>
      <w:r w:rsidR="008A2026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ձեռքբերման նպատակով կազմակերպված </w:t>
      </w:r>
      <w:r w:rsidR="008A2026">
        <w:rPr>
          <w:rFonts w:ascii="GHEA Grapalat" w:hAnsi="GHEA Grapalat" w:cs="Sylfaen"/>
          <w:sz w:val="20"/>
          <w:lang w:val="af-ZA"/>
        </w:rPr>
        <w:t xml:space="preserve">ՀՀ </w:t>
      </w:r>
      <w:r w:rsidR="008A2026" w:rsidRPr="006253B4">
        <w:rPr>
          <w:rFonts w:ascii="GHEA Grapalat" w:hAnsi="GHEA Grapalat" w:cs="Sylfaen"/>
          <w:sz w:val="20"/>
          <w:lang w:val="hy-AM"/>
        </w:rPr>
        <w:t>ՆԳՆ</w:t>
      </w:r>
      <w:r w:rsidR="008A2026">
        <w:rPr>
          <w:rFonts w:ascii="GHEA Grapalat" w:hAnsi="GHEA Grapalat" w:cs="Sylfaen"/>
          <w:sz w:val="20"/>
          <w:lang w:val="af-ZA"/>
        </w:rPr>
        <w:t xml:space="preserve"> Կ ԳՀ</w:t>
      </w:r>
      <w:r w:rsidR="008A2026">
        <w:rPr>
          <w:rFonts w:ascii="GHEA Grapalat" w:hAnsi="GHEA Grapalat" w:cs="Sylfaen"/>
          <w:sz w:val="20"/>
          <w:lang w:val="hy-AM"/>
        </w:rPr>
        <w:t>ԽԾ</w:t>
      </w:r>
      <w:r w:rsidR="008A2026">
        <w:rPr>
          <w:rFonts w:ascii="GHEA Grapalat" w:hAnsi="GHEA Grapalat" w:cs="Sylfaen"/>
          <w:sz w:val="20"/>
          <w:lang w:val="af-ZA"/>
        </w:rPr>
        <w:t>ՁԲ-</w:t>
      </w:r>
      <w:r w:rsidR="008A2026" w:rsidRPr="00C778A1">
        <w:rPr>
          <w:rFonts w:ascii="GHEA Grapalat" w:hAnsi="GHEA Grapalat" w:cs="Sylfaen"/>
          <w:sz w:val="20"/>
          <w:lang w:val="af-ZA"/>
        </w:rPr>
        <w:t>25/</w:t>
      </w:r>
      <w:r w:rsidR="00027FEA" w:rsidRPr="00027FEA">
        <w:rPr>
          <w:rFonts w:ascii="GHEA Grapalat" w:hAnsi="GHEA Grapalat" w:cs="Sylfaen"/>
          <w:sz w:val="20"/>
          <w:lang w:val="af-ZA"/>
        </w:rPr>
        <w:t>8</w:t>
      </w:r>
      <w:r w:rsidR="008A2026">
        <w:rPr>
          <w:rFonts w:ascii="GHEA Grapalat" w:hAnsi="GHEA Grapalat" w:cs="Sylfaen"/>
          <w:sz w:val="20"/>
          <w:lang w:val="hy-AM"/>
        </w:rPr>
        <w:t xml:space="preserve"> </w:t>
      </w:r>
      <w:r w:rsidR="006253B4">
        <w:rPr>
          <w:rFonts w:ascii="GHEA Grapalat" w:hAnsi="GHEA Grapalat" w:cs="Sylfaen"/>
          <w:sz w:val="20"/>
          <w:lang w:val="hy-AM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ծածկագրով գնման ընթացակարգի արդյունքում պայմանագիր կնքելու որոշման մասին տեղեկատվությունը: Գնահատող հանձնաժողովի 202</w:t>
      </w:r>
      <w:r w:rsidR="00C778A1" w:rsidRPr="00C778A1">
        <w:rPr>
          <w:rFonts w:ascii="GHEA Grapalat" w:hAnsi="GHEA Grapalat"/>
          <w:b w:val="0"/>
          <w:color w:val="000000" w:themeColor="text1"/>
          <w:sz w:val="20"/>
          <w:lang w:val="af-ZA"/>
        </w:rPr>
        <w:t>5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թվականի </w:t>
      </w:r>
      <w:r w:rsidR="00027FEA">
        <w:rPr>
          <w:rFonts w:ascii="GHEA Grapalat" w:hAnsi="GHEA Grapalat"/>
          <w:b w:val="0"/>
          <w:color w:val="000000" w:themeColor="text1"/>
          <w:sz w:val="20"/>
          <w:lang w:val="hy-AM"/>
        </w:rPr>
        <w:t>սեպտեմբերի</w:t>
      </w:r>
      <w:r w:rsidR="00C778A1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 </w:t>
      </w:r>
      <w:r w:rsidR="00027FEA">
        <w:rPr>
          <w:rFonts w:ascii="GHEA Grapalat" w:hAnsi="GHEA Grapalat"/>
          <w:b w:val="0"/>
          <w:color w:val="000000" w:themeColor="text1"/>
          <w:sz w:val="20"/>
          <w:lang w:val="hy-AM"/>
        </w:rPr>
        <w:t>09</w:t>
      </w:r>
      <w:r w:rsidR="00C778A1">
        <w:rPr>
          <w:rFonts w:ascii="GHEA Grapalat" w:hAnsi="GHEA Grapalat"/>
          <w:b w:val="0"/>
          <w:color w:val="000000" w:themeColor="text1"/>
          <w:sz w:val="20"/>
          <w:lang w:val="hy-AM"/>
        </w:rPr>
        <w:t>-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ի թիվ </w:t>
      </w:r>
      <w:r w:rsidR="00A45FFD">
        <w:rPr>
          <w:rFonts w:ascii="GHEA Grapalat" w:hAnsi="GHEA Grapalat"/>
          <w:b w:val="0"/>
          <w:color w:val="000000" w:themeColor="text1"/>
          <w:sz w:val="20"/>
          <w:lang w:val="hy-AM"/>
        </w:rPr>
        <w:t>2</w:t>
      </w:r>
      <w:r w:rsidR="00B41AD4">
        <w:rPr>
          <w:rFonts w:ascii="GHEA Grapalat" w:hAnsi="GHEA Grapalat"/>
          <w:b w:val="0"/>
          <w:color w:val="000000" w:themeColor="text1"/>
          <w:sz w:val="20"/>
          <w:lang w:val="hy-AM"/>
        </w:rPr>
        <w:t xml:space="preserve"> 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որոշմամբ հաստատվել են ընթացակարգի մասնակ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ի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ց</w:t>
      </w:r>
      <w:r w:rsidRPr="00B42FB1">
        <w:rPr>
          <w:rFonts w:ascii="GHEA Grapalat" w:hAnsi="GHEA Grapalat"/>
          <w:b w:val="0"/>
          <w:color w:val="000000" w:themeColor="text1"/>
          <w:sz w:val="20"/>
          <w:lang w:val="hy-AM"/>
        </w:rPr>
        <w:t>ներ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>ի կողմից ներկայացված հայտի` հրավերի պահանջներին համապատասխանության գնահատման արդյունքները։ Համաձ</w:t>
      </w:r>
      <w:r w:rsidR="00B41AD4">
        <w:rPr>
          <w:rFonts w:ascii="GHEA Grapalat" w:hAnsi="GHEA Grapalat"/>
          <w:b w:val="0"/>
          <w:color w:val="000000" w:themeColor="text1"/>
          <w:sz w:val="20"/>
          <w:lang w:val="hy-AM"/>
        </w:rPr>
        <w:t>այն</w:t>
      </w:r>
      <w:r w:rsidRPr="00B779F5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որի`</w:t>
      </w:r>
    </w:p>
    <w:p w14:paraId="69170891" w14:textId="77777777" w:rsidR="00C778A1" w:rsidRPr="00C52368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C52368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1</w:t>
      </w:r>
      <w:r w:rsidRPr="00C52368">
        <w:rPr>
          <w:rFonts w:ascii="GHEA Grapalat" w:hAnsi="GHEA Grapalat" w:cs="Arial Armenian"/>
          <w:b/>
          <w:bCs/>
          <w:color w:val="000000" w:themeColor="text1"/>
          <w:sz w:val="20"/>
          <w:lang w:val="af-ZA"/>
        </w:rPr>
        <w:t>։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524245B0" w14:textId="77777777" w:rsidR="006253B4" w:rsidRDefault="001830A8" w:rsidP="006253B4">
      <w:pPr>
        <w:jc w:val="center"/>
        <w:rPr>
          <w:rFonts w:ascii="GHEA Grapalat" w:hAnsi="GHEA Grapalat" w:cs="Calibri"/>
          <w:iCs/>
          <w:sz w:val="18"/>
          <w:szCs w:val="18"/>
          <w:lang w:val="hy-AM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6253B4">
        <w:rPr>
          <w:rFonts w:ascii="GHEA Grapalat" w:hAnsi="GHEA Grapalat" w:cs="Calibri"/>
          <w:iCs/>
          <w:sz w:val="18"/>
          <w:szCs w:val="18"/>
          <w:lang w:val="hy-AM"/>
        </w:rPr>
        <w:t xml:space="preserve">Շինարարական աշխատանքների նկատմամբ Տեխ. հսկող. ծառայություններ </w:t>
      </w:r>
    </w:p>
    <w:p w14:paraId="5DC07BBA" w14:textId="639D518E" w:rsidR="006253B4" w:rsidRDefault="006253B4" w:rsidP="006253B4">
      <w:pPr>
        <w:jc w:val="center"/>
        <w:rPr>
          <w:rFonts w:ascii="GHEA Grapalat" w:hAnsi="GHEA Grapalat" w:cs="Calibri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027FEA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Նոր հանրակացարանի կառուցում</w:t>
      </w:r>
      <w:r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75"/>
        <w:gridCol w:w="2281"/>
        <w:gridCol w:w="2354"/>
        <w:gridCol w:w="2990"/>
      </w:tblGrid>
      <w:tr w:rsidR="00A45FFD" w:rsidRPr="00B779F5" w14:paraId="00BD6DAC" w14:textId="77777777" w:rsidTr="00C03778">
        <w:trPr>
          <w:trHeight w:val="10"/>
        </w:trPr>
        <w:tc>
          <w:tcPr>
            <w:tcW w:w="598" w:type="dxa"/>
            <w:shd w:val="clear" w:color="auto" w:fill="auto"/>
            <w:vAlign w:val="center"/>
          </w:tcPr>
          <w:p w14:paraId="2EFF19F6" w14:textId="77777777" w:rsidR="001830A8" w:rsidRPr="00FB1BCE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0B93B3EF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3C6A88D4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14:paraId="5E0FFEE9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6B31EF1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40B6C56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3EC04062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072D760" w14:textId="345FDDA7" w:rsidR="001830A8" w:rsidRPr="00C52368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</w:t>
            </w:r>
            <w:r w:rsidR="00C52368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թյուն</w:t>
            </w:r>
          </w:p>
        </w:tc>
      </w:tr>
      <w:tr w:rsidR="00A45FFD" w:rsidRPr="00B779F5" w14:paraId="414C0C43" w14:textId="77777777" w:rsidTr="00C03778">
        <w:trPr>
          <w:trHeight w:val="10"/>
        </w:trPr>
        <w:tc>
          <w:tcPr>
            <w:tcW w:w="598" w:type="dxa"/>
            <w:shd w:val="clear" w:color="auto" w:fill="auto"/>
            <w:vAlign w:val="center"/>
          </w:tcPr>
          <w:p w14:paraId="5951EBAD" w14:textId="46EE4EB4" w:rsidR="00A45FFD" w:rsidRPr="00A45FFD" w:rsidRDefault="00A45FFD" w:rsidP="00A45FF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hy-AM"/>
              </w:rPr>
            </w:pPr>
            <w:r w:rsidRPr="00A45FFD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36CB2A55" w14:textId="2B5A4C9A" w:rsidR="00A45FFD" w:rsidRPr="00C03778" w:rsidRDefault="00C03778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0377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«ՄԱԳ Քոնթրոլ» ՍՊԸ</w:t>
            </w:r>
          </w:p>
        </w:tc>
        <w:tc>
          <w:tcPr>
            <w:tcW w:w="2281" w:type="dxa"/>
            <w:shd w:val="clear" w:color="auto" w:fill="auto"/>
          </w:tcPr>
          <w:p w14:paraId="2B23DA98" w14:textId="77777777" w:rsidR="00A45FFD" w:rsidRDefault="00A45FFD" w:rsidP="00A45FFD">
            <w:pPr>
              <w:jc w:val="center"/>
            </w:pPr>
            <w:r w:rsidRPr="00535A6E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354" w:type="dxa"/>
            <w:shd w:val="clear" w:color="auto" w:fill="auto"/>
            <w:vAlign w:val="center"/>
          </w:tcPr>
          <w:p w14:paraId="1985B949" w14:textId="77777777" w:rsidR="00A45FFD" w:rsidRPr="00B779F5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A21E49C" w14:textId="77777777" w:rsidR="00A45FFD" w:rsidRPr="00B779F5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16"/>
                <w:lang w:val="af-ZA"/>
              </w:rPr>
            </w:pPr>
          </w:p>
        </w:tc>
      </w:tr>
    </w:tbl>
    <w:p w14:paraId="7CA5030B" w14:textId="77777777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3295"/>
        <w:gridCol w:w="2409"/>
        <w:gridCol w:w="2893"/>
      </w:tblGrid>
      <w:tr w:rsidR="001830A8" w:rsidRPr="00CB64AF" w14:paraId="5F956F37" w14:textId="77777777" w:rsidTr="00A45FFD">
        <w:trPr>
          <w:trHeight w:val="474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6172A645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066186DA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7F0E3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33525171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780B2B9F" w14:textId="77777777" w:rsidR="001830A8" w:rsidRPr="00B42FB1" w:rsidRDefault="001830A8" w:rsidP="003F6798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</w:pP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առանց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ԱՀՀ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, ՀՀ </w:t>
            </w:r>
            <w:r w:rsidRPr="00B42FB1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դրամ</w:t>
            </w:r>
            <w:r w:rsidRPr="00B42FB1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</w:tr>
      <w:tr w:rsidR="00A45FFD" w:rsidRPr="00B779F5" w14:paraId="5C210604" w14:textId="77777777" w:rsidTr="00A45FFD">
        <w:trPr>
          <w:trHeight w:val="179"/>
          <w:jc w:val="center"/>
        </w:trPr>
        <w:tc>
          <w:tcPr>
            <w:tcW w:w="1775" w:type="dxa"/>
            <w:shd w:val="clear" w:color="auto" w:fill="auto"/>
            <w:vAlign w:val="center"/>
          </w:tcPr>
          <w:p w14:paraId="02D885F3" w14:textId="1C183815" w:rsidR="00A45FFD" w:rsidRPr="00FD03AA" w:rsidRDefault="00A45FFD" w:rsidP="00A45FF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45FFD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14:paraId="47975D25" w14:textId="6AB66A0E" w:rsidR="00A45FFD" w:rsidRPr="00027FEA" w:rsidRDefault="00C03778" w:rsidP="00A45FFD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 w:rsidRPr="00C0377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«ՄԱԳ Քոնթրոլ»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DD322F" w14:textId="77777777" w:rsidR="00A45FFD" w:rsidRPr="00FD03AA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FD03AA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93" w:type="dxa"/>
            <w:shd w:val="clear" w:color="auto" w:fill="auto"/>
            <w:vAlign w:val="center"/>
          </w:tcPr>
          <w:p w14:paraId="04DAE21C" w14:textId="2FC39391" w:rsidR="00A45FFD" w:rsidRPr="00FD03AA" w:rsidRDefault="00C03778" w:rsidP="00A45FFD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</w:t>
            </w:r>
            <w:r>
              <w:rPr>
                <w:rFonts w:ascii="Calibri" w:hAnsi="Calibri" w:cs="Calibri"/>
                <w:color w:val="000000"/>
                <w:sz w:val="20"/>
                <w:lang w:val="hy-AM"/>
              </w:rPr>
              <w:t> 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800 000</w:t>
            </w:r>
          </w:p>
        </w:tc>
      </w:tr>
    </w:tbl>
    <w:p w14:paraId="19CF624A" w14:textId="3A9A9CBA" w:rsidR="001830A8" w:rsidRDefault="001830A8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43FA669B" w14:textId="77777777" w:rsidR="001830A8" w:rsidRPr="00C52368" w:rsidRDefault="001830A8" w:rsidP="001830A8">
      <w:pPr>
        <w:ind w:firstLine="709"/>
        <w:jc w:val="both"/>
        <w:rPr>
          <w:rFonts w:ascii="GHEA Grapalat" w:hAnsi="GHEA Grapalat"/>
          <w:b/>
          <w:bCs/>
          <w:color w:val="000000" w:themeColor="text1"/>
          <w:sz w:val="20"/>
          <w:lang w:val="af-ZA"/>
        </w:rPr>
      </w:pPr>
      <w:r w:rsidRPr="00C52368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Չափաբաժին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2</w:t>
      </w:r>
      <w:r w:rsidRPr="00C52368">
        <w:rPr>
          <w:rFonts w:ascii="GHEA Grapalat" w:hAnsi="GHEA Grapalat" w:cs="Arial Armenian"/>
          <w:b/>
          <w:bCs/>
          <w:color w:val="000000" w:themeColor="text1"/>
          <w:sz w:val="20"/>
          <w:lang w:val="af-ZA"/>
        </w:rPr>
        <w:t>։</w:t>
      </w:r>
      <w:r w:rsidRPr="00C52368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 </w:t>
      </w:r>
    </w:p>
    <w:p w14:paraId="7F817903" w14:textId="77777777" w:rsidR="006253B4" w:rsidRDefault="001830A8" w:rsidP="006253B4">
      <w:pPr>
        <w:jc w:val="center"/>
        <w:rPr>
          <w:rFonts w:ascii="GHEA Grapalat" w:hAnsi="GHEA Grapalat" w:cs="Calibri"/>
          <w:iCs/>
          <w:sz w:val="18"/>
          <w:szCs w:val="18"/>
          <w:lang w:val="hy-AM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Գնման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առարկա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 xml:space="preserve">հանդիսանում` </w:t>
      </w:r>
      <w:r w:rsidR="006253B4">
        <w:rPr>
          <w:rFonts w:ascii="GHEA Grapalat" w:hAnsi="GHEA Grapalat" w:cs="Calibri"/>
          <w:iCs/>
          <w:sz w:val="18"/>
          <w:szCs w:val="18"/>
          <w:lang w:val="hy-AM"/>
        </w:rPr>
        <w:t xml:space="preserve">Շինարարական աշխատանքների նկատմամբ Տեխ. հսկող. ծառայություններ </w:t>
      </w:r>
    </w:p>
    <w:p w14:paraId="5DB25E61" w14:textId="4609FB45" w:rsidR="006253B4" w:rsidRDefault="006253B4" w:rsidP="006253B4">
      <w:pPr>
        <w:jc w:val="center"/>
        <w:rPr>
          <w:rFonts w:ascii="GHEA Grapalat" w:hAnsi="GHEA Grapalat" w:cs="Calibri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  <w:r w:rsidR="00027FEA"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Կենտրոնական հսկիչ անցակետ</w:t>
      </w:r>
      <w:r>
        <w:rPr>
          <w:rFonts w:ascii="GHEA Grapalat" w:hAnsi="GHEA Grapalat" w:cs="Calibri"/>
          <w:b/>
          <w:bCs/>
          <w:iCs/>
          <w:sz w:val="18"/>
          <w:szCs w:val="18"/>
          <w:lang w:val="hy-AM"/>
        </w:rPr>
        <w:t>/</w:t>
      </w:r>
    </w:p>
    <w:tbl>
      <w:tblPr>
        <w:tblW w:w="109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37"/>
        <w:gridCol w:w="2370"/>
        <w:gridCol w:w="2439"/>
        <w:gridCol w:w="2990"/>
      </w:tblGrid>
      <w:tr w:rsidR="001830A8" w:rsidRPr="00B779F5" w14:paraId="62D102C2" w14:textId="77777777" w:rsidTr="00FB1BC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33E778E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>/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7E7D5EBF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2AA8AF43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4586A25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  <w:p w14:paraId="6EECC7E2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CBD1D05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Հրավերի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պահանջներին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չհամապատասխանող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հայտեր</w:t>
            </w:r>
          </w:p>
          <w:p w14:paraId="4E0EFC4B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չհամապատասխանելու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դեպքում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080D48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080D48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FF19AEB" w14:textId="698BB494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Անհամապատասխանության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համառոտ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նկարագրութ</w:t>
            </w:r>
            <w:r w:rsidR="007248E1">
              <w:rPr>
                <w:rFonts w:ascii="GHEA Grapalat" w:hAnsi="GHEA Grapalat" w:cs="Sylfaen"/>
                <w:b/>
                <w:color w:val="000000" w:themeColor="text1"/>
                <w:sz w:val="20"/>
                <w:lang w:val="hy-AM"/>
              </w:rPr>
              <w:t>յ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ուն</w:t>
            </w:r>
          </w:p>
        </w:tc>
      </w:tr>
      <w:tr w:rsidR="00A45FFD" w:rsidRPr="00B779F5" w14:paraId="7569B797" w14:textId="77777777" w:rsidTr="00FB1BCE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63C112" w14:textId="7F6B4E94" w:rsidR="00A45FFD" w:rsidRPr="00B779F5" w:rsidRDefault="00A45FFD" w:rsidP="00A45FF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45FFD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2537" w:type="dxa"/>
            <w:shd w:val="clear" w:color="auto" w:fill="auto"/>
            <w:vAlign w:val="center"/>
          </w:tcPr>
          <w:p w14:paraId="18F274EE" w14:textId="611FCA91" w:rsidR="00A45FFD" w:rsidRPr="00027FEA" w:rsidRDefault="00C03778" w:rsidP="00A45FFD">
            <w:pPr>
              <w:jc w:val="center"/>
              <w:rPr>
                <w:rFonts w:ascii="GHEA Grapalat" w:hAnsi="GHEA Grapalat" w:cs="Calibri"/>
                <w:color w:val="FF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Sylfaen"/>
                <w:lang w:val="hy-AM"/>
              </w:rPr>
              <w:t>«</w:t>
            </w:r>
            <w:r w:rsidRPr="00C0377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ՄԱԳ Քոնթրոլ»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87C9A71" w14:textId="77777777" w:rsidR="00A45FFD" w:rsidRPr="00B779F5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F3D9B92" w14:textId="77777777" w:rsidR="00A45FFD" w:rsidRPr="00B779F5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09860490" w14:textId="59629146" w:rsidR="00A45FFD" w:rsidRPr="00A45FFD" w:rsidRDefault="00A45FFD" w:rsidP="00A45FFD">
            <w:pPr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</w:p>
        </w:tc>
      </w:tr>
    </w:tbl>
    <w:p w14:paraId="3878693F" w14:textId="77777777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50"/>
        <w:gridCol w:w="2571"/>
        <w:gridCol w:w="2816"/>
      </w:tblGrid>
      <w:tr w:rsidR="001830A8" w:rsidRPr="00CB64AF" w14:paraId="5466E075" w14:textId="77777777" w:rsidTr="003F6798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E6A787D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Մասնակիցների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զբաղեցրած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տեղերը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559D551C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անվանումը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0FD6FD33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Ընտրված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մասնակից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5C43F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>/</w:t>
            </w:r>
            <w:r w:rsidRPr="005C43F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ընտրված</w:t>
            </w:r>
            <w:r w:rsidRPr="005C43F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C43F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մասնակցի</w:t>
            </w:r>
            <w:r w:rsidRPr="005C43F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C43F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համար</w:t>
            </w:r>
            <w:r w:rsidRPr="005C43F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5C43FC"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af-ZA"/>
              </w:rPr>
              <w:t>նշել</w:t>
            </w:r>
            <w:r w:rsidRPr="005C43FC">
              <w:rPr>
                <w:rFonts w:ascii="GHEA Grapalat" w:hAnsi="GHEA Grapalat"/>
                <w:color w:val="000000" w:themeColor="text1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5BC41D4" w14:textId="77777777" w:rsidR="001830A8" w:rsidRPr="00B779F5" w:rsidRDefault="001830A8" w:rsidP="003F6798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Մասնակցի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առաջարկած</w:t>
            </w:r>
            <w:r w:rsidRPr="00B779F5"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  <w:t xml:space="preserve"> </w:t>
            </w:r>
            <w:r w:rsidRPr="00B779F5">
              <w:rPr>
                <w:rFonts w:ascii="GHEA Grapalat" w:hAnsi="GHEA Grapalat" w:cs="Sylfaen"/>
                <w:b/>
                <w:color w:val="000000" w:themeColor="text1"/>
                <w:sz w:val="20"/>
                <w:lang w:val="af-ZA"/>
              </w:rPr>
              <w:t>գին</w:t>
            </w:r>
          </w:p>
          <w:p w14:paraId="6236339C" w14:textId="77777777" w:rsidR="001830A8" w:rsidRPr="008B237F" w:rsidRDefault="001830A8" w:rsidP="003F6798">
            <w:pPr>
              <w:jc w:val="center"/>
              <w:rPr>
                <w:rFonts w:ascii="GHEA Grapalat" w:hAnsi="GHEA Grapalat"/>
                <w:bCs/>
                <w:color w:val="000000" w:themeColor="text1"/>
                <w:sz w:val="20"/>
                <w:lang w:val="af-ZA"/>
              </w:rPr>
            </w:pPr>
            <w:r w:rsidRPr="008B237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  <w:r w:rsidRPr="008B237F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առանց</w:t>
            </w:r>
            <w:r w:rsidRPr="008B237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 </w:t>
            </w:r>
            <w:r w:rsidRPr="008B237F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ԱՀՀ</w:t>
            </w:r>
            <w:r w:rsidRPr="008B237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 xml:space="preserve">, ՀՀ </w:t>
            </w:r>
            <w:r w:rsidRPr="008B237F">
              <w:rPr>
                <w:rFonts w:ascii="GHEA Grapalat" w:hAnsi="GHEA Grapalat" w:cs="Sylfaen"/>
                <w:bCs/>
                <w:color w:val="000000" w:themeColor="text1"/>
                <w:sz w:val="16"/>
                <w:szCs w:val="16"/>
                <w:lang w:val="af-ZA"/>
              </w:rPr>
              <w:t>դրամ</w:t>
            </w:r>
            <w:r w:rsidRPr="008B237F">
              <w:rPr>
                <w:rFonts w:ascii="GHEA Grapalat" w:hAnsi="GHEA Grapalat"/>
                <w:bCs/>
                <w:color w:val="000000" w:themeColor="text1"/>
                <w:sz w:val="16"/>
                <w:szCs w:val="16"/>
                <w:lang w:val="af-ZA"/>
              </w:rPr>
              <w:t>/</w:t>
            </w:r>
          </w:p>
        </w:tc>
      </w:tr>
      <w:tr w:rsidR="00A45FFD" w:rsidRPr="00B779F5" w14:paraId="0D9D3FA5" w14:textId="77777777" w:rsidTr="00B651A9">
        <w:trPr>
          <w:trHeight w:val="179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09BDBADB" w14:textId="2406B0E0" w:rsidR="00A45FFD" w:rsidRPr="00B779F5" w:rsidRDefault="00A45FFD" w:rsidP="00A45FFD">
            <w:pPr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af-ZA"/>
              </w:rPr>
            </w:pPr>
            <w:r w:rsidRPr="00A45FFD">
              <w:rPr>
                <w:rFonts w:ascii="GHEA Grapalat" w:hAnsi="GHEA Grapalat" w:cs="Arial"/>
                <w:sz w:val="20"/>
                <w:lang w:val="ru-RU"/>
              </w:rPr>
              <w:t>1</w:t>
            </w:r>
          </w:p>
        </w:tc>
        <w:tc>
          <w:tcPr>
            <w:tcW w:w="2650" w:type="dxa"/>
            <w:shd w:val="clear" w:color="auto" w:fill="auto"/>
            <w:vAlign w:val="center"/>
          </w:tcPr>
          <w:p w14:paraId="4EB60893" w14:textId="1733B71F" w:rsidR="00A45FFD" w:rsidRPr="00C03778" w:rsidRDefault="00C03778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C0377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«ՄԱԳ Քոնթրոլ» ՍՊԸ</w:t>
            </w:r>
          </w:p>
        </w:tc>
        <w:tc>
          <w:tcPr>
            <w:tcW w:w="2571" w:type="dxa"/>
            <w:shd w:val="clear" w:color="auto" w:fill="auto"/>
            <w:vAlign w:val="center"/>
          </w:tcPr>
          <w:p w14:paraId="3873BEE7" w14:textId="77777777" w:rsidR="00A45FFD" w:rsidRPr="00B779F5" w:rsidRDefault="00A45FFD" w:rsidP="00A45FFD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779F5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B6F730B" w14:textId="5AB39C11" w:rsidR="00A45FFD" w:rsidRPr="00080D48" w:rsidRDefault="00C03778" w:rsidP="00A45FFD">
            <w:pPr>
              <w:ind w:left="51"/>
              <w:jc w:val="center"/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 w:themeColor="text1"/>
                <w:sz w:val="20"/>
                <w:lang w:val="hy-AM"/>
              </w:rPr>
              <w:t>180 000</w:t>
            </w:r>
          </w:p>
        </w:tc>
      </w:tr>
    </w:tbl>
    <w:p w14:paraId="799C8AD9" w14:textId="77777777" w:rsidR="00080D48" w:rsidRDefault="00080D48" w:rsidP="00250FB3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29CB0D8A" w14:textId="41A47E40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Ընտրված մասնակից է ճանաչվել բավարար գնահատված հայտեր ներկայացրած մասնակիցների թվից` նվազագույն գնային առաջարկ ներկայացրած մասնակցին նախապատվություն տալու սկզբունքով:</w:t>
      </w:r>
    </w:p>
    <w:p w14:paraId="49C5C832" w14:textId="77777777" w:rsidR="00014C14" w:rsidRPr="007A438D" w:rsidRDefault="001830A8" w:rsidP="00014C14">
      <w:pPr>
        <w:pStyle w:val="norm"/>
        <w:spacing w:line="276" w:lineRule="auto"/>
        <w:ind w:firstLine="567"/>
        <w:rPr>
          <w:rFonts w:ascii="GHEA Grapalat" w:hAnsi="GHEA Grapalat"/>
          <w:szCs w:val="22"/>
          <w:lang w:val="hy-AM"/>
        </w:rPr>
      </w:pP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EC2335">
        <w:rPr>
          <w:rFonts w:ascii="GHEA Grapalat" w:hAnsi="GHEA Grapalat"/>
          <w:color w:val="000000" w:themeColor="text1"/>
          <w:sz w:val="20"/>
          <w:lang w:val="af-ZA"/>
        </w:rPr>
        <w:t>«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="00EC2335">
        <w:rPr>
          <w:rFonts w:ascii="GHEA Grapalat" w:hAnsi="GHEA Grapalat"/>
          <w:color w:val="000000" w:themeColor="text1"/>
          <w:sz w:val="20"/>
          <w:lang w:val="af-ZA"/>
        </w:rPr>
        <w:t>»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ՀՀ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օրենքի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10-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րդ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հոդվածի</w:t>
      </w:r>
      <w:r w:rsidR="00C03778">
        <w:rPr>
          <w:rFonts w:ascii="GHEA Grapalat" w:hAnsi="GHEA Grapalat" w:cs="Sylfaen"/>
          <w:color w:val="000000" w:themeColor="text1"/>
          <w:sz w:val="20"/>
          <w:lang w:val="hy-AM"/>
        </w:rPr>
        <w:t xml:space="preserve"> </w:t>
      </w:r>
      <w:r w:rsidR="00C03778" w:rsidRPr="00C03778">
        <w:rPr>
          <w:rFonts w:ascii="GHEA Grapalat" w:hAnsi="GHEA Grapalat" w:cs="Sylfaen"/>
          <w:color w:val="000000" w:themeColor="text1"/>
          <w:sz w:val="20"/>
          <w:lang w:val="af-ZA"/>
        </w:rPr>
        <w:t>4</w:t>
      </w:r>
      <w:r w:rsidR="00C03778">
        <w:rPr>
          <w:rFonts w:ascii="GHEA Grapalat" w:hAnsi="GHEA Grapalat" w:cs="Sylfaen"/>
          <w:color w:val="000000" w:themeColor="text1"/>
          <w:sz w:val="20"/>
          <w:lang w:val="hy-AM"/>
        </w:rPr>
        <w:t>-րդ կետի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համաձայն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անգործության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ժամկետ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C03778">
        <w:rPr>
          <w:rFonts w:ascii="GHEA Grapalat" w:hAnsi="GHEA Grapalat"/>
          <w:color w:val="000000" w:themeColor="text1"/>
          <w:sz w:val="20"/>
          <w:lang w:val="hy-AM"/>
        </w:rPr>
        <w:t xml:space="preserve">կիրառելի </w:t>
      </w:r>
      <w:r w:rsidR="00C03778" w:rsidRPr="00CB64AF">
        <w:rPr>
          <w:rFonts w:ascii="GHEA Grapalat" w:hAnsi="GHEA Grapalat" w:cs="Sylfaen"/>
          <w:color w:val="000000" w:themeColor="text1"/>
          <w:sz w:val="20"/>
          <w:lang w:val="af-ZA"/>
        </w:rPr>
        <w:t>չ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="00014C14" w:rsidRPr="00CB64AF">
        <w:rPr>
          <w:rFonts w:ascii="GHEA Grapalat" w:hAnsi="GHEA Grapalat" w:cs="Sylfaen"/>
          <w:color w:val="000000" w:themeColor="text1"/>
          <w:sz w:val="20"/>
          <w:lang w:val="af-ZA"/>
        </w:rPr>
        <w:t>, քանի որ առկա է միայն  մեկ մասնակից:</w:t>
      </w:r>
      <w:bookmarkStart w:id="0" w:name="_GoBack"/>
      <w:bookmarkEnd w:id="0"/>
    </w:p>
    <w:p w14:paraId="6DD33521" w14:textId="7D8A9D69" w:rsidR="001830A8" w:rsidRPr="00B779F5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</w:p>
    <w:p w14:paraId="5AAA3690" w14:textId="77777777" w:rsidR="001830A8" w:rsidRPr="00B779F5" w:rsidRDefault="001830A8" w:rsidP="001830A8">
      <w:pPr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ab/>
        <w:t>Սույն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հայտարարության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հետ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կապված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լրացուցիչ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տեղեկություններ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ստանալու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համար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կարող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եք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դիմել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գնումների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B779F5">
        <w:rPr>
          <w:rFonts w:ascii="GHEA Grapalat" w:hAnsi="GHEA Grapalat" w:cs="Sylfaen"/>
          <w:color w:val="000000" w:themeColor="text1"/>
          <w:sz w:val="20"/>
          <w:lang w:val="af-ZA"/>
        </w:rPr>
        <w:t>համակարգող՝</w:t>
      </w:r>
      <w:r w:rsidRPr="00B779F5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ru-RU"/>
        </w:rPr>
        <w:t>Ս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af-ZA"/>
        </w:rPr>
        <w:t>.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ru-RU"/>
        </w:rPr>
        <w:t>Մկրտչ</w:t>
      </w:r>
      <w:r w:rsidRPr="00375CCE">
        <w:rPr>
          <w:rFonts w:ascii="GHEA Grapalat" w:hAnsi="GHEA Grapalat"/>
          <w:b/>
          <w:bCs/>
          <w:color w:val="000000" w:themeColor="text1"/>
          <w:sz w:val="20"/>
          <w:lang w:val="af-ZA"/>
        </w:rPr>
        <w:t>յան</w:t>
      </w:r>
      <w:r w:rsidRPr="00B779F5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14:paraId="51768D00" w14:textId="77777777" w:rsidR="005C43FC" w:rsidRPr="005C43FC" w:rsidRDefault="005C43FC" w:rsidP="001830A8">
      <w:pPr>
        <w:ind w:firstLine="709"/>
        <w:jc w:val="both"/>
        <w:rPr>
          <w:rFonts w:ascii="GHEA Grapalat" w:hAnsi="GHEA Grapalat" w:cs="Sylfaen"/>
          <w:color w:val="000000" w:themeColor="text1"/>
          <w:sz w:val="20"/>
          <w:lang w:val="af-ZA"/>
        </w:rPr>
      </w:pPr>
    </w:p>
    <w:p w14:paraId="4EFC0AA7" w14:textId="352A3802" w:rsidR="001830A8" w:rsidRPr="005C43FC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Հեռախոս՝</w:t>
      </w:r>
      <w:r w:rsidRPr="005C43FC">
        <w:rPr>
          <w:rFonts w:ascii="GHEA Grapalat" w:hAnsi="GHEA Grapalat"/>
          <w:color w:val="000000" w:themeColor="text1"/>
          <w:sz w:val="20"/>
          <w:lang w:val="af-ZA"/>
        </w:rPr>
        <w:t xml:space="preserve"> 010 77-08-81, 094 35-50-50</w:t>
      </w:r>
    </w:p>
    <w:p w14:paraId="3631886D" w14:textId="42E3B882" w:rsidR="001830A8" w:rsidRPr="005C43FC" w:rsidRDefault="001830A8" w:rsidP="001830A8">
      <w:pPr>
        <w:ind w:firstLine="709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Էլ</w:t>
      </w:r>
      <w:r w:rsidRPr="005C43FC">
        <w:rPr>
          <w:rFonts w:ascii="GHEA Grapalat" w:hAnsi="GHEA Grapalat"/>
          <w:b/>
          <w:bCs/>
          <w:color w:val="000000" w:themeColor="text1"/>
          <w:sz w:val="20"/>
          <w:lang w:val="af-ZA"/>
        </w:rPr>
        <w:t xml:space="preserve">. </w:t>
      </w:r>
      <w:r w:rsidRPr="005C43FC">
        <w:rPr>
          <w:rFonts w:ascii="GHEA Grapalat" w:hAnsi="GHEA Grapalat" w:cs="Sylfaen"/>
          <w:b/>
          <w:bCs/>
          <w:color w:val="000000" w:themeColor="text1"/>
          <w:sz w:val="20"/>
          <w:lang w:val="af-ZA"/>
        </w:rPr>
        <w:t>փոստ</w:t>
      </w:r>
      <w:r w:rsidRPr="005C43FC">
        <w:rPr>
          <w:rFonts w:ascii="GHEA Grapalat" w:hAnsi="GHEA Grapalat" w:cs="Sylfaen"/>
          <w:color w:val="000000" w:themeColor="text1"/>
          <w:sz w:val="20"/>
          <w:lang w:val="af-ZA"/>
        </w:rPr>
        <w:t xml:space="preserve">՝ </w:t>
      </w:r>
      <w:r w:rsidRPr="005C43FC">
        <w:rPr>
          <w:rFonts w:ascii="GHEA Grapalat" w:hAnsi="GHEA Grapalat"/>
          <w:color w:val="000000" w:themeColor="text1"/>
          <w:sz w:val="20"/>
          <w:lang w:val="af-ZA"/>
        </w:rPr>
        <w:t>gnumner@edupolice.am</w:t>
      </w:r>
    </w:p>
    <w:p w14:paraId="4C0C0DBE" w14:textId="00D6EF6D" w:rsidR="005C43FC" w:rsidRPr="007248E1" w:rsidRDefault="001830A8" w:rsidP="007248E1">
      <w:pPr>
        <w:pStyle w:val="31"/>
        <w:ind w:firstLine="709"/>
        <w:rPr>
          <w:b w:val="0"/>
          <w:bCs/>
          <w:i w:val="0"/>
          <w:color w:val="000000" w:themeColor="text1"/>
          <w:u w:val="none"/>
          <w:lang w:val="af-ZA"/>
        </w:rPr>
      </w:pPr>
      <w:r w:rsidRPr="005C43FC">
        <w:rPr>
          <w:rFonts w:ascii="GHEA Grapalat" w:hAnsi="GHEA Grapalat" w:cs="Sylfaen"/>
          <w:bCs/>
          <w:i w:val="0"/>
          <w:color w:val="000000" w:themeColor="text1"/>
          <w:sz w:val="20"/>
          <w:u w:val="none"/>
          <w:lang w:val="af-ZA"/>
        </w:rPr>
        <w:t>Պատվիրատու</w:t>
      </w:r>
      <w:r w:rsidRPr="005C43FC">
        <w:rPr>
          <w:rFonts w:ascii="GHEA Grapalat" w:hAnsi="GHEA Grapalat" w:cs="Sylfaen"/>
          <w:b w:val="0"/>
          <w:i w:val="0"/>
          <w:color w:val="000000" w:themeColor="text1"/>
          <w:sz w:val="20"/>
          <w:u w:val="none"/>
          <w:lang w:val="af-ZA"/>
        </w:rPr>
        <w:t xml:space="preserve">` 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  <w:t xml:space="preserve">«ՀՀ  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ru-RU"/>
        </w:rPr>
        <w:t>ՆԳՆ</w:t>
      </w:r>
      <w:r w:rsidRPr="005C43FC">
        <w:rPr>
          <w:rFonts w:ascii="GHEA Grapalat" w:hAnsi="GHEA Grapalat" w:cs="Sylfaen"/>
          <w:b w:val="0"/>
          <w:bCs/>
          <w:i w:val="0"/>
          <w:color w:val="000000" w:themeColor="text1"/>
          <w:sz w:val="20"/>
          <w:u w:val="none"/>
          <w:lang w:val="af-ZA"/>
        </w:rPr>
        <w:t xml:space="preserve"> կրթահամալիր» ՊՈԱԿ</w:t>
      </w:r>
    </w:p>
    <w:sectPr w:rsidR="005C43FC" w:rsidRPr="007248E1" w:rsidSect="008B147C">
      <w:footerReference w:type="even" r:id="rId6"/>
      <w:footerReference w:type="default" r:id="rId7"/>
      <w:pgSz w:w="11906" w:h="16838"/>
      <w:pgMar w:top="54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15363" w14:textId="77777777" w:rsidR="00D30F7F" w:rsidRDefault="00D30F7F" w:rsidP="00B900D9">
      <w:r>
        <w:separator/>
      </w:r>
    </w:p>
  </w:endnote>
  <w:endnote w:type="continuationSeparator" w:id="0">
    <w:p w14:paraId="3E070901" w14:textId="77777777" w:rsidR="00D30F7F" w:rsidRDefault="00D30F7F" w:rsidP="00B9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BAFB8" w14:textId="77777777" w:rsidR="00865987" w:rsidRDefault="00865987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1BF0EE14" w14:textId="77777777" w:rsidR="00865987" w:rsidRDefault="00865987" w:rsidP="003F679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BF4BF9" w14:textId="3FD2A23E" w:rsidR="00865987" w:rsidRDefault="00865987" w:rsidP="003F679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B64AF">
      <w:rPr>
        <w:rStyle w:val="a3"/>
        <w:noProof/>
      </w:rPr>
      <w:t>1</w:t>
    </w:r>
    <w:r>
      <w:rPr>
        <w:rStyle w:val="a3"/>
      </w:rPr>
      <w:fldChar w:fldCharType="end"/>
    </w:r>
  </w:p>
  <w:p w14:paraId="13D2525F" w14:textId="77777777" w:rsidR="00865987" w:rsidRDefault="00865987" w:rsidP="003F679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A2983" w14:textId="77777777" w:rsidR="00D30F7F" w:rsidRDefault="00D30F7F" w:rsidP="00B900D9">
      <w:r>
        <w:separator/>
      </w:r>
    </w:p>
  </w:footnote>
  <w:footnote w:type="continuationSeparator" w:id="0">
    <w:p w14:paraId="07C57E73" w14:textId="77777777" w:rsidR="00D30F7F" w:rsidRDefault="00D30F7F" w:rsidP="00B90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0A8"/>
    <w:rsid w:val="00014C14"/>
    <w:rsid w:val="00027FEA"/>
    <w:rsid w:val="0003564D"/>
    <w:rsid w:val="0006083A"/>
    <w:rsid w:val="00080D48"/>
    <w:rsid w:val="00086F0B"/>
    <w:rsid w:val="000B3E64"/>
    <w:rsid w:val="000C3AEC"/>
    <w:rsid w:val="000D2427"/>
    <w:rsid w:val="001332C7"/>
    <w:rsid w:val="00144F13"/>
    <w:rsid w:val="001602DC"/>
    <w:rsid w:val="00172F82"/>
    <w:rsid w:val="001830A8"/>
    <w:rsid w:val="001B7706"/>
    <w:rsid w:val="001D17A0"/>
    <w:rsid w:val="00215145"/>
    <w:rsid w:val="00225EE1"/>
    <w:rsid w:val="00250FB3"/>
    <w:rsid w:val="002736AA"/>
    <w:rsid w:val="0028172F"/>
    <w:rsid w:val="002A5F23"/>
    <w:rsid w:val="002A7E8D"/>
    <w:rsid w:val="002C113C"/>
    <w:rsid w:val="002F7656"/>
    <w:rsid w:val="003039BB"/>
    <w:rsid w:val="00371DA5"/>
    <w:rsid w:val="00375CCE"/>
    <w:rsid w:val="003B3578"/>
    <w:rsid w:val="003C7053"/>
    <w:rsid w:val="003F6798"/>
    <w:rsid w:val="00405B58"/>
    <w:rsid w:val="0041105A"/>
    <w:rsid w:val="004434B9"/>
    <w:rsid w:val="00456259"/>
    <w:rsid w:val="00473444"/>
    <w:rsid w:val="004A550E"/>
    <w:rsid w:val="004B24AA"/>
    <w:rsid w:val="004C2A63"/>
    <w:rsid w:val="004C2B8B"/>
    <w:rsid w:val="004E1F52"/>
    <w:rsid w:val="005105CB"/>
    <w:rsid w:val="005347DE"/>
    <w:rsid w:val="00535627"/>
    <w:rsid w:val="00571ABF"/>
    <w:rsid w:val="005A2DC0"/>
    <w:rsid w:val="005C43FC"/>
    <w:rsid w:val="005F1763"/>
    <w:rsid w:val="005F17BD"/>
    <w:rsid w:val="005F4E34"/>
    <w:rsid w:val="00607B0A"/>
    <w:rsid w:val="006219B6"/>
    <w:rsid w:val="006253B4"/>
    <w:rsid w:val="006259B0"/>
    <w:rsid w:val="006644D5"/>
    <w:rsid w:val="00676EC2"/>
    <w:rsid w:val="00677130"/>
    <w:rsid w:val="0070115A"/>
    <w:rsid w:val="007221ED"/>
    <w:rsid w:val="007248E1"/>
    <w:rsid w:val="007A6E30"/>
    <w:rsid w:val="007C72D6"/>
    <w:rsid w:val="007D5B41"/>
    <w:rsid w:val="00865987"/>
    <w:rsid w:val="00875853"/>
    <w:rsid w:val="008A0A69"/>
    <w:rsid w:val="008A2026"/>
    <w:rsid w:val="008B147C"/>
    <w:rsid w:val="008B237F"/>
    <w:rsid w:val="008C5736"/>
    <w:rsid w:val="008D675B"/>
    <w:rsid w:val="00923CCA"/>
    <w:rsid w:val="0094101E"/>
    <w:rsid w:val="00961F7E"/>
    <w:rsid w:val="00986531"/>
    <w:rsid w:val="00996E80"/>
    <w:rsid w:val="009B23D2"/>
    <w:rsid w:val="00A45FFD"/>
    <w:rsid w:val="00A634D9"/>
    <w:rsid w:val="00A70E49"/>
    <w:rsid w:val="00AA2C0C"/>
    <w:rsid w:val="00AA4C83"/>
    <w:rsid w:val="00AD05C2"/>
    <w:rsid w:val="00AD12EF"/>
    <w:rsid w:val="00AD2DCD"/>
    <w:rsid w:val="00B1056E"/>
    <w:rsid w:val="00B17DE2"/>
    <w:rsid w:val="00B2452E"/>
    <w:rsid w:val="00B3291A"/>
    <w:rsid w:val="00B41AD4"/>
    <w:rsid w:val="00B42FB1"/>
    <w:rsid w:val="00B779F5"/>
    <w:rsid w:val="00B900D9"/>
    <w:rsid w:val="00BD59A2"/>
    <w:rsid w:val="00C0317A"/>
    <w:rsid w:val="00C03778"/>
    <w:rsid w:val="00C52368"/>
    <w:rsid w:val="00C66FDA"/>
    <w:rsid w:val="00C67D4D"/>
    <w:rsid w:val="00C67F0B"/>
    <w:rsid w:val="00C71942"/>
    <w:rsid w:val="00C778A1"/>
    <w:rsid w:val="00CA0018"/>
    <w:rsid w:val="00CB64AF"/>
    <w:rsid w:val="00D30F7F"/>
    <w:rsid w:val="00D34995"/>
    <w:rsid w:val="00D565A5"/>
    <w:rsid w:val="00D77AE7"/>
    <w:rsid w:val="00D836A4"/>
    <w:rsid w:val="00D97424"/>
    <w:rsid w:val="00E13D58"/>
    <w:rsid w:val="00E20B3D"/>
    <w:rsid w:val="00E363E6"/>
    <w:rsid w:val="00E377B0"/>
    <w:rsid w:val="00E545BD"/>
    <w:rsid w:val="00E72F42"/>
    <w:rsid w:val="00E837F9"/>
    <w:rsid w:val="00EA25CD"/>
    <w:rsid w:val="00EB179B"/>
    <w:rsid w:val="00EC2335"/>
    <w:rsid w:val="00EE3895"/>
    <w:rsid w:val="00F05A70"/>
    <w:rsid w:val="00F81A36"/>
    <w:rsid w:val="00FB1BCE"/>
    <w:rsid w:val="00FD03AA"/>
    <w:rsid w:val="00FD245B"/>
    <w:rsid w:val="00FF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86AFB"/>
  <w15:docId w15:val="{F4A84EC4-48E2-4967-B18F-FF3FE357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37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1830A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830A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830A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830A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830A8"/>
  </w:style>
  <w:style w:type="paragraph" w:styleId="a4">
    <w:name w:val="footer"/>
    <w:basedOn w:val="a"/>
    <w:link w:val="a5"/>
    <w:rsid w:val="001830A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830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ody Text"/>
    <w:basedOn w:val="a"/>
    <w:link w:val="a7"/>
    <w:rsid w:val="00AD05C2"/>
    <w:rPr>
      <w:rFonts w:ascii="Arial Armenian" w:hAnsi="Arial Armenian"/>
      <w:sz w:val="16"/>
    </w:rPr>
  </w:style>
  <w:style w:type="character" w:customStyle="1" w:styleId="a7">
    <w:name w:val="Основной текст Знак"/>
    <w:basedOn w:val="a0"/>
    <w:link w:val="a6"/>
    <w:rsid w:val="00AD05C2"/>
    <w:rPr>
      <w:rFonts w:ascii="Arial Armenian" w:eastAsia="Times New Roman" w:hAnsi="Arial Armenian" w:cs="Times New Roman"/>
      <w:sz w:val="16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7A6E3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6E30"/>
    <w:rPr>
      <w:rFonts w:ascii="Segoe UI" w:eastAsia="Times New Roman" w:hAnsi="Segoe UI" w:cs="Segoe UI"/>
      <w:sz w:val="18"/>
      <w:szCs w:val="18"/>
      <w:lang w:val="en-US" w:eastAsia="ru-RU"/>
    </w:rPr>
  </w:style>
  <w:style w:type="paragraph" w:customStyle="1" w:styleId="norm">
    <w:name w:val="norm"/>
    <w:basedOn w:val="a"/>
    <w:rsid w:val="00014C14"/>
    <w:pPr>
      <w:spacing w:line="480" w:lineRule="auto"/>
      <w:ind w:firstLine="709"/>
      <w:jc w:val="both"/>
    </w:pPr>
    <w:rPr>
      <w:rFonts w:ascii="Arial Armenian" w:hAnsi="Arial Armeni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        </vt:lpstr>
      <vt:lpstr>        Ընթացակարգի ծածկագիրը ՀՀ ՆԳՆ Կ ԳՀԱՊՁԲ-24/2</vt:lpstr>
      <vt:lpstr>        «ՀՀ ՆԳՆ կրթահամալիր» ՊՈԱԿ-ը ստորև ներկայացնում է իր կարիքների համար տնտեսական ապ</vt:lpstr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Gnumner-1</cp:lastModifiedBy>
  <cp:revision>40</cp:revision>
  <cp:lastPrinted>2025-06-09T07:31:00Z</cp:lastPrinted>
  <dcterms:created xsi:type="dcterms:W3CDTF">2023-09-27T06:01:00Z</dcterms:created>
  <dcterms:modified xsi:type="dcterms:W3CDTF">2025-09-12T09:15:00Z</dcterms:modified>
</cp:coreProperties>
</file>