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60" w:rsidRPr="00727112" w:rsidRDefault="00944E60" w:rsidP="00944E6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727112">
        <w:rPr>
          <w:rFonts w:ascii="GHEA Grapalat" w:hAnsi="GHEA Grapalat"/>
          <w:b/>
          <w:szCs w:val="24"/>
          <w:lang w:val="ru-RU"/>
        </w:rPr>
        <w:t>ОБЪЯВЛЕНИЕ</w:t>
      </w:r>
    </w:p>
    <w:p w:rsidR="00944E60" w:rsidRPr="00727112" w:rsidRDefault="00944E60" w:rsidP="00944E6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727112">
        <w:rPr>
          <w:rFonts w:ascii="GHEA Grapalat" w:hAnsi="GHEA Grapalat"/>
          <w:b/>
          <w:szCs w:val="24"/>
          <w:lang w:val="ru-RU"/>
        </w:rPr>
        <w:t>о разъяснении приглашения</w:t>
      </w:r>
    </w:p>
    <w:p w:rsidR="00944E60" w:rsidRPr="00727112" w:rsidRDefault="00944E60" w:rsidP="00944E60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727112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944E60" w:rsidRPr="00727112" w:rsidRDefault="00944E60" w:rsidP="00944E60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>
        <w:rPr>
          <w:rFonts w:ascii="GHEA Grapalat" w:hAnsi="GHEA Grapalat"/>
          <w:b w:val="0"/>
          <w:sz w:val="24"/>
          <w:szCs w:val="24"/>
        </w:rPr>
        <w:t xml:space="preserve"> №2 от </w:t>
      </w:r>
      <w:r>
        <w:rPr>
          <w:rFonts w:ascii="GHEA Grapalat" w:hAnsi="GHEA Grapalat"/>
          <w:b w:val="0"/>
          <w:sz w:val="24"/>
          <w:szCs w:val="24"/>
          <w:lang w:val="hy-AM"/>
        </w:rPr>
        <w:t>1</w:t>
      </w:r>
      <w:r w:rsidRPr="00727112">
        <w:rPr>
          <w:rFonts w:ascii="GHEA Grapalat" w:hAnsi="GHEA Grapalat"/>
          <w:b w:val="0"/>
          <w:sz w:val="24"/>
          <w:szCs w:val="24"/>
        </w:rPr>
        <w:t xml:space="preserve">-го </w:t>
      </w:r>
      <w:r>
        <w:rPr>
          <w:rFonts w:ascii="GHEA Grapalat" w:hAnsi="GHEA Grapalat"/>
          <w:b w:val="0"/>
          <w:sz w:val="24"/>
          <w:szCs w:val="24"/>
        </w:rPr>
        <w:t xml:space="preserve">июля </w:t>
      </w:r>
      <w:r w:rsidRPr="00727112">
        <w:rPr>
          <w:rFonts w:ascii="GHEA Grapalat" w:hAnsi="GHEA Grapalat"/>
          <w:b w:val="0"/>
          <w:sz w:val="24"/>
          <w:szCs w:val="24"/>
        </w:rPr>
        <w:t xml:space="preserve">2020 года </w:t>
      </w:r>
      <w:r w:rsidRPr="00727112">
        <w:rPr>
          <w:rFonts w:ascii="GHEA Grapalat" w:hAnsi="GHEA Grapalat"/>
          <w:b w:val="0"/>
          <w:sz w:val="24"/>
          <w:szCs w:val="24"/>
        </w:rPr>
        <w:br/>
        <w:t xml:space="preserve">и опубликовывается </w:t>
      </w:r>
    </w:p>
    <w:p w:rsidR="00944E60" w:rsidRPr="00727112" w:rsidRDefault="00944E60" w:rsidP="00944E60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727112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44E60" w:rsidRPr="0032494C" w:rsidRDefault="00944E60" w:rsidP="00944E60">
      <w:pPr>
        <w:pStyle w:val="ListParagraph"/>
        <w:ind w:left="-90" w:firstLine="360"/>
        <w:jc w:val="center"/>
        <w:rPr>
          <w:rFonts w:ascii="Sylfaen" w:hAnsi="Sylfaen" w:cs="Sylfaen"/>
          <w:b/>
          <w:i/>
        </w:rPr>
      </w:pPr>
      <w:r w:rsidRPr="001A4EC4">
        <w:rPr>
          <w:rFonts w:ascii="GHEA Grapalat" w:hAnsi="GHEA Grapalat"/>
        </w:rPr>
        <w:t xml:space="preserve">Код процедуры </w:t>
      </w:r>
      <w:r>
        <w:rPr>
          <w:rFonts w:ascii="Sylfaen" w:hAnsi="Sylfaen" w:cs="Sylfaen"/>
          <w:b/>
          <w:i/>
        </w:rPr>
        <w:t>ПВ-КОК-ПУ-2020/50/51</w:t>
      </w:r>
    </w:p>
    <w:p w:rsidR="00944E60" w:rsidRDefault="00944E60" w:rsidP="00944E60">
      <w:pPr>
        <w:pStyle w:val="ListParagraph"/>
        <w:ind w:left="-90" w:firstLine="360"/>
        <w:jc w:val="both"/>
        <w:rPr>
          <w:rFonts w:ascii="GHEA Grapalat" w:hAnsi="GHEA Grapalat"/>
          <w:lang w:val="hy-AM"/>
        </w:rPr>
      </w:pPr>
    </w:p>
    <w:p w:rsidR="00944E60" w:rsidRPr="00081907" w:rsidRDefault="00944E60" w:rsidP="00944E60">
      <w:pPr>
        <w:pStyle w:val="ListParagraph"/>
        <w:ind w:left="-90" w:firstLine="360"/>
        <w:jc w:val="both"/>
        <w:rPr>
          <w:rFonts w:ascii="GHEA Grapalat" w:hAnsi="GHEA Grapalat" w:cs="Sylfaen"/>
          <w:sz w:val="20"/>
          <w:szCs w:val="20"/>
        </w:rPr>
      </w:pPr>
      <w:r w:rsidRPr="00081907">
        <w:rPr>
          <w:rFonts w:ascii="GHEA Grapalat" w:hAnsi="GHEA Grapalat"/>
          <w:sz w:val="20"/>
          <w:szCs w:val="20"/>
        </w:rPr>
        <w:t xml:space="preserve">Оценочная комиссия процедуры закупки под кодом </w:t>
      </w:r>
      <w:r w:rsidRPr="00081907">
        <w:rPr>
          <w:rFonts w:ascii="Sylfaen" w:hAnsi="Sylfaen" w:cs="Sylfaen"/>
          <w:b/>
          <w:sz w:val="20"/>
          <w:szCs w:val="20"/>
        </w:rPr>
        <w:t>ПВ-КОК-ПУ-2020/50/51</w:t>
      </w:r>
      <w:r w:rsidRPr="00081907">
        <w:rPr>
          <w:rFonts w:ascii="GHEA Grapalat" w:hAnsi="GHEA Grapalat"/>
          <w:sz w:val="20"/>
          <w:szCs w:val="20"/>
        </w:rPr>
        <w:t xml:space="preserve">, организованной с целью приобретения </w:t>
      </w:r>
      <w:r w:rsidRPr="00081907">
        <w:rPr>
          <w:rFonts w:ascii="GHEA Grapalat" w:hAnsi="GHEA Grapalat"/>
          <w:b/>
          <w:spacing w:val="6"/>
          <w:sz w:val="20"/>
          <w:szCs w:val="20"/>
        </w:rPr>
        <w:t>консультационных услуг в области проектирования строительных работ</w:t>
      </w:r>
      <w:r w:rsidRPr="00081907">
        <w:rPr>
          <w:rFonts w:ascii="GHEA Grapalat" w:hAnsi="GHEA Grapalat"/>
          <w:spacing w:val="6"/>
          <w:sz w:val="20"/>
          <w:szCs w:val="20"/>
        </w:rPr>
        <w:t xml:space="preserve"> </w:t>
      </w:r>
      <w:r w:rsidRPr="00081907">
        <w:rPr>
          <w:rFonts w:ascii="GHEA Grapalat" w:hAnsi="GHEA Grapalat"/>
          <w:sz w:val="20"/>
          <w:szCs w:val="20"/>
        </w:rPr>
        <w:t xml:space="preserve">для нужд </w:t>
      </w:r>
      <w:r w:rsidRPr="00081907">
        <w:rPr>
          <w:rFonts w:ascii="GHEA Grapalat" w:hAnsi="GHEA Grapalat"/>
          <w:b/>
          <w:sz w:val="20"/>
          <w:szCs w:val="20"/>
        </w:rPr>
        <w:t>Фондом территориального развития Армении</w:t>
      </w:r>
      <w:r w:rsidRPr="00081907">
        <w:rPr>
          <w:rFonts w:ascii="GHEA Grapalat" w:hAnsi="GHEA Grapalat"/>
          <w:sz w:val="20"/>
          <w:szCs w:val="20"/>
        </w:rPr>
        <w:t>, ниже представляет запросы,</w:t>
      </w:r>
      <w:r w:rsidRPr="00081907">
        <w:rPr>
          <w:rFonts w:ascii="GHEA Grapalat" w:hAnsi="GHEA Grapalat"/>
          <w:spacing w:val="4"/>
          <w:sz w:val="20"/>
          <w:szCs w:val="20"/>
        </w:rPr>
        <w:t xml:space="preserve"> полученные </w:t>
      </w:r>
      <w:bookmarkStart w:id="0" w:name="_GoBack"/>
      <w:r w:rsidR="004B3988">
        <w:rPr>
          <w:rFonts w:ascii="GHEA Grapalat" w:hAnsi="GHEA Grapalat"/>
          <w:spacing w:val="4"/>
          <w:sz w:val="20"/>
          <w:szCs w:val="20"/>
        </w:rPr>
        <w:t>30</w:t>
      </w:r>
      <w:r w:rsidRPr="00081907">
        <w:rPr>
          <w:rFonts w:ascii="GHEA Grapalat" w:hAnsi="GHEA Grapalat"/>
          <w:spacing w:val="4"/>
          <w:sz w:val="20"/>
          <w:szCs w:val="20"/>
        </w:rPr>
        <w:t xml:space="preserve">-го </w:t>
      </w:r>
      <w:r w:rsidR="004B3988">
        <w:rPr>
          <w:rFonts w:ascii="GHEA Grapalat" w:hAnsi="GHEA Grapalat"/>
          <w:spacing w:val="4"/>
          <w:sz w:val="20"/>
          <w:szCs w:val="20"/>
        </w:rPr>
        <w:t xml:space="preserve">июня </w:t>
      </w:r>
      <w:r w:rsidRPr="00081907">
        <w:rPr>
          <w:rFonts w:ascii="GHEA Grapalat" w:hAnsi="GHEA Grapalat"/>
          <w:spacing w:val="4"/>
          <w:sz w:val="20"/>
          <w:szCs w:val="20"/>
        </w:rPr>
        <w:t>2020 года</w:t>
      </w:r>
      <w:r w:rsidRPr="00081907">
        <w:rPr>
          <w:rFonts w:ascii="GHEA Grapalat" w:hAnsi="GHEA Grapalat"/>
          <w:sz w:val="20"/>
          <w:szCs w:val="20"/>
        </w:rPr>
        <w:t xml:space="preserve"> </w:t>
      </w:r>
      <w:r w:rsidRPr="00081907">
        <w:rPr>
          <w:rFonts w:ascii="GHEA Grapalat" w:hAnsi="GHEA Grapalat"/>
          <w:spacing w:val="4"/>
          <w:sz w:val="20"/>
          <w:szCs w:val="20"/>
        </w:rPr>
        <w:t>и предоставленные</w:t>
      </w:r>
      <w:r w:rsidR="004B46A6">
        <w:rPr>
          <w:rFonts w:ascii="GHEA Grapalat" w:hAnsi="GHEA Grapalat"/>
          <w:spacing w:val="4"/>
          <w:sz w:val="20"/>
          <w:szCs w:val="20"/>
        </w:rPr>
        <w:t xml:space="preserve"> 1</w:t>
      </w:r>
      <w:r w:rsidRPr="00081907">
        <w:rPr>
          <w:rFonts w:ascii="GHEA Grapalat" w:hAnsi="GHEA Grapalat"/>
          <w:spacing w:val="4"/>
          <w:sz w:val="20"/>
          <w:szCs w:val="20"/>
        </w:rPr>
        <w:t xml:space="preserve">-го </w:t>
      </w:r>
      <w:r w:rsidR="004B46A6">
        <w:rPr>
          <w:rFonts w:ascii="GHEA Grapalat" w:hAnsi="GHEA Grapalat"/>
          <w:spacing w:val="4"/>
          <w:sz w:val="20"/>
          <w:szCs w:val="20"/>
        </w:rPr>
        <w:t xml:space="preserve">июля </w:t>
      </w:r>
      <w:bookmarkEnd w:id="0"/>
      <w:r w:rsidRPr="00081907">
        <w:rPr>
          <w:rFonts w:ascii="GHEA Grapalat" w:hAnsi="GHEA Grapalat"/>
          <w:spacing w:val="4"/>
          <w:sz w:val="20"/>
          <w:szCs w:val="20"/>
        </w:rPr>
        <w:t xml:space="preserve">2020 года по </w:t>
      </w:r>
      <w:r w:rsidRPr="00081907">
        <w:rPr>
          <w:rFonts w:ascii="GHEA Grapalat" w:hAnsi="GHEA Grapalat"/>
          <w:sz w:val="20"/>
          <w:szCs w:val="20"/>
        </w:rPr>
        <w:t>ним разъяснения</w:t>
      </w:r>
      <w:r w:rsidRPr="00081907">
        <w:rPr>
          <w:rFonts w:ascii="GHEA Grapalat" w:hAnsi="GHEA Grapalat"/>
          <w:spacing w:val="4"/>
          <w:sz w:val="20"/>
          <w:szCs w:val="20"/>
        </w:rPr>
        <w:t xml:space="preserve"> относительно приглашения по тому же коду: </w:t>
      </w:r>
    </w:p>
    <w:p w:rsidR="00944E60" w:rsidRPr="00081907" w:rsidRDefault="00944E60" w:rsidP="00944E60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  <w:r w:rsidRPr="00081907">
        <w:rPr>
          <w:rFonts w:ascii="GHEA Grapalat" w:hAnsi="GHEA Grapalat"/>
          <w:b/>
          <w:sz w:val="20"/>
          <w:lang w:val="ru-RU"/>
        </w:rPr>
        <w:t>Запрос № 1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t>“ Имеется ли отчет гидрологических исследований рек, питающих МОМ городов Мегри и Агарак и можем ли мы получить их на данном этапе”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  <w:r w:rsidRPr="00081907">
        <w:rPr>
          <w:rFonts w:ascii="GHEA Grapalat" w:hAnsi="GHEA Grapalat"/>
          <w:b/>
          <w:sz w:val="20"/>
          <w:lang w:val="ru-RU"/>
        </w:rPr>
        <w:t xml:space="preserve">Разъяснение № 1 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ind w:firstLine="720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t>Отчет гидрологических исследований относится к действующим водоприемникам, необходимость которого для работ по данным проектным работам нам непонятна, и заказчиком не будет предоставлен данный отчет: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  <w:r w:rsidRPr="00081907">
        <w:rPr>
          <w:rFonts w:ascii="GHEA Grapalat" w:hAnsi="GHEA Grapalat"/>
          <w:b/>
          <w:sz w:val="20"/>
          <w:lang w:val="ru-RU"/>
        </w:rPr>
        <w:t xml:space="preserve">Запрос №2 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t>“Доступны ли данные о качественном составе воды в реках, питающих МОМ городов Мегри и Агарак, и можем ли мы получить их на данном этапе?”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  <w:r w:rsidRPr="00081907">
        <w:rPr>
          <w:rFonts w:ascii="GHEA Grapalat" w:hAnsi="GHEA Grapalat"/>
          <w:b/>
          <w:sz w:val="20"/>
          <w:lang w:val="ru-RU"/>
        </w:rPr>
        <w:t>Разъяснение № 2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944E60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t>Данные о качественном составе воды считаются исходными данными и предоставляются в соответствии с пунктом 2.2.4 проекта договора, опубликованного в приглашени</w:t>
      </w:r>
    </w:p>
    <w:p w:rsidR="00944E60" w:rsidRPr="00944E60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  <w:r w:rsidRPr="00081907">
        <w:rPr>
          <w:rFonts w:ascii="GHEA Grapalat" w:hAnsi="GHEA Grapalat"/>
          <w:b/>
          <w:sz w:val="20"/>
          <w:lang w:val="ru-RU"/>
        </w:rPr>
        <w:t>Запрос №3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944E60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t>Мощность действующей МНОЦ Агарака составляет 25 л / сек. По программе планируется капитальный ремонт этой станции и строительство новой станции мощностью 35-40 л/сек. Имеется ли разрешение на водопользование водозабором с суммарным выходом 65 л / сек?</w:t>
      </w:r>
    </w:p>
    <w:p w:rsidR="00944E60" w:rsidRPr="00944E60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  <w:r w:rsidRPr="00081907">
        <w:rPr>
          <w:rFonts w:ascii="GHEA Grapalat" w:hAnsi="GHEA Grapalat"/>
          <w:b/>
          <w:sz w:val="20"/>
          <w:lang w:val="ru-RU"/>
        </w:rPr>
        <w:t>Разъяснение № 3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</w:p>
    <w:p w:rsidR="00944E60" w:rsidRPr="00081907" w:rsidRDefault="00944E60" w:rsidP="00944E60">
      <w:pPr>
        <w:ind w:firstLine="720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lastRenderedPageBreak/>
        <w:t>Разрешение на водопользование считается отправной точкой и предоставляется в соответствии с пунктом 2.2.4 проекта договора, опубликованного в приглашении</w:t>
      </w:r>
    </w:p>
    <w:p w:rsidR="00944E60" w:rsidRPr="00944E60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  <w:r w:rsidRPr="00081907">
        <w:rPr>
          <w:rFonts w:ascii="GHEA Grapalat" w:hAnsi="GHEA Grapalat"/>
          <w:b/>
          <w:sz w:val="20"/>
          <w:lang w:val="ru-RU"/>
        </w:rPr>
        <w:t>Запрос №4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944E60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t xml:space="preserve">Для действующей МНОЦ </w:t>
      </w:r>
      <w:r w:rsidRPr="00081907">
        <w:rPr>
          <w:rFonts w:ascii="GHEA Grapalat" w:hAnsi="GHEA Grapalat"/>
          <w:sz w:val="20"/>
        </w:rPr>
        <w:t>A</w:t>
      </w:r>
      <w:r w:rsidRPr="00081907">
        <w:rPr>
          <w:rFonts w:ascii="GHEA Grapalat" w:hAnsi="GHEA Grapalat"/>
          <w:sz w:val="20"/>
          <w:lang w:val="ru-RU"/>
        </w:rPr>
        <w:t>гарака планируется замена всех замочных узлов технологических структур (в зависимости от осаждения, фильтров, насосных станций для их промывки), а также всех слоев нагрузки фильтров быстрого действия". Должны ли на стадии проектирования ремонтироваться только эти структуры, или проектировщик должен изучить состояние всех структур станции и коммуникаций и, исходя из их результатов, представить свое предложение?</w:t>
      </w:r>
    </w:p>
    <w:p w:rsidR="00944E60" w:rsidRPr="00944E60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  <w:r w:rsidRPr="00081907">
        <w:rPr>
          <w:rFonts w:ascii="GHEA Grapalat" w:hAnsi="GHEA Grapalat"/>
          <w:b/>
          <w:sz w:val="20"/>
          <w:lang w:val="ru-RU"/>
        </w:rPr>
        <w:t>Разъяснение № 4</w:t>
      </w:r>
    </w:p>
    <w:p w:rsidR="00944E60" w:rsidRPr="00944E60" w:rsidRDefault="00944E60" w:rsidP="00944E60">
      <w:pPr>
        <w:ind w:firstLine="720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ind w:firstLine="720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t>Все основные сооруженияи оборудования подлежащие реконструкции, капитальному ремонту или замене, представлены в задании на проектирование и в техническом заключении по результатам обследования зданий, которое будет предоставлено в соответствии с пунктом 2.2.4 проекта договора, опубликованного в приглашении. В результате исследований, проведенных проектной организацией может быть уточнен</w:t>
      </w:r>
      <w:r w:rsidRPr="00081907">
        <w:rPr>
          <w:rFonts w:ascii="Courier New" w:hAnsi="Courier New" w:cs="Courier New"/>
          <w:sz w:val="20"/>
          <w:lang w:val="ru-RU"/>
        </w:rPr>
        <w:t> </w:t>
      </w:r>
      <w:r w:rsidRPr="00081907">
        <w:rPr>
          <w:rFonts w:ascii="GHEA Grapalat" w:hAnsi="GHEA Grapalat"/>
          <w:sz w:val="20"/>
          <w:lang w:val="ru-RU"/>
        </w:rPr>
        <w:t xml:space="preserve"> перечень оборудования и сооружений подлежащих ремонту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  <w:r w:rsidRPr="00081907">
        <w:rPr>
          <w:rFonts w:ascii="GHEA Grapalat" w:hAnsi="GHEA Grapalat"/>
          <w:b/>
          <w:sz w:val="20"/>
          <w:lang w:val="ru-RU"/>
        </w:rPr>
        <w:t>Запрос №5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t>Для МОМ Агарака и Мегри требуется предусмотреть «систему автоматического управления клапанными узлами». Вы можете представить, на каком уровне требуется система управления.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  <w:r w:rsidRPr="00081907">
        <w:rPr>
          <w:rFonts w:ascii="GHEA Grapalat" w:hAnsi="GHEA Grapalat"/>
          <w:b/>
          <w:sz w:val="20"/>
          <w:lang w:val="ru-RU"/>
        </w:rPr>
        <w:t>Разъяснение № 5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</w:p>
    <w:p w:rsidR="00944E60" w:rsidRPr="00081907" w:rsidRDefault="00944E60" w:rsidP="00944E60">
      <w:pPr>
        <w:ind w:firstLine="720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t xml:space="preserve">При проектировании проектная организация должна представить предложения по решениям для систем автоматического управления клапанами и согласовать предложения с ЗАО </w:t>
      </w:r>
      <w:r w:rsidRPr="00081907">
        <w:rPr>
          <w:rFonts w:ascii="GHEA Grapalat" w:hAnsi="GHEA Grapalat" w:cs="Times Armenian"/>
          <w:sz w:val="20"/>
          <w:lang w:val="ru-RU"/>
        </w:rPr>
        <w:t>«</w:t>
      </w:r>
      <w:r w:rsidRPr="00081907">
        <w:rPr>
          <w:rFonts w:ascii="GHEA Grapalat" w:hAnsi="GHEA Grapalat"/>
          <w:sz w:val="20"/>
          <w:lang w:val="ru-RU"/>
        </w:rPr>
        <w:t>Веолия Джур</w:t>
      </w:r>
      <w:r w:rsidRPr="00081907">
        <w:rPr>
          <w:rFonts w:ascii="GHEA Grapalat" w:hAnsi="GHEA Grapalat" w:cs="Times Armenian"/>
          <w:sz w:val="20"/>
          <w:lang w:val="ru-RU"/>
        </w:rPr>
        <w:t>»</w:t>
      </w:r>
      <w:r w:rsidRPr="00081907">
        <w:rPr>
          <w:rFonts w:ascii="GHEA Grapalat" w:hAnsi="GHEA Grapalat"/>
          <w:sz w:val="20"/>
          <w:lang w:val="ru-RU"/>
        </w:rPr>
        <w:t xml:space="preserve"> и с заказчиком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  <w:r w:rsidRPr="00081907">
        <w:rPr>
          <w:rFonts w:ascii="GHEA Grapalat" w:hAnsi="GHEA Grapalat"/>
          <w:b/>
          <w:sz w:val="20"/>
          <w:lang w:val="ru-RU"/>
        </w:rPr>
        <w:t>Запрос №6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t>Для электроснабжения МОМ агарака и Мегри отмечено "Эл.почта". осуществление поставок с действующей подстанции". Можем понять, что на этих подстанциях не планируется замена трансформаторов и получение нового технического условия электроснабжения.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  <w:r w:rsidRPr="00081907">
        <w:rPr>
          <w:rFonts w:ascii="GHEA Grapalat" w:hAnsi="GHEA Grapalat"/>
          <w:b/>
          <w:sz w:val="20"/>
          <w:lang w:val="ru-RU"/>
        </w:rPr>
        <w:t>Разъяснение № 6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</w:p>
    <w:p w:rsidR="00944E60" w:rsidRPr="00081907" w:rsidRDefault="00944E60" w:rsidP="00944E60">
      <w:pPr>
        <w:ind w:firstLine="720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t>Вопрос обеспечения мощности подстанций может обсуждаться только после представления проектной организацией расчетов мощностей, необходимых для электроснабжения на стадии проектирования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  <w:r w:rsidRPr="00081907">
        <w:rPr>
          <w:rFonts w:ascii="GHEA Grapalat" w:hAnsi="GHEA Grapalat"/>
          <w:b/>
          <w:sz w:val="20"/>
          <w:lang w:val="ru-RU"/>
        </w:rPr>
        <w:t>Запрос №7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t>Каким будет подход к оценке экологического и социального воздействия?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</w:p>
    <w:p w:rsidR="00944E60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  <w:r w:rsidRPr="00081907">
        <w:rPr>
          <w:rFonts w:ascii="GHEA Grapalat" w:hAnsi="GHEA Grapalat"/>
          <w:b/>
          <w:sz w:val="20"/>
          <w:lang w:val="ru-RU"/>
        </w:rPr>
        <w:t>Разъяснение № 7</w:t>
      </w:r>
    </w:p>
    <w:p w:rsidR="00944E60" w:rsidRPr="00081907" w:rsidRDefault="00944E60" w:rsidP="00944E60">
      <w:pPr>
        <w:widowControl w:val="0"/>
        <w:ind w:firstLine="720"/>
        <w:jc w:val="both"/>
        <w:rPr>
          <w:rFonts w:ascii="GHEA Grapalat" w:hAnsi="GHEA Grapalat"/>
          <w:b/>
          <w:sz w:val="20"/>
          <w:lang w:val="ru-RU"/>
        </w:rPr>
      </w:pPr>
    </w:p>
    <w:p w:rsidR="00944E60" w:rsidRPr="00081907" w:rsidRDefault="00944E60" w:rsidP="00944E60">
      <w:pPr>
        <w:ind w:firstLine="720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lastRenderedPageBreak/>
        <w:t>Оценка экологического и социального воздействия зависит от площади застройки строящегося здания и в случае необходимости проектная организация должна провести ОВОС, и проект должен пройти природоохранную экспертизу</w:t>
      </w:r>
    </w:p>
    <w:p w:rsidR="00944E60" w:rsidRPr="00081907" w:rsidRDefault="00944E60" w:rsidP="00944E60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:rsidR="00944E60" w:rsidRPr="00081907" w:rsidRDefault="00944E60" w:rsidP="00944E60">
      <w:pPr>
        <w:widowControl w:val="0"/>
        <w:ind w:firstLine="708"/>
        <w:jc w:val="both"/>
        <w:rPr>
          <w:rFonts w:ascii="GHEA Grapalat" w:hAnsi="GHEA Grapalat" w:cs="Sylfaen"/>
          <w:i/>
          <w:sz w:val="20"/>
          <w:lang w:val="ru-RU"/>
        </w:rPr>
      </w:pPr>
      <w:r w:rsidRPr="00081907">
        <w:rPr>
          <w:rFonts w:ascii="GHEA Grapalat" w:hAnsi="GHEA Grapalat"/>
          <w:spacing w:val="4"/>
          <w:sz w:val="20"/>
          <w:lang w:val="ru-RU"/>
        </w:rPr>
        <w:t>Для получения дополнительной информации, связанной с настоящим</w:t>
      </w:r>
      <w:r w:rsidRPr="00081907">
        <w:rPr>
          <w:rFonts w:ascii="Courier New" w:hAnsi="Courier New" w:cs="Courier New"/>
          <w:spacing w:val="4"/>
          <w:sz w:val="20"/>
        </w:rPr>
        <w:t> </w:t>
      </w:r>
      <w:r w:rsidRPr="00081907">
        <w:rPr>
          <w:rFonts w:ascii="GHEA Grapalat" w:hAnsi="GHEA Grapalat"/>
          <w:spacing w:val="4"/>
          <w:sz w:val="20"/>
          <w:lang w:val="ru-RU"/>
        </w:rPr>
        <w:t xml:space="preserve">объявлением, можно обратиться к секретарю Оценочной комиссии Ани Базеян </w:t>
      </w:r>
      <w:r w:rsidRPr="00081907">
        <w:rPr>
          <w:rFonts w:ascii="GHEA Grapalat" w:hAnsi="GHEA Grapalat"/>
          <w:sz w:val="20"/>
          <w:lang w:val="ru-RU"/>
        </w:rPr>
        <w:t xml:space="preserve">под кодом </w:t>
      </w:r>
      <w:r w:rsidRPr="00081907">
        <w:rPr>
          <w:rFonts w:ascii="Sylfaen" w:hAnsi="Sylfaen" w:cs="Sylfaen"/>
          <w:b/>
          <w:sz w:val="20"/>
          <w:lang w:val="ru-RU"/>
        </w:rPr>
        <w:t>ПВ-КОК-ПУ-2020/50/51</w:t>
      </w:r>
    </w:p>
    <w:p w:rsidR="00944E60" w:rsidRPr="00081907" w:rsidRDefault="00944E60" w:rsidP="00944E60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944E60" w:rsidRPr="00081907" w:rsidRDefault="00944E60" w:rsidP="00944E60">
      <w:pPr>
        <w:widowControl w:val="0"/>
        <w:jc w:val="both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t>Телефон: +374 60 501 560 +506.</w:t>
      </w:r>
    </w:p>
    <w:p w:rsidR="00944E60" w:rsidRPr="00081907" w:rsidRDefault="00944E60" w:rsidP="00944E60">
      <w:pPr>
        <w:widowControl w:val="0"/>
        <w:jc w:val="both"/>
        <w:rPr>
          <w:rFonts w:ascii="GHEA Grapalat" w:hAnsi="GHEA Grapalat"/>
          <w:sz w:val="20"/>
          <w:lang w:val="ru-RU"/>
        </w:rPr>
      </w:pPr>
      <w:r w:rsidRPr="00081907">
        <w:rPr>
          <w:rFonts w:ascii="GHEA Grapalat" w:hAnsi="GHEA Grapalat"/>
          <w:sz w:val="20"/>
          <w:lang w:val="ru-RU"/>
        </w:rPr>
        <w:t xml:space="preserve">Электронная почта: </w:t>
      </w:r>
      <w:hyperlink r:id="rId8" w:history="1">
        <w:r w:rsidRPr="00081907">
          <w:rPr>
            <w:rStyle w:val="Hyperlink"/>
            <w:rFonts w:ascii="GHEA Grapalat" w:hAnsi="GHEA Grapalat"/>
            <w:sz w:val="20"/>
          </w:rPr>
          <w:t>a</w:t>
        </w:r>
        <w:r w:rsidRPr="00081907">
          <w:rPr>
            <w:rStyle w:val="Hyperlink"/>
            <w:rFonts w:ascii="GHEA Grapalat" w:hAnsi="GHEA Grapalat"/>
            <w:sz w:val="20"/>
            <w:lang w:val="ru-RU"/>
          </w:rPr>
          <w:t>.</w:t>
        </w:r>
        <w:r w:rsidRPr="00081907">
          <w:rPr>
            <w:rStyle w:val="Hyperlink"/>
            <w:rFonts w:ascii="GHEA Grapalat" w:hAnsi="GHEA Grapalat"/>
            <w:sz w:val="20"/>
          </w:rPr>
          <w:t>bazeyan</w:t>
        </w:r>
        <w:r w:rsidRPr="00081907">
          <w:rPr>
            <w:rStyle w:val="Hyperlink"/>
            <w:rFonts w:ascii="GHEA Grapalat" w:hAnsi="GHEA Grapalat"/>
            <w:sz w:val="20"/>
            <w:lang w:val="ru-RU"/>
          </w:rPr>
          <w:t>@</w:t>
        </w:r>
        <w:r w:rsidRPr="00081907">
          <w:rPr>
            <w:rStyle w:val="Hyperlink"/>
            <w:rFonts w:ascii="GHEA Grapalat" w:hAnsi="GHEA Grapalat"/>
            <w:sz w:val="20"/>
          </w:rPr>
          <w:t>atdf</w:t>
        </w:r>
        <w:r w:rsidRPr="00081907">
          <w:rPr>
            <w:rStyle w:val="Hyperlink"/>
            <w:rFonts w:ascii="GHEA Grapalat" w:hAnsi="GHEA Grapalat"/>
            <w:sz w:val="20"/>
            <w:lang w:val="ru-RU"/>
          </w:rPr>
          <w:t>.</w:t>
        </w:r>
        <w:r w:rsidRPr="00081907">
          <w:rPr>
            <w:rStyle w:val="Hyperlink"/>
            <w:rFonts w:ascii="GHEA Grapalat" w:hAnsi="GHEA Grapalat"/>
            <w:sz w:val="20"/>
          </w:rPr>
          <w:t>am</w:t>
        </w:r>
      </w:hyperlink>
      <w:r w:rsidRPr="00081907">
        <w:rPr>
          <w:rFonts w:ascii="GHEA Grapalat" w:hAnsi="GHEA Grapalat"/>
          <w:sz w:val="20"/>
          <w:lang w:val="ru-RU"/>
        </w:rPr>
        <w:t xml:space="preserve"> </w:t>
      </w:r>
    </w:p>
    <w:p w:rsidR="001A4EC4" w:rsidRPr="00944E60" w:rsidRDefault="001A4EC4" w:rsidP="00944E60">
      <w:pPr>
        <w:rPr>
          <w:lang w:val="ru-RU"/>
        </w:rPr>
      </w:pPr>
    </w:p>
    <w:sectPr w:rsidR="001A4EC4" w:rsidRPr="00944E60" w:rsidSect="00767EF2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AD" w:rsidRDefault="008123AD">
      <w:r>
        <w:separator/>
      </w:r>
    </w:p>
  </w:endnote>
  <w:endnote w:type="continuationSeparator" w:id="0">
    <w:p w:rsidR="008123AD" w:rsidRDefault="0081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44E6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AD" w:rsidRDefault="008123AD">
      <w:r>
        <w:separator/>
      </w:r>
    </w:p>
  </w:footnote>
  <w:footnote w:type="continuationSeparator" w:id="0">
    <w:p w:rsidR="008123AD" w:rsidRDefault="0081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A764A5"/>
    <w:multiLevelType w:val="hybridMultilevel"/>
    <w:tmpl w:val="633C7B6E"/>
    <w:lvl w:ilvl="0" w:tplc="3668BC32">
      <w:start w:val="1"/>
      <w:numFmt w:val="decimal"/>
      <w:lvlText w:val="%1."/>
      <w:lvlJc w:val="left"/>
      <w:pPr>
        <w:ind w:left="1065" w:hanging="705"/>
      </w:pPr>
      <w:rPr>
        <w:rFonts w:ascii="GHEA Grapalat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9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43AA7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E4BAC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04B3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4C5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3988"/>
    <w:rsid w:val="004B46A6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4E60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C2B07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41EF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A7517"/>
    <w:rsid w:val="00DB50C0"/>
    <w:rsid w:val="00DC4A38"/>
    <w:rsid w:val="00DE4E72"/>
    <w:rsid w:val="00DE7FF1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4E60"/>
    <w:rPr>
      <w:rFonts w:ascii="Times Armenian" w:hAnsi="Times Armenian"/>
      <w:sz w:val="24"/>
      <w:lang w:val="en-US" w:bidi="ar-SA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ru-RU" w:bidi="ru-RU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ru-RU" w:bidi="ru-RU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  <w:lang w:val="ru-RU" w:bidi="ru-RU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  <w:rPr>
      <w:lang w:val="ru-RU" w:bidi="ru-RU"/>
    </w:r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  <w:lang w:val="ru-RU" w:bidi="ru-RU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val="ru-RU" w:bidi="ru-RU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  <w:lang w:val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link w:val="ListParagraphChar"/>
    <w:uiPriority w:val="34"/>
    <w:qFormat/>
    <w:rsid w:val="000E4BAC"/>
    <w:pPr>
      <w:ind w:left="720"/>
    </w:pPr>
    <w:rPr>
      <w:szCs w:val="24"/>
      <w:lang w:val="ru-RU" w:bidi="ru-RU"/>
    </w:rPr>
  </w:style>
  <w:style w:type="character" w:customStyle="1" w:styleId="ListParagraphChar">
    <w:name w:val="List Paragraph Char"/>
    <w:link w:val="ListParagraph"/>
    <w:uiPriority w:val="34"/>
    <w:locked/>
    <w:rsid w:val="000E4BAC"/>
    <w:rPr>
      <w:rFonts w:ascii="Times Armeni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ze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522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17</cp:revision>
  <cp:lastPrinted>2012-06-13T06:43:00Z</cp:lastPrinted>
  <dcterms:created xsi:type="dcterms:W3CDTF">2018-08-08T07:12:00Z</dcterms:created>
  <dcterms:modified xsi:type="dcterms:W3CDTF">2020-07-01T16:44:00Z</dcterms:modified>
</cp:coreProperties>
</file>