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83C08" w14:textId="4C8CCCE2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9CD6B6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2BE5F170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C300D" w14:textId="77777777" w:rsidR="00866757" w:rsidRDefault="00866757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6FA1B911" w:rsidR="00CC26FF" w:rsidRDefault="00282D0C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արտահանման ապահովագրական գործակալություն ԱՓԲԸ-ի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6C8299DC" w:rsidR="00324CA5" w:rsidRDefault="000D100D" w:rsidP="009F122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D100D">
        <w:rPr>
          <w:rFonts w:ascii="GHEA Grapalat" w:hAnsi="GHEA Grapalat"/>
          <w:b/>
          <w:sz w:val="24"/>
          <w:szCs w:val="24"/>
          <w:lang w:val="hy-AM"/>
        </w:rPr>
        <w:t>01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="00A53EA3">
        <w:rPr>
          <w:rFonts w:ascii="GHEA Grapalat" w:hAnsi="GHEA Grapalat"/>
          <w:b/>
          <w:sz w:val="24"/>
          <w:szCs w:val="24"/>
          <w:lang w:val="hy-AM"/>
        </w:rPr>
        <w:t>0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4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.202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6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թ.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-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3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</w:t>
      </w:r>
      <w:r w:rsidR="00F62B8A" w:rsidRPr="00F62B8A">
        <w:rPr>
          <w:rFonts w:ascii="GHEA Grapalat" w:hAnsi="GHEA Grapalat"/>
          <w:b/>
          <w:sz w:val="24"/>
          <w:szCs w:val="24"/>
          <w:lang w:val="hy-AM"/>
        </w:rPr>
        <w:t>.</w:t>
      </w:r>
      <w:r w:rsidRPr="000D100D">
        <w:rPr>
          <w:rFonts w:ascii="GHEA Grapalat" w:hAnsi="GHEA Grapalat"/>
          <w:b/>
          <w:sz w:val="24"/>
          <w:szCs w:val="24"/>
          <w:lang w:val="hy-AM"/>
        </w:rPr>
        <w:t>04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="00CC26FF" w:rsidRPr="00F62B8A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3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812"/>
        <w:gridCol w:w="3164"/>
        <w:gridCol w:w="1520"/>
        <w:gridCol w:w="2444"/>
        <w:gridCol w:w="3534"/>
        <w:gridCol w:w="8"/>
      </w:tblGrid>
      <w:tr w:rsidR="00E27AA0" w:rsidRPr="0020053F" w14:paraId="37E16756" w14:textId="77777777" w:rsidTr="00B51B2B">
        <w:trPr>
          <w:trHeight w:val="435"/>
          <w:jc w:val="center"/>
        </w:trPr>
        <w:tc>
          <w:tcPr>
            <w:tcW w:w="9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2482" w:type="dxa"/>
            <w:gridSpan w:val="6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27AA0" w:rsidRPr="0020053F" w14:paraId="66463F13" w14:textId="77777777" w:rsidTr="00282D0C">
        <w:trPr>
          <w:gridAfter w:val="1"/>
          <w:wAfter w:w="8" w:type="dxa"/>
          <w:trHeight w:val="300"/>
          <w:jc w:val="center"/>
        </w:trPr>
        <w:tc>
          <w:tcPr>
            <w:tcW w:w="9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812" w:type="dxa"/>
            <w:vAlign w:val="center"/>
          </w:tcPr>
          <w:p w14:paraId="61C803CF" w14:textId="209A4FD1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164" w:type="dxa"/>
            <w:vAlign w:val="center"/>
          </w:tcPr>
          <w:p w14:paraId="5146F67D" w14:textId="5AF4BCE5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20" w:type="dxa"/>
            <w:vAlign w:val="center"/>
          </w:tcPr>
          <w:p w14:paraId="2A6AEE88" w14:textId="79FF9154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44" w:type="dxa"/>
            <w:vAlign w:val="center"/>
          </w:tcPr>
          <w:p w14:paraId="459FDBEE" w14:textId="77777777" w:rsidR="00CA701B" w:rsidRDefault="00CA701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  <w:p w14:paraId="2A75DBD9" w14:textId="77777777" w:rsidR="00282D0C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282D0C">
              <w:rPr>
                <w:rFonts w:ascii="GHEA Grapalat" w:hAnsi="GHEA Grapalat"/>
                <w:b/>
                <w:sz w:val="22"/>
                <w:lang w:val="hy-AM"/>
              </w:rPr>
              <w:t>,</w:t>
            </w:r>
          </w:p>
          <w:p w14:paraId="65972BB5" w14:textId="692DBC28" w:rsidR="00387C4E" w:rsidRPr="00FB364F" w:rsidRDefault="00282D0C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ՀՀ դրամ</w:t>
            </w:r>
            <w:r w:rsidR="00387C4E" w:rsidRPr="00FB364F">
              <w:rPr>
                <w:rFonts w:ascii="GHEA Grapalat" w:hAnsi="GHEA Grapalat"/>
                <w:b/>
                <w:sz w:val="22"/>
                <w:lang w:val="hy-AM"/>
              </w:rPr>
              <w:t xml:space="preserve"> </w:t>
            </w:r>
          </w:p>
          <w:p w14:paraId="634D9811" w14:textId="2E3A4B1D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3534" w:type="dxa"/>
            <w:vAlign w:val="center"/>
          </w:tcPr>
          <w:p w14:paraId="32CFBB03" w14:textId="63CD19DA" w:rsidR="00E27AA0" w:rsidRPr="00FB364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FB364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4928D0" w14:paraId="578362D5" w14:textId="77777777" w:rsidTr="00282D0C">
        <w:trPr>
          <w:gridAfter w:val="1"/>
          <w:wAfter w:w="8" w:type="dxa"/>
          <w:trHeight w:val="602"/>
          <w:jc w:val="center"/>
        </w:trPr>
        <w:tc>
          <w:tcPr>
            <w:tcW w:w="973" w:type="dxa"/>
            <w:vAlign w:val="center"/>
          </w:tcPr>
          <w:p w14:paraId="2FEDAE03" w14:textId="4768D56D" w:rsidR="004928D0" w:rsidRPr="00A53EA3" w:rsidRDefault="004928D0" w:rsidP="00A53EA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4C39681B" w14:textId="57A74D86" w:rsidR="004928D0" w:rsidRPr="00576DE9" w:rsidRDefault="00AD75E6" w:rsidP="00B243B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576DE9">
              <w:rPr>
                <w:rFonts w:ascii="GHEA Grapalat" w:hAnsi="GHEA Grapalat"/>
                <w:b/>
                <w:sz w:val="22"/>
                <w:lang w:val="en-US"/>
              </w:rPr>
              <w:t>էկոնոմ դաս</w:t>
            </w:r>
          </w:p>
        </w:tc>
        <w:tc>
          <w:tcPr>
            <w:tcW w:w="3164" w:type="dxa"/>
            <w:vAlign w:val="center"/>
          </w:tcPr>
          <w:p w14:paraId="515BA46E" w14:textId="10F67365" w:rsidR="004928D0" w:rsidRPr="00866757" w:rsidRDefault="00866757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Երևան-</w:t>
            </w:r>
            <w:r w:rsidR="00282D0C">
              <w:rPr>
                <w:rFonts w:ascii="GHEA Grapalat" w:hAnsi="GHEA Grapalat"/>
                <w:b/>
                <w:sz w:val="22"/>
                <w:lang w:val="hy-AM"/>
              </w:rPr>
              <w:t>Մոսկվա-Աստանա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-</w:t>
            </w:r>
            <w:r w:rsidR="00282D0C">
              <w:rPr>
                <w:rFonts w:ascii="GHEA Grapalat" w:hAnsi="GHEA Grapalat"/>
                <w:b/>
                <w:sz w:val="22"/>
                <w:lang w:val="hy-AM"/>
              </w:rPr>
              <w:t>Մոսկվա-</w:t>
            </w:r>
            <w:r w:rsidRPr="00866757">
              <w:rPr>
                <w:rFonts w:ascii="GHEA Grapalat" w:hAnsi="GHEA Grapalat"/>
                <w:b/>
                <w:sz w:val="22"/>
                <w:lang w:val="en-US"/>
              </w:rPr>
              <w:t>Երևան</w:t>
            </w:r>
          </w:p>
        </w:tc>
        <w:tc>
          <w:tcPr>
            <w:tcW w:w="1520" w:type="dxa"/>
            <w:vAlign w:val="center"/>
          </w:tcPr>
          <w:p w14:paraId="43BFFAE2" w14:textId="2835C277" w:rsidR="004928D0" w:rsidRPr="00282D0C" w:rsidRDefault="00282D0C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44" w:type="dxa"/>
            <w:vAlign w:val="center"/>
          </w:tcPr>
          <w:p w14:paraId="370891A9" w14:textId="6E179B74" w:rsidR="004928D0" w:rsidRPr="00282D0C" w:rsidRDefault="00282D0C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864,064</w:t>
            </w:r>
          </w:p>
        </w:tc>
        <w:tc>
          <w:tcPr>
            <w:tcW w:w="3534" w:type="dxa"/>
            <w:vAlign w:val="center"/>
          </w:tcPr>
          <w:p w14:paraId="5EC8C6E7" w14:textId="5F037C48" w:rsidR="004928D0" w:rsidRPr="00282D0C" w:rsidRDefault="00282D0C" w:rsidP="0086675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82D0C">
              <w:rPr>
                <w:rFonts w:ascii="GHEA Grapalat" w:hAnsi="GHEA Grapalat"/>
                <w:b/>
                <w:sz w:val="22"/>
                <w:lang w:val="en-US"/>
              </w:rPr>
              <w:t xml:space="preserve">«ԱԷՐՈԷՔՍ» 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գործակալություն</w:t>
            </w:r>
          </w:p>
        </w:tc>
      </w:tr>
    </w:tbl>
    <w:p w14:paraId="3A27AF17" w14:textId="6C6E879C" w:rsidR="00EA68B2" w:rsidRDefault="00EA68B2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7555DA3" w14:textId="50F6319F" w:rsidR="00866757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0FDA80D3" w14:textId="77777777" w:rsidR="00866757" w:rsidRPr="00EA68B2" w:rsidRDefault="0086675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866757" w:rsidRPr="00EA68B2" w:rsidSect="00A627BE">
      <w:endnotePr>
        <w:numFmt w:val="chicago"/>
        <w:numStart w:val="3"/>
      </w:endnotePr>
      <w:pgSz w:w="15840" w:h="12240" w:orient="landscape"/>
      <w:pgMar w:top="990" w:right="126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59CD" w14:textId="77777777" w:rsidR="00352CF4" w:rsidRDefault="00352CF4" w:rsidP="00885AF2">
      <w:pPr>
        <w:spacing w:after="0"/>
      </w:pPr>
      <w:r>
        <w:separator/>
      </w:r>
    </w:p>
  </w:endnote>
  <w:endnote w:type="continuationSeparator" w:id="0">
    <w:p w14:paraId="03F5FC02" w14:textId="77777777" w:rsidR="00352CF4" w:rsidRDefault="00352CF4" w:rsidP="00885AF2">
      <w:pPr>
        <w:spacing w:after="0"/>
      </w:pPr>
      <w:r>
        <w:continuationSeparator/>
      </w:r>
    </w:p>
  </w:endnote>
  <w:endnote w:id="1">
    <w:p w14:paraId="15A8CF9D" w14:textId="4DBADB46" w:rsidR="007679CD" w:rsidRDefault="007679CD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  <w:p w14:paraId="281E5E05" w14:textId="673F23BF" w:rsidR="00295C0E" w:rsidRPr="007679CD" w:rsidRDefault="00295C0E">
      <w:pPr>
        <w:pStyle w:val="EndnoteText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D54A" w14:textId="77777777" w:rsidR="00352CF4" w:rsidRDefault="00352CF4" w:rsidP="00885AF2">
      <w:pPr>
        <w:spacing w:after="0"/>
      </w:pPr>
      <w:r>
        <w:separator/>
      </w:r>
    </w:p>
  </w:footnote>
  <w:footnote w:type="continuationSeparator" w:id="0">
    <w:p w14:paraId="39858F37" w14:textId="77777777" w:rsidR="00352CF4" w:rsidRDefault="00352CF4" w:rsidP="00885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00DF0"/>
    <w:multiLevelType w:val="hybridMultilevel"/>
    <w:tmpl w:val="E2E0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BF"/>
    <w:rsid w:val="00034517"/>
    <w:rsid w:val="00052B1A"/>
    <w:rsid w:val="0005493C"/>
    <w:rsid w:val="00056B09"/>
    <w:rsid w:val="00072C05"/>
    <w:rsid w:val="000D100D"/>
    <w:rsid w:val="001174E8"/>
    <w:rsid w:val="00140906"/>
    <w:rsid w:val="001475FC"/>
    <w:rsid w:val="001666CA"/>
    <w:rsid w:val="00186B81"/>
    <w:rsid w:val="00197DC2"/>
    <w:rsid w:val="001C5027"/>
    <w:rsid w:val="001D1F7F"/>
    <w:rsid w:val="0020053F"/>
    <w:rsid w:val="00204DB9"/>
    <w:rsid w:val="002150E4"/>
    <w:rsid w:val="0027150D"/>
    <w:rsid w:val="00282D0C"/>
    <w:rsid w:val="00295C0E"/>
    <w:rsid w:val="002C108D"/>
    <w:rsid w:val="002D0AB0"/>
    <w:rsid w:val="002E0314"/>
    <w:rsid w:val="003136FE"/>
    <w:rsid w:val="00324CA5"/>
    <w:rsid w:val="00331952"/>
    <w:rsid w:val="003454E8"/>
    <w:rsid w:val="00352CF4"/>
    <w:rsid w:val="00353584"/>
    <w:rsid w:val="00365E86"/>
    <w:rsid w:val="00371C0D"/>
    <w:rsid w:val="0037644D"/>
    <w:rsid w:val="00386C48"/>
    <w:rsid w:val="00387C4E"/>
    <w:rsid w:val="00390F6D"/>
    <w:rsid w:val="003C2701"/>
    <w:rsid w:val="003F7ED3"/>
    <w:rsid w:val="00403417"/>
    <w:rsid w:val="004244F3"/>
    <w:rsid w:val="00440998"/>
    <w:rsid w:val="004467AF"/>
    <w:rsid w:val="00462F43"/>
    <w:rsid w:val="00467A05"/>
    <w:rsid w:val="00485D5C"/>
    <w:rsid w:val="004928D0"/>
    <w:rsid w:val="004A2177"/>
    <w:rsid w:val="00562B40"/>
    <w:rsid w:val="00573A10"/>
    <w:rsid w:val="00576DE9"/>
    <w:rsid w:val="00577C9E"/>
    <w:rsid w:val="005B3B61"/>
    <w:rsid w:val="005C0FC1"/>
    <w:rsid w:val="005F3D18"/>
    <w:rsid w:val="00613D26"/>
    <w:rsid w:val="006369C0"/>
    <w:rsid w:val="006448B5"/>
    <w:rsid w:val="00653806"/>
    <w:rsid w:val="006814FD"/>
    <w:rsid w:val="00686949"/>
    <w:rsid w:val="00697459"/>
    <w:rsid w:val="006C283B"/>
    <w:rsid w:val="006C72BF"/>
    <w:rsid w:val="006D6E4E"/>
    <w:rsid w:val="006E06AE"/>
    <w:rsid w:val="006F1CD0"/>
    <w:rsid w:val="00714355"/>
    <w:rsid w:val="00723C09"/>
    <w:rsid w:val="007679CD"/>
    <w:rsid w:val="0079770D"/>
    <w:rsid w:val="00857619"/>
    <w:rsid w:val="00866757"/>
    <w:rsid w:val="0087118B"/>
    <w:rsid w:val="008840DD"/>
    <w:rsid w:val="00885AF2"/>
    <w:rsid w:val="008D1F72"/>
    <w:rsid w:val="008D4861"/>
    <w:rsid w:val="008F2B94"/>
    <w:rsid w:val="008F6D18"/>
    <w:rsid w:val="0090676B"/>
    <w:rsid w:val="00930253"/>
    <w:rsid w:val="00947ADB"/>
    <w:rsid w:val="00953CB2"/>
    <w:rsid w:val="009737BD"/>
    <w:rsid w:val="00985F87"/>
    <w:rsid w:val="009C1FF5"/>
    <w:rsid w:val="009E2480"/>
    <w:rsid w:val="009F1221"/>
    <w:rsid w:val="009F1F98"/>
    <w:rsid w:val="00A45B1C"/>
    <w:rsid w:val="00A53EA3"/>
    <w:rsid w:val="00A627BE"/>
    <w:rsid w:val="00AD75E6"/>
    <w:rsid w:val="00B12FD5"/>
    <w:rsid w:val="00B243B1"/>
    <w:rsid w:val="00B46D11"/>
    <w:rsid w:val="00B51B2B"/>
    <w:rsid w:val="00B9215B"/>
    <w:rsid w:val="00B9343D"/>
    <w:rsid w:val="00B95B75"/>
    <w:rsid w:val="00BA0A6A"/>
    <w:rsid w:val="00BA507D"/>
    <w:rsid w:val="00BA50B5"/>
    <w:rsid w:val="00BB6457"/>
    <w:rsid w:val="00BC7476"/>
    <w:rsid w:val="00BD1132"/>
    <w:rsid w:val="00BE4D33"/>
    <w:rsid w:val="00BF3190"/>
    <w:rsid w:val="00C31429"/>
    <w:rsid w:val="00C7082E"/>
    <w:rsid w:val="00CA1F89"/>
    <w:rsid w:val="00CA56F3"/>
    <w:rsid w:val="00CA701B"/>
    <w:rsid w:val="00CC26FF"/>
    <w:rsid w:val="00CD2468"/>
    <w:rsid w:val="00D352ED"/>
    <w:rsid w:val="00D47A3B"/>
    <w:rsid w:val="00D615AF"/>
    <w:rsid w:val="00D70164"/>
    <w:rsid w:val="00DD0E04"/>
    <w:rsid w:val="00E173D8"/>
    <w:rsid w:val="00E27AA0"/>
    <w:rsid w:val="00E472B2"/>
    <w:rsid w:val="00E82468"/>
    <w:rsid w:val="00EA68B2"/>
    <w:rsid w:val="00F14F81"/>
    <w:rsid w:val="00F343C3"/>
    <w:rsid w:val="00F53D4C"/>
    <w:rsid w:val="00F61344"/>
    <w:rsid w:val="00F62B8A"/>
    <w:rsid w:val="00F80D1D"/>
    <w:rsid w:val="00FA5B04"/>
    <w:rsid w:val="00FB364F"/>
    <w:rsid w:val="00FD6A1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385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13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6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499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61A9-B626-4BDE-9D87-D9D3F67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Z.Nersisyan</cp:lastModifiedBy>
  <cp:revision>4</cp:revision>
  <cp:lastPrinted>2026-04-20T06:50:00Z</cp:lastPrinted>
  <dcterms:created xsi:type="dcterms:W3CDTF">2026-04-28T06:39:00Z</dcterms:created>
  <dcterms:modified xsi:type="dcterms:W3CDTF">2026-05-06T08:50:00Z</dcterms:modified>
</cp:coreProperties>
</file>