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մայիսի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ԳՄՄՀ-ԳՀԾՁԲ-25/09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ԳՄՄՀ-ԳՀԾՁԲ-25/09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մայիսի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hy-AM"/>
        </w:rPr>
        <w:t>5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14F9D" w:rsidRPr="002634F7" w:rsidTr="005860FA">
        <w:trPr>
          <w:trHeight w:val="6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2B745A" w:rsidRDefault="00D14F9D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D14F9D" w:rsidRPr="00AB6132" w:rsidRDefault="00D14F9D" w:rsidP="0021705E">
            <w:pPr>
              <w:jc w:val="center"/>
              <w:rPr>
                <w:rFonts w:ascii="Arial" w:hAnsi="Arial" w:cs="Arial"/>
                <w:sz w:val="14"/>
              </w:rPr>
            </w:pPr>
          </w:p>
          <w:p w:rsidR="00D14F9D" w:rsidRPr="00EE00B7" w:rsidRDefault="005860FA" w:rsidP="0021705E">
            <w:pPr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ՍԱՄ ՆԱԽԱԳԻԾ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2B745A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8B21C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0A219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860FA" w:rsidRPr="002634F7" w:rsidTr="005860FA">
        <w:trPr>
          <w:trHeight w:val="23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FA" w:rsidRPr="002B745A" w:rsidRDefault="005860FA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5860FA" w:rsidRPr="00AB6132" w:rsidRDefault="005860FA" w:rsidP="0021705E">
            <w:pPr>
              <w:jc w:val="center"/>
              <w:rPr>
                <w:rFonts w:ascii="Arial" w:hAnsi="Arial" w:cs="Arial"/>
                <w:sz w:val="14"/>
              </w:rPr>
            </w:pPr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Վանաձորի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նախագծող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,»</w:t>
            </w:r>
            <w:proofErr w:type="gram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FA" w:rsidRPr="0046756A" w:rsidRDefault="005860FA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FA" w:rsidRPr="008B21C5" w:rsidRDefault="005860FA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FA" w:rsidRPr="000A2195" w:rsidRDefault="005860FA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5860FA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5860FA">
        <w:rPr>
          <w:rFonts w:ascii="GHEA Grapalat" w:hAnsi="GHEA Grapalat" w:cs="Sylfaen"/>
          <w:sz w:val="14"/>
          <w:lang w:val="hy-AM"/>
        </w:rPr>
        <w:t xml:space="preserve"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5860FA" w:rsidTr="00186CEE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340" w:rsidRPr="00B96B21" w:rsidRDefault="005860FA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5860FA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5860FA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2D1B5A" w:rsidRPr="0021705E" w:rsidTr="00186CE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B5A" w:rsidRPr="00E14A49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Default="005860FA" w:rsidP="002D1B5A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Վանաձորի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նախագծող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,»</w:t>
            </w:r>
            <w:proofErr w:type="gram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Pr="00941B59" w:rsidRDefault="00B96B21" w:rsidP="002D1B5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1"/>
            </w:tblGrid>
            <w:tr w:rsidR="005860FA" w:rsidRPr="00972CFF" w:rsidTr="000C6B03">
              <w:tblPrEx>
                <w:tblCellMar>
                  <w:top w:w="0" w:type="dxa"/>
                  <w:bottom w:w="0" w:type="dxa"/>
                </w:tblCellMar>
              </w:tblPrEx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5860FA" w:rsidRPr="00972CFF" w:rsidRDefault="005860FA" w:rsidP="005860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proofErr w:type="spellStart"/>
                  <w:r w:rsidRPr="00972CFF">
                    <w:rPr>
                      <w:rFonts w:ascii="Sylfaen" w:hAnsi="Sylfaen" w:cs="Arial"/>
                      <w:sz w:val="18"/>
                    </w:rPr>
                    <w:t>Ութ</w:t>
                  </w:r>
                  <w:proofErr w:type="spellEnd"/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972CFF">
                    <w:rPr>
                      <w:rFonts w:ascii="Sylfaen" w:hAnsi="Sylfaen" w:cs="Arial"/>
                      <w:sz w:val="18"/>
                    </w:rPr>
                    <w:t>հարյուր</w:t>
                  </w:r>
                  <w:proofErr w:type="spellEnd"/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972CFF">
                    <w:rPr>
                      <w:rFonts w:ascii="Sylfaen" w:hAnsi="Sylfaen" w:cs="Arial"/>
                      <w:sz w:val="18"/>
                    </w:rPr>
                    <w:t>քառասունհինգ</w:t>
                  </w:r>
                  <w:proofErr w:type="spellEnd"/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972CFF">
                    <w:rPr>
                      <w:rFonts w:ascii="Sylfaen" w:hAnsi="Sylfaen" w:cs="Arial"/>
                      <w:sz w:val="18"/>
                    </w:rPr>
                    <w:t>հազար</w:t>
                  </w:r>
                  <w:proofErr w:type="spellEnd"/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</w:p>
                <w:p w:rsidR="005860FA" w:rsidRPr="00972CFF" w:rsidRDefault="005860FA" w:rsidP="005860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972CFF">
                    <w:rPr>
                      <w:rFonts w:ascii="Sylfaen" w:hAnsi="Sylfaen" w:cs="Arial"/>
                      <w:sz w:val="18"/>
                    </w:rPr>
                    <w:t xml:space="preserve">845000 </w:t>
                  </w:r>
                </w:p>
              </w:tc>
            </w:tr>
          </w:tbl>
          <w:p w:rsidR="002D1B5A" w:rsidRPr="00941B59" w:rsidRDefault="002D1B5A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«Գնումների մասին» ՀՀ օրենքի 10-րդ հոդվածի 3-րդ կետի համաձայն` 1-ին չափաբաժնի մասով սահմանվում է անգործության ժամկետ 10 օրացուցային օր, որի ավարտից հետո կառաջարկվի կնքել պայմանագիր  ընտրված մասնակցի հետ: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998" w:rsidRDefault="008F7998" w:rsidP="00FD4AD9">
      <w:r>
        <w:separator/>
      </w:r>
    </w:p>
  </w:endnote>
  <w:endnote w:type="continuationSeparator" w:id="0">
    <w:p w:rsidR="008F7998" w:rsidRDefault="008F799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0C0C">
      <w:rPr>
        <w:rStyle w:val="a3"/>
        <w:noProof/>
      </w:rPr>
      <w:t>1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998" w:rsidRDefault="008F7998" w:rsidP="00FD4AD9">
      <w:r>
        <w:separator/>
      </w:r>
    </w:p>
  </w:footnote>
  <w:footnote w:type="continuationSeparator" w:id="0">
    <w:p w:rsidR="008F7998" w:rsidRDefault="008F799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4861">
    <w:abstractNumId w:val="17"/>
  </w:num>
  <w:num w:numId="2" w16cid:durableId="380716733">
    <w:abstractNumId w:val="5"/>
  </w:num>
  <w:num w:numId="3" w16cid:durableId="204024960">
    <w:abstractNumId w:val="16"/>
  </w:num>
  <w:num w:numId="4" w16cid:durableId="934479773">
    <w:abstractNumId w:val="4"/>
  </w:num>
  <w:num w:numId="5" w16cid:durableId="105000994">
    <w:abstractNumId w:val="12"/>
  </w:num>
  <w:num w:numId="6" w16cid:durableId="1169171575">
    <w:abstractNumId w:val="10"/>
  </w:num>
  <w:num w:numId="7" w16cid:durableId="648946901">
    <w:abstractNumId w:val="0"/>
  </w:num>
  <w:num w:numId="8" w16cid:durableId="2024283993">
    <w:abstractNumId w:val="8"/>
  </w:num>
  <w:num w:numId="9" w16cid:durableId="29383272">
    <w:abstractNumId w:val="18"/>
  </w:num>
  <w:num w:numId="10" w16cid:durableId="44566383">
    <w:abstractNumId w:val="7"/>
  </w:num>
  <w:num w:numId="11" w16cid:durableId="2004622260">
    <w:abstractNumId w:val="6"/>
  </w:num>
  <w:num w:numId="12" w16cid:durableId="1574045206">
    <w:abstractNumId w:val="13"/>
  </w:num>
  <w:num w:numId="13" w16cid:durableId="96953915">
    <w:abstractNumId w:val="9"/>
  </w:num>
  <w:num w:numId="14" w16cid:durableId="2038264879">
    <w:abstractNumId w:val="15"/>
  </w:num>
  <w:num w:numId="15" w16cid:durableId="1401363226">
    <w:abstractNumId w:val="14"/>
  </w:num>
  <w:num w:numId="16" w16cid:durableId="1816558814">
    <w:abstractNumId w:val="19"/>
  </w:num>
  <w:num w:numId="17" w16cid:durableId="1362321664">
    <w:abstractNumId w:val="1"/>
  </w:num>
  <w:num w:numId="18" w16cid:durableId="1399746215">
    <w:abstractNumId w:val="3"/>
  </w:num>
  <w:num w:numId="19" w16cid:durableId="1733651147">
    <w:abstractNumId w:val="11"/>
  </w:num>
  <w:num w:numId="20" w16cid:durableId="174483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9414C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FA88"/>
  <w15:docId w15:val="{27B4C68A-7C4E-4DD4-A2C7-9D476E58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2E01-191D-4590-9464-C03049B1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68</cp:revision>
  <cp:lastPrinted>2024-01-16T07:12:00Z</cp:lastPrinted>
  <dcterms:created xsi:type="dcterms:W3CDTF">2023-09-06T06:44:00Z</dcterms:created>
  <dcterms:modified xsi:type="dcterms:W3CDTF">2025-05-05T06:07:00Z</dcterms:modified>
</cp:coreProperties>
</file>