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89" w:rsidRPr="00BF1A10" w:rsidRDefault="00E22689" w:rsidP="00E22689">
      <w:pPr>
        <w:pStyle w:val="ad"/>
        <w:spacing w:before="0" w:beforeAutospacing="0" w:after="0" w:afterAutospacing="0"/>
        <w:rPr>
          <w:rStyle w:val="ae"/>
          <w:rFonts w:ascii="GHEA Grapalat" w:hAnsi="GHEA Grapalat"/>
          <w:lang w:val="en-US"/>
        </w:rPr>
      </w:pPr>
    </w:p>
    <w:p w:rsidR="00E22689" w:rsidRPr="00BF1A10" w:rsidRDefault="00E22689" w:rsidP="00E22689">
      <w:pPr>
        <w:jc w:val="right"/>
        <w:rPr>
          <w:rFonts w:ascii="GHEA Grapalat" w:hAnsi="GHEA Grapalat"/>
          <w:sz w:val="22"/>
          <w:szCs w:val="22"/>
        </w:rPr>
      </w:pPr>
    </w:p>
    <w:p w:rsidR="00E22689" w:rsidRPr="00BF1A10" w:rsidRDefault="00E22689" w:rsidP="00E2268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BF1A10">
        <w:rPr>
          <w:rFonts w:ascii="GHEA Grapalat" w:hAnsi="GHEA Grapalat" w:cs="Sylfaen"/>
          <w:sz w:val="16"/>
        </w:rPr>
        <w:t>Հավելված</w:t>
      </w:r>
      <w:proofErr w:type="spellEnd"/>
      <w:r w:rsidRPr="00BF1A10">
        <w:rPr>
          <w:rFonts w:ascii="GHEA Grapalat" w:hAnsi="GHEA Grapalat" w:cs="Sylfaen"/>
          <w:sz w:val="16"/>
        </w:rPr>
        <w:t xml:space="preserve"> N 4 </w:t>
      </w:r>
    </w:p>
    <w:p w:rsidR="00E22689" w:rsidRPr="00BF1A10" w:rsidRDefault="00E22689" w:rsidP="00E2268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BF1A10">
        <w:rPr>
          <w:rFonts w:ascii="GHEA Grapalat" w:hAnsi="GHEA Grapalat" w:cs="Sylfaen"/>
          <w:sz w:val="16"/>
        </w:rPr>
        <w:t xml:space="preserve">ՀՀ </w:t>
      </w:r>
      <w:proofErr w:type="spellStart"/>
      <w:r w:rsidRPr="00BF1A10">
        <w:rPr>
          <w:rFonts w:ascii="GHEA Grapalat" w:hAnsi="GHEA Grapalat" w:cs="Sylfaen"/>
          <w:sz w:val="16"/>
        </w:rPr>
        <w:t>ֆինանսների</w:t>
      </w:r>
      <w:proofErr w:type="spellEnd"/>
      <w:r w:rsidRPr="00BF1A10">
        <w:rPr>
          <w:rFonts w:ascii="GHEA Grapalat" w:hAnsi="GHEA Grapalat" w:cs="Sylfaen"/>
          <w:sz w:val="16"/>
        </w:rPr>
        <w:t xml:space="preserve"> </w:t>
      </w:r>
      <w:proofErr w:type="spellStart"/>
      <w:r w:rsidRPr="00BF1A10">
        <w:rPr>
          <w:rFonts w:ascii="GHEA Grapalat" w:hAnsi="GHEA Grapalat" w:cs="Sylfaen"/>
          <w:sz w:val="16"/>
        </w:rPr>
        <w:t>նախարարի</w:t>
      </w:r>
      <w:proofErr w:type="spellEnd"/>
      <w:r w:rsidRPr="00BF1A10">
        <w:rPr>
          <w:rFonts w:ascii="GHEA Grapalat" w:hAnsi="GHEA Grapalat" w:cs="Sylfaen"/>
          <w:sz w:val="16"/>
        </w:rPr>
        <w:t xml:space="preserve"> 2017 </w:t>
      </w:r>
      <w:proofErr w:type="spellStart"/>
      <w:r w:rsidRPr="00BF1A10">
        <w:rPr>
          <w:rFonts w:ascii="GHEA Grapalat" w:hAnsi="GHEA Grapalat" w:cs="Sylfaen"/>
          <w:sz w:val="16"/>
        </w:rPr>
        <w:t>թվականի</w:t>
      </w:r>
      <w:proofErr w:type="spellEnd"/>
      <w:r w:rsidRPr="00BF1A10">
        <w:rPr>
          <w:rFonts w:ascii="GHEA Grapalat" w:hAnsi="GHEA Grapalat" w:cs="Sylfaen"/>
          <w:sz w:val="16"/>
        </w:rPr>
        <w:t xml:space="preserve"> </w:t>
      </w:r>
    </w:p>
    <w:p w:rsidR="00E22689" w:rsidRPr="00BF1A10" w:rsidRDefault="00E22689" w:rsidP="00E2268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BF1A10">
        <w:rPr>
          <w:rFonts w:ascii="GHEA Grapalat" w:hAnsi="GHEA Grapalat" w:cs="Sylfaen"/>
          <w:sz w:val="16"/>
        </w:rPr>
        <w:t>մայիսի</w:t>
      </w:r>
      <w:proofErr w:type="spellEnd"/>
      <w:r w:rsidRPr="00BF1A10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BF1A10">
        <w:rPr>
          <w:rFonts w:ascii="GHEA Grapalat" w:hAnsi="GHEA Grapalat" w:cs="Sylfaen"/>
          <w:sz w:val="16"/>
        </w:rPr>
        <w:t xml:space="preserve">Ա  </w:t>
      </w:r>
      <w:proofErr w:type="spellStart"/>
      <w:r w:rsidRPr="00BF1A10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BF1A10">
        <w:rPr>
          <w:rFonts w:ascii="GHEA Grapalat" w:hAnsi="GHEA Grapalat" w:cs="Sylfaen"/>
          <w:sz w:val="16"/>
        </w:rPr>
        <w:t xml:space="preserve">      </w:t>
      </w:r>
    </w:p>
    <w:p w:rsidR="00E22689" w:rsidRPr="00BF1A10" w:rsidRDefault="00E22689" w:rsidP="00E22689">
      <w:pPr>
        <w:pStyle w:val="a3"/>
        <w:ind w:firstLine="567"/>
        <w:jc w:val="right"/>
        <w:rPr>
          <w:rFonts w:ascii="GHEA Grapalat" w:hAnsi="GHEA Grapalat" w:cs="Sylfaen"/>
          <w:sz w:val="18"/>
        </w:rPr>
      </w:pPr>
      <w:r w:rsidRPr="00BF1A10">
        <w:rPr>
          <w:rFonts w:ascii="GHEA Grapalat" w:hAnsi="GHEA Grapalat" w:cs="Sylfaen"/>
          <w:sz w:val="16"/>
        </w:rPr>
        <w:t xml:space="preserve">      </w:t>
      </w:r>
    </w:p>
    <w:p w:rsidR="00E22689" w:rsidRPr="00BF1A10" w:rsidRDefault="00E22689" w:rsidP="00E22689">
      <w:pPr>
        <w:pStyle w:val="a5"/>
        <w:rPr>
          <w:rFonts w:ascii="GHEA Grapalat" w:hAnsi="GHEA Grapalat"/>
        </w:rPr>
      </w:pPr>
    </w:p>
    <w:p w:rsidR="00E22689" w:rsidRPr="00BF1A10" w:rsidRDefault="00E22689" w:rsidP="00E226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1A1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2689" w:rsidRPr="00BF1A10" w:rsidRDefault="00E22689" w:rsidP="00E2268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F1A1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22689" w:rsidRPr="00BF1A10" w:rsidRDefault="00E22689" w:rsidP="00E226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3760">
        <w:rPr>
          <w:rFonts w:ascii="GHEA Grapalat" w:hAnsi="GHEA Grapalat"/>
          <w:sz w:val="20"/>
          <w:lang w:val="af-ZA"/>
        </w:rPr>
        <w:t>&lt;&lt;Ախուրյան համայնքի կոմունալ սպասարկում և բարեկարգում&gt;&gt;</w:t>
      </w:r>
      <w:r w:rsidRPr="00BF1A10">
        <w:rPr>
          <w:rFonts w:ascii="GHEA Grapalat" w:hAnsi="GHEA Grapalat"/>
          <w:i/>
          <w:sz w:val="20"/>
          <w:lang w:val="af-ZA"/>
        </w:rPr>
        <w:t xml:space="preserve"> </w:t>
      </w:r>
      <w:r w:rsidRPr="007F3DD1">
        <w:rPr>
          <w:rFonts w:ascii="GHEA Grapalat" w:hAnsi="GHEA Grapalat"/>
          <w:sz w:val="20"/>
          <w:lang w:val="af-ZA"/>
        </w:rPr>
        <w:t>ՀՈԱԿ</w:t>
      </w:r>
      <w:r w:rsidRPr="00BF1A10">
        <w:rPr>
          <w:rFonts w:ascii="GHEA Grapalat" w:hAnsi="GHEA Grapalat" w:cs="Sylfaen"/>
          <w:sz w:val="20"/>
          <w:lang w:val="af-ZA"/>
        </w:rPr>
        <w:t xml:space="preserve">-ը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անվադողերի</w:t>
      </w:r>
      <w:r w:rsidRPr="00BF1A10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BF1A10">
        <w:rPr>
          <w:rFonts w:ascii="GHEA Grapalat" w:hAnsi="GHEA Grapalat"/>
          <w:b/>
          <w:sz w:val="18"/>
          <w:szCs w:val="18"/>
          <w:lang w:val="hy-AM"/>
        </w:rPr>
        <w:t>&lt;&lt;</w:t>
      </w:r>
      <w:r>
        <w:rPr>
          <w:rFonts w:ascii="GHEA Grapalat" w:hAnsi="GHEA Grapalat"/>
          <w:b/>
          <w:sz w:val="18"/>
          <w:szCs w:val="18"/>
        </w:rPr>
        <w:t>ՇՄ</w:t>
      </w:r>
      <w:r w:rsidRPr="00BF1A10">
        <w:rPr>
          <w:rFonts w:ascii="GHEA Grapalat" w:hAnsi="GHEA Grapalat" w:cs="Sylfaen"/>
          <w:b/>
          <w:sz w:val="18"/>
          <w:szCs w:val="18"/>
        </w:rPr>
        <w:t>ԱՀԿՍԲ</w:t>
      </w:r>
      <w:r w:rsidRPr="00787786">
        <w:rPr>
          <w:rFonts w:ascii="GHEA Grapalat" w:hAnsi="GHEA Grapalat" w:cs="Sylfaen"/>
          <w:b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sz w:val="18"/>
          <w:szCs w:val="18"/>
          <w:lang w:val="af-ZA"/>
        </w:rPr>
        <w:t>ԳՀԱՊՁԲ-21/</w:t>
      </w:r>
      <w:r w:rsidRPr="001838C7">
        <w:rPr>
          <w:rFonts w:ascii="Calibri" w:hAnsi="Calibri" w:cs="Sylfaen"/>
          <w:b/>
          <w:sz w:val="18"/>
          <w:szCs w:val="18"/>
          <w:lang w:val="hy-AM"/>
        </w:rPr>
        <w:t>4</w:t>
      </w:r>
      <w:r w:rsidRPr="00BF1A10">
        <w:rPr>
          <w:rFonts w:ascii="GHEA Grapalat" w:hAnsi="GHEA Grapalat"/>
          <w:b/>
          <w:sz w:val="18"/>
          <w:szCs w:val="18"/>
          <w:lang w:val="hy-AM"/>
        </w:rPr>
        <w:t>&gt;&gt;</w:t>
      </w:r>
      <w:r w:rsidRPr="0078778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BF1A10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</w:t>
      </w:r>
      <w:r>
        <w:rPr>
          <w:rFonts w:ascii="GHEA Grapalat" w:hAnsi="GHEA Grapalat" w:cs="Sylfaen"/>
          <w:sz w:val="20"/>
          <w:u w:val="single"/>
          <w:lang w:val="af-ZA"/>
        </w:rPr>
        <w:t>21</w:t>
      </w:r>
      <w:r w:rsidRPr="00BF1A10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Pr="001838C7">
        <w:rPr>
          <w:rFonts w:ascii="Calibri" w:hAnsi="Calibri" w:cs="Sylfaen"/>
          <w:sz w:val="20"/>
          <w:u w:val="single"/>
        </w:rPr>
        <w:t>հունիս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>ի 10</w:t>
      </w:r>
      <w:r w:rsidRPr="00BF1A10">
        <w:rPr>
          <w:rFonts w:ascii="GHEA Grapalat" w:hAnsi="GHEA Grapalat" w:cs="Sylfaen"/>
          <w:sz w:val="20"/>
          <w:u w:val="single"/>
          <w:lang w:val="af-ZA"/>
        </w:rPr>
        <w:t>-</w:t>
      </w:r>
      <w:r w:rsidRPr="00BF1A10">
        <w:rPr>
          <w:rFonts w:ascii="GHEA Grapalat" w:hAnsi="GHEA Grapalat" w:cs="Sylfaen"/>
          <w:sz w:val="20"/>
          <w:lang w:val="af-ZA"/>
        </w:rPr>
        <w:t xml:space="preserve">ին կնքված N </w:t>
      </w:r>
      <w:r w:rsidRPr="00980644">
        <w:rPr>
          <w:rFonts w:ascii="GHEA Grapalat" w:hAnsi="GHEA Grapalat" w:cs="Sylfaen"/>
          <w:b/>
          <w:sz w:val="18"/>
          <w:szCs w:val="18"/>
          <w:lang w:val="af-ZA"/>
        </w:rPr>
        <w:t>ՇՄ</w:t>
      </w:r>
      <w:r w:rsidRPr="00BF1A10">
        <w:rPr>
          <w:rFonts w:ascii="GHEA Grapalat" w:hAnsi="GHEA Grapalat" w:cs="Sylfaen"/>
          <w:b/>
          <w:sz w:val="18"/>
          <w:szCs w:val="18"/>
        </w:rPr>
        <w:t>ԱՀԿՍԲ</w:t>
      </w:r>
      <w:r w:rsidRPr="00787786">
        <w:rPr>
          <w:rFonts w:ascii="GHEA Grapalat" w:hAnsi="GHEA Grapalat" w:cs="Sylfaen"/>
          <w:b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sz w:val="18"/>
          <w:szCs w:val="18"/>
          <w:lang w:val="af-ZA"/>
        </w:rPr>
        <w:t>ԳՀԱՊՁԲ-21</w:t>
      </w:r>
      <w:r w:rsidRPr="00BF1A10">
        <w:rPr>
          <w:rFonts w:ascii="GHEA Grapalat" w:hAnsi="GHEA Grapalat" w:cs="Sylfaen"/>
          <w:b/>
          <w:sz w:val="18"/>
          <w:szCs w:val="18"/>
          <w:lang w:val="af-ZA"/>
        </w:rPr>
        <w:t>/</w:t>
      </w:r>
      <w:r>
        <w:rPr>
          <w:rFonts w:ascii="GHEA Grapalat" w:hAnsi="GHEA Grapalat" w:cs="Sylfaen"/>
          <w:b/>
          <w:sz w:val="18"/>
          <w:szCs w:val="18"/>
          <w:lang w:val="af-ZA"/>
        </w:rPr>
        <w:t>4</w:t>
      </w:r>
      <w:r w:rsidRPr="00BF1A1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E22689" w:rsidRPr="00BF1A10" w:rsidRDefault="00E22689" w:rsidP="00E226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47"/>
        <w:gridCol w:w="61"/>
        <w:gridCol w:w="87"/>
        <w:gridCol w:w="1309"/>
        <w:gridCol w:w="391"/>
        <w:gridCol w:w="141"/>
        <w:gridCol w:w="544"/>
        <w:gridCol w:w="6"/>
        <w:gridCol w:w="183"/>
        <w:gridCol w:w="649"/>
        <w:gridCol w:w="142"/>
        <w:gridCol w:w="74"/>
        <w:gridCol w:w="365"/>
        <w:gridCol w:w="48"/>
        <w:gridCol w:w="77"/>
        <w:gridCol w:w="170"/>
        <w:gridCol w:w="25"/>
        <w:gridCol w:w="654"/>
        <w:gridCol w:w="56"/>
        <w:gridCol w:w="227"/>
        <w:gridCol w:w="436"/>
        <w:gridCol w:w="49"/>
        <w:gridCol w:w="351"/>
        <w:gridCol w:w="23"/>
        <w:gridCol w:w="6"/>
        <w:gridCol w:w="127"/>
        <w:gridCol w:w="27"/>
        <w:gridCol w:w="175"/>
        <w:gridCol w:w="88"/>
        <w:gridCol w:w="30"/>
        <w:gridCol w:w="141"/>
        <w:gridCol w:w="35"/>
        <w:gridCol w:w="333"/>
        <w:gridCol w:w="380"/>
        <w:gridCol w:w="140"/>
        <w:gridCol w:w="36"/>
        <w:gridCol w:w="153"/>
        <w:gridCol w:w="35"/>
        <w:gridCol w:w="552"/>
        <w:gridCol w:w="145"/>
        <w:gridCol w:w="600"/>
        <w:gridCol w:w="140"/>
        <w:gridCol w:w="144"/>
        <w:gridCol w:w="749"/>
      </w:tblGrid>
      <w:tr w:rsidR="00E22689" w:rsidRPr="008F56DB" w:rsidTr="00AD61B2">
        <w:trPr>
          <w:trHeight w:val="148"/>
        </w:trPr>
        <w:tc>
          <w:tcPr>
            <w:tcW w:w="551" w:type="dxa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351" w:type="dxa"/>
            <w:gridSpan w:val="44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F56D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22689" w:rsidRPr="008F56DB" w:rsidTr="00AD61B2">
        <w:trPr>
          <w:trHeight w:val="111"/>
        </w:trPr>
        <w:tc>
          <w:tcPr>
            <w:tcW w:w="551" w:type="dxa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95" w:type="dxa"/>
            <w:gridSpan w:val="5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8F56DB">
              <w:rPr>
                <w:rStyle w:val="ac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24" w:type="dxa"/>
            <w:gridSpan w:val="11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gridSpan w:val="13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22689" w:rsidRPr="008F56DB" w:rsidTr="00AD61B2">
        <w:trPr>
          <w:trHeight w:val="177"/>
        </w:trPr>
        <w:tc>
          <w:tcPr>
            <w:tcW w:w="551" w:type="dxa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95" w:type="dxa"/>
            <w:gridSpan w:val="5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6" w:type="dxa"/>
            <w:gridSpan w:val="5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4" w:type="dxa"/>
            <w:gridSpan w:val="11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5" w:type="dxa"/>
            <w:gridSpan w:val="13"/>
            <w:vMerge w:val="restart"/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8" w:type="dxa"/>
            <w:gridSpan w:val="5"/>
            <w:vMerge w:val="restart"/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278"/>
        </w:trPr>
        <w:tc>
          <w:tcPr>
            <w:tcW w:w="5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278"/>
        </w:trPr>
        <w:tc>
          <w:tcPr>
            <w:tcW w:w="5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jc w:val="center"/>
              <w:rPr>
                <w:rFonts w:ascii="Sylfaen" w:hAnsi="Sylfaen" w:cs="Arial Armenian"/>
                <w:sz w:val="16"/>
                <w:szCs w:val="16"/>
              </w:rPr>
            </w:pPr>
            <w:proofErr w:type="spellStart"/>
            <w:proofErr w:type="gramStart"/>
            <w:r w:rsidRPr="008F56DB">
              <w:rPr>
                <w:rFonts w:ascii="Sylfaen" w:hAnsi="Sylfaen" w:cs="Sylfaen"/>
                <w:sz w:val="16"/>
                <w:szCs w:val="16"/>
                <w:lang w:val="ru-RU"/>
              </w:rPr>
              <w:t>Ավտոմեքենաների</w:t>
            </w:r>
            <w:proofErr w:type="spellEnd"/>
            <w:r w:rsidRPr="008F56DB">
              <w:rPr>
                <w:rFonts w:ascii="Sylfaen" w:hAnsi="Sylfaen" w:cs="Arial Armenian"/>
                <w:sz w:val="16"/>
                <w:szCs w:val="16"/>
              </w:rPr>
              <w:t xml:space="preserve">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  <w:lang w:val="ru-RU"/>
              </w:rPr>
              <w:t>անվադող</w:t>
            </w:r>
            <w:proofErr w:type="spellEnd"/>
            <w:proofErr w:type="gramEnd"/>
            <w:r w:rsidRPr="008F56DB">
              <w:rPr>
                <w:rFonts w:ascii="Sylfaen" w:hAnsi="Sylfaen" w:cs="Arial Armenian"/>
                <w:sz w:val="16"/>
                <w:szCs w:val="16"/>
              </w:rPr>
              <w:t xml:space="preserve"> `1200 R20</w:t>
            </w:r>
          </w:p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56DB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56DB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6DB">
              <w:rPr>
                <w:rFonts w:ascii="Sylfaen" w:hAnsi="Sylfaen"/>
                <w:sz w:val="16"/>
                <w:szCs w:val="16"/>
                <w:lang w:val="es-ES"/>
              </w:rPr>
              <w:t>400000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6DB">
              <w:rPr>
                <w:rFonts w:ascii="Sylfaen" w:hAnsi="Sylfaen"/>
                <w:sz w:val="16"/>
                <w:szCs w:val="16"/>
                <w:lang w:val="es-ES"/>
              </w:rPr>
              <w:t>400000</w:t>
            </w:r>
          </w:p>
        </w:tc>
        <w:tc>
          <w:tcPr>
            <w:tcW w:w="212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Համասեզոնային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անվադողեր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օդախցավոր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բեռնատար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-183-99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` 1200 R20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Լրակազմի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մեջ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մտնում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դողը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օդախցիկը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փականով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գույնը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սև</w:t>
            </w:r>
            <w:proofErr w:type="spellEnd"/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Չափման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միավորը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Առավելագույն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բեռնվածությունը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(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անիվ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),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: 3750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Առավելագույն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բեռնվածությունը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(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զույգ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անիվ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.),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: 3450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Նոմինալ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8F56DB">
              <w:rPr>
                <w:rFonts w:ascii="Sylfaen" w:hAnsi="Sylfaen" w:cs="Sylfaen"/>
                <w:sz w:val="16"/>
                <w:szCs w:val="16"/>
              </w:rPr>
              <w:t>ճնշումը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,</w:t>
            </w:r>
            <w:proofErr w:type="gram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կՊա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: 830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Բեռնվածության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արագության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ինդեքսը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154/151 K: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՝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Վախենում է կրակից</w:t>
            </w:r>
          </w:p>
          <w:p w:rsidR="00E22689" w:rsidRPr="008F56DB" w:rsidRDefault="00E22689" w:rsidP="00AD61B2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առանձնահատկությունները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պետք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է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համապատասխանեն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183-99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պահանջներին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Պարտադիր պայման` ապրանքը պետք է լինի չօգտագործված</w:t>
            </w:r>
          </w:p>
          <w:p w:rsidR="00E22689" w:rsidRPr="008F56DB" w:rsidRDefault="00E22689" w:rsidP="00AD61B2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Համասեզոնային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անվադողեր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օդախցավոր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բեռնատար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-183-99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` 1200 R20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Լրակազմի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մեջ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մտնում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դողը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օդախցիկը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փականով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գույնը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սև</w:t>
            </w:r>
            <w:proofErr w:type="spellEnd"/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Չափման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միավորը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Առավելագույն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բեռնվածությունը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(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անիվ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),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: 3750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Առավելագույն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բեռնվածությունը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(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զույգ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անիվ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.),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: 3450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Նոմինալ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8F56DB">
              <w:rPr>
                <w:rFonts w:ascii="Sylfaen" w:hAnsi="Sylfaen" w:cs="Sylfaen"/>
                <w:sz w:val="16"/>
                <w:szCs w:val="16"/>
              </w:rPr>
              <w:t>ճնշումը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,</w:t>
            </w:r>
            <w:proofErr w:type="gram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կՊա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: 830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Բեռնվածության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արագության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ինդեքսը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154/151 K: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՝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Վախենում է կրակից</w:t>
            </w:r>
          </w:p>
          <w:p w:rsidR="00E22689" w:rsidRPr="008F56DB" w:rsidRDefault="00E22689" w:rsidP="00AD61B2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առանձնահատկությունները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պետք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է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համապատասխանե</w:t>
            </w:r>
            <w:r w:rsidRPr="008F56DB">
              <w:rPr>
                <w:rFonts w:ascii="Sylfaen" w:hAnsi="Sylfaen" w:cs="Sylfaen"/>
                <w:sz w:val="16"/>
                <w:szCs w:val="16"/>
              </w:rPr>
              <w:lastRenderedPageBreak/>
              <w:t>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183-99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պահանջներին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Պարտադիր պայման` ապրանքը պետք է լինի չօգտագործված</w:t>
            </w:r>
          </w:p>
          <w:p w:rsidR="00E22689" w:rsidRPr="008F56DB" w:rsidRDefault="00E22689" w:rsidP="00AD61B2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</w:tr>
      <w:tr w:rsidR="00E22689" w:rsidRPr="008F56DB" w:rsidTr="00AD61B2">
        <w:trPr>
          <w:trHeight w:val="278"/>
        </w:trPr>
        <w:tc>
          <w:tcPr>
            <w:tcW w:w="5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  <w:lang w:val="ru-RU"/>
              </w:rPr>
              <w:t>Ավտոմեքենաների</w:t>
            </w:r>
            <w:proofErr w:type="spellEnd"/>
            <w:r w:rsidRPr="008F56DB">
              <w:rPr>
                <w:rFonts w:ascii="Sylfaen" w:hAnsi="Sylfaen" w:cs="Arial Armenian"/>
                <w:sz w:val="16"/>
                <w:szCs w:val="16"/>
              </w:rPr>
              <w:t xml:space="preserve">    ա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  <w:lang w:val="ru-RU"/>
              </w:rPr>
              <w:t>նվադող</w:t>
            </w:r>
            <w:proofErr w:type="spellEnd"/>
            <w:proofErr w:type="gramStart"/>
            <w:r w:rsidRPr="008F56DB">
              <w:rPr>
                <w:rFonts w:ascii="Sylfaen" w:hAnsi="Sylfaen" w:cs="Sylfaen"/>
                <w:sz w:val="16"/>
                <w:szCs w:val="16"/>
              </w:rPr>
              <w:t>`</w:t>
            </w:r>
            <w:r w:rsidRPr="008F56DB">
              <w:rPr>
                <w:rFonts w:ascii="Sylfaen" w:hAnsi="Sylfaen" w:cs="Arial Armenian"/>
                <w:sz w:val="16"/>
                <w:szCs w:val="16"/>
              </w:rPr>
              <w:t xml:space="preserve">  </w:t>
            </w:r>
            <w:r w:rsidRPr="008F56DB">
              <w:rPr>
                <w:rFonts w:ascii="Sylfaen" w:hAnsi="Sylfaen"/>
                <w:sz w:val="16"/>
                <w:szCs w:val="16"/>
              </w:rPr>
              <w:t>12.5</w:t>
            </w:r>
            <w:proofErr w:type="gramEnd"/>
            <w:r w:rsidRPr="008F56DB">
              <w:rPr>
                <w:rFonts w:ascii="Sylfaen" w:hAnsi="Sylfaen"/>
                <w:sz w:val="16"/>
                <w:szCs w:val="16"/>
              </w:rPr>
              <w:t xml:space="preserve"> /80-18</w:t>
            </w:r>
          </w:p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56DB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56DB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6DB">
              <w:rPr>
                <w:rFonts w:ascii="Sylfaen" w:hAnsi="Sylfaen"/>
                <w:sz w:val="16"/>
                <w:szCs w:val="16"/>
                <w:lang w:val="es-ES"/>
              </w:rPr>
              <w:t>520000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6DB">
              <w:rPr>
                <w:rFonts w:ascii="Sylfaen" w:hAnsi="Sylfaen"/>
                <w:sz w:val="16"/>
                <w:szCs w:val="16"/>
                <w:lang w:val="es-ES"/>
              </w:rPr>
              <w:t>520000</w:t>
            </w:r>
          </w:p>
        </w:tc>
        <w:tc>
          <w:tcPr>
            <w:tcW w:w="212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Համասեզոնային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անվադողեր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օդախցավոր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բեռնատար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   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-183-99         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r w:rsidRPr="008F56DB">
              <w:rPr>
                <w:rFonts w:ascii="Sylfaen" w:hAnsi="Sylfaen"/>
                <w:sz w:val="16"/>
                <w:szCs w:val="16"/>
                <w:lang w:val="es-ES"/>
              </w:rPr>
              <w:t xml:space="preserve">12.5 /80-18                                                                                                                                        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Լրակազմի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մեջ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մտնում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դողը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օդախցիկը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փականով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գույնը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սև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es-ES"/>
              </w:rPr>
              <w:t xml:space="preserve">                       </w:t>
            </w:r>
            <w:proofErr w:type="spellStart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Լայնությունը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es-ES"/>
              </w:rPr>
              <w:t xml:space="preserve"> (</w:t>
            </w:r>
            <w:proofErr w:type="spellStart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դյույմ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es-ES"/>
              </w:rPr>
              <w:t>)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՝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es-ES"/>
              </w:rPr>
              <w:t xml:space="preserve"> 12.5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Չափման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միավորը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r w:rsidRPr="008F56DB">
              <w:rPr>
                <w:rFonts w:ascii="Sylfaen" w:hAnsi="Sylfaen" w:cs="Tahoma"/>
                <w:color w:val="666666"/>
                <w:sz w:val="16"/>
                <w:szCs w:val="16"/>
                <w:shd w:val="clear" w:color="auto" w:fill="FDFDFD"/>
                <w:lang w:val="pt-BR"/>
              </w:rPr>
              <w:t>հատ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                                                                               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pt-BR"/>
              </w:rPr>
              <w:t xml:space="preserve">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Բեռնվածության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արագության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ինդեքսը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 A8 40կմ/ժ                                       </w:t>
            </w:r>
            <w:proofErr w:type="spellStart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DFDFD"/>
              </w:rPr>
              <w:t>Շերտայնությունը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DFDFD"/>
              </w:rPr>
              <w:t>՝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DFDFD"/>
                <w:lang w:val="pt-BR"/>
              </w:rPr>
              <w:t xml:space="preserve"> 12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                                                                                  </w:t>
            </w:r>
          </w:p>
          <w:p w:rsidR="00E22689" w:rsidRPr="008F56DB" w:rsidRDefault="00E22689" w:rsidP="00AD61B2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առանձնահատկությունները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պետք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է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համապատասխանեն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183-99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պահանջներին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Պարտադիր պայման` ապրանքը պետք է լինի չօգտագործված</w:t>
            </w:r>
          </w:p>
          <w:p w:rsidR="00E22689" w:rsidRPr="008F56DB" w:rsidRDefault="00E22689" w:rsidP="00AD61B2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Համասեզոնային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անվադողեր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օդախցավոր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բեռնատար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-183-99         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r w:rsidRPr="008F56DB">
              <w:rPr>
                <w:rFonts w:ascii="Sylfaen" w:hAnsi="Sylfaen"/>
                <w:sz w:val="16"/>
                <w:szCs w:val="16"/>
                <w:lang w:val="pt-BR"/>
              </w:rPr>
              <w:t xml:space="preserve">12.5 /80-18                                                                                                                                        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Լրակազմի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մեջ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մտնում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դողը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օդախցիկը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փականով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գույնը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սև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pt-BR"/>
              </w:rPr>
              <w:t xml:space="preserve">                       </w:t>
            </w:r>
            <w:proofErr w:type="spellStart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Լայնությունը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pt-BR"/>
              </w:rPr>
              <w:t xml:space="preserve"> (</w:t>
            </w:r>
            <w:proofErr w:type="spellStart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դյույմ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pt-BR"/>
              </w:rPr>
              <w:t>)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՝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pt-BR"/>
              </w:rPr>
              <w:t xml:space="preserve"> 12.5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Չափման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միավորը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r w:rsidRPr="008F56DB">
              <w:rPr>
                <w:rFonts w:ascii="Sylfaen" w:hAnsi="Sylfaen" w:cs="Tahoma"/>
                <w:color w:val="666666"/>
                <w:sz w:val="16"/>
                <w:szCs w:val="16"/>
                <w:shd w:val="clear" w:color="auto" w:fill="FDFDFD"/>
                <w:lang w:val="pt-BR"/>
              </w:rPr>
              <w:t>հատ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                                                                               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pt-BR"/>
              </w:rPr>
              <w:t xml:space="preserve">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Բեռնվածության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արագության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ինդեքսը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 A8 40կմ/ժ                                       </w:t>
            </w:r>
            <w:proofErr w:type="spellStart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DFDFD"/>
              </w:rPr>
              <w:t>Շերտայնությունը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DFDFD"/>
              </w:rPr>
              <w:t>՝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DFDFD"/>
                <w:lang w:val="pt-BR"/>
              </w:rPr>
              <w:t xml:space="preserve"> 12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                                                                                  </w:t>
            </w:r>
          </w:p>
          <w:p w:rsidR="00E22689" w:rsidRPr="008F56DB" w:rsidRDefault="00E22689" w:rsidP="00AD61B2">
            <w:pPr>
              <w:rPr>
                <w:rFonts w:ascii="Sylfaen" w:hAnsi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առանձնահատկությունները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պետք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է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համապատասխանեն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183-99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պահանջներին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: 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Պարտադիր պայման` ապրանքը պետք է լինի չօգտագործված</w:t>
            </w:r>
          </w:p>
          <w:p w:rsidR="00E22689" w:rsidRPr="008F56DB" w:rsidRDefault="00E22689" w:rsidP="00AD61B2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</w:tr>
      <w:tr w:rsidR="00E22689" w:rsidRPr="008F56DB" w:rsidTr="00AD61B2">
        <w:trPr>
          <w:trHeight w:val="278"/>
        </w:trPr>
        <w:tc>
          <w:tcPr>
            <w:tcW w:w="5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  <w:lang w:val="ru-RU"/>
              </w:rPr>
              <w:t>Ավտոմեքենաների</w:t>
            </w:r>
            <w:proofErr w:type="spellEnd"/>
            <w:r w:rsidRPr="008F56DB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  <w:lang w:val="ru-RU"/>
              </w:rPr>
              <w:t>անվադող</w:t>
            </w:r>
            <w:proofErr w:type="spellEnd"/>
            <w:r w:rsidRPr="008F56DB">
              <w:rPr>
                <w:rFonts w:ascii="Sylfaen" w:hAnsi="Sylfaen"/>
                <w:sz w:val="16"/>
                <w:szCs w:val="16"/>
              </w:rPr>
              <w:t xml:space="preserve"> `11R-22.5 148/145</w:t>
            </w:r>
          </w:p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56DB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7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56DB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6DB">
              <w:rPr>
                <w:rFonts w:ascii="Sylfaen" w:hAnsi="Sylfaen"/>
                <w:sz w:val="16"/>
                <w:szCs w:val="16"/>
                <w:lang w:val="es-ES"/>
              </w:rPr>
              <w:t>560000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F56DB">
              <w:rPr>
                <w:rFonts w:ascii="Sylfaen" w:hAnsi="Sylfaen"/>
                <w:sz w:val="16"/>
                <w:szCs w:val="16"/>
                <w:lang w:val="es-ES"/>
              </w:rPr>
              <w:t>560000</w:t>
            </w:r>
          </w:p>
        </w:tc>
        <w:tc>
          <w:tcPr>
            <w:tcW w:w="212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Համասեզոնային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անվադողեր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օդախցավոր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բեռնատար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   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es-ES"/>
              </w:rPr>
              <w:t xml:space="preserve">-183-99         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r w:rsidRPr="008F56DB">
              <w:rPr>
                <w:rFonts w:ascii="Sylfaen" w:hAnsi="Sylfaen"/>
                <w:sz w:val="16"/>
                <w:szCs w:val="16"/>
                <w:lang w:val="es-ES"/>
              </w:rPr>
              <w:t xml:space="preserve">11R -22.5 148/145                                                                                                        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Լրակազմի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մեջ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մտնում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դողը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օդախցիկը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փականով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գույնը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սև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es-ES"/>
              </w:rPr>
              <w:t xml:space="preserve">                       </w:t>
            </w:r>
            <w:proofErr w:type="spellStart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Լայնությունը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es-ES"/>
              </w:rPr>
              <w:t xml:space="preserve"> (</w:t>
            </w:r>
            <w:proofErr w:type="spellStart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դյույմ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es-ES"/>
              </w:rPr>
              <w:t>)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՝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es-ES"/>
              </w:rPr>
              <w:t xml:space="preserve"> 22.5</w:t>
            </w:r>
          </w:p>
          <w:p w:rsidR="00E22689" w:rsidRPr="008F56DB" w:rsidRDefault="00E22689" w:rsidP="00AD61B2">
            <w:pPr>
              <w:pStyle w:val="HTML"/>
              <w:shd w:val="clear" w:color="auto" w:fill="F8F9FA"/>
              <w:rPr>
                <w:rFonts w:ascii="Sylfaen" w:hAnsi="Sylfaen"/>
                <w:color w:val="202124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Չափման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միավորը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r w:rsidRPr="008F56DB">
              <w:rPr>
                <w:rFonts w:ascii="Sylfaen" w:hAnsi="Sylfaen" w:cs="Tahoma"/>
                <w:color w:val="666666"/>
                <w:sz w:val="16"/>
                <w:szCs w:val="16"/>
                <w:shd w:val="clear" w:color="auto" w:fill="FDFDFD"/>
                <w:lang w:val="pt-BR"/>
              </w:rPr>
              <w:t>հատ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                                                                                              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en-US"/>
              </w:rPr>
              <w:t>Ա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ռավելագույն թույլատրելի բեռը մեկ / կրկնակի անվադողի վրա 148/145</w:t>
            </w:r>
          </w:p>
          <w:p w:rsidR="00E22689" w:rsidRPr="008F56DB" w:rsidRDefault="00E22689" w:rsidP="00AD61B2">
            <w:pPr>
              <w:pStyle w:val="HTML"/>
              <w:shd w:val="clear" w:color="auto" w:fill="F8F9FA"/>
              <w:rPr>
                <w:rFonts w:ascii="Sylfaen" w:hAnsi="Sylfaen"/>
                <w:color w:val="202124"/>
                <w:sz w:val="16"/>
                <w:szCs w:val="16"/>
                <w:lang w:val="pt-BR"/>
              </w:rPr>
            </w:pP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Առավելագույն արագությունը, կմ / ժ 110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pt-BR"/>
              </w:rPr>
              <w:t xml:space="preserve">                                                                                              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en-US"/>
              </w:rPr>
              <w:t>Ա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ռավելագույն թույլատրելի բեռ երկվորյակ անիվների համար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en-US"/>
              </w:rPr>
              <w:t>՝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կգ 2.725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առանձնահատկությունները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պետք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է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համապատասխանեն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183-99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պահանջներին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: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lastRenderedPageBreak/>
              <w:t>Պարտադիր պայման` ապրանքը պետք է լինի չօգտագործված</w:t>
            </w:r>
          </w:p>
          <w:p w:rsidR="00E22689" w:rsidRPr="008F56DB" w:rsidRDefault="00E22689" w:rsidP="00AD61B2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lastRenderedPageBreak/>
              <w:t>Համասեզոնային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անվադողեր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օդախցավոր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բեռնատար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ավտոմեքենաների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-183-99         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r w:rsidRPr="008F56DB">
              <w:rPr>
                <w:rFonts w:ascii="Sylfaen" w:hAnsi="Sylfaen"/>
                <w:sz w:val="16"/>
                <w:szCs w:val="16"/>
                <w:lang w:val="pt-BR"/>
              </w:rPr>
              <w:t xml:space="preserve">11R -22.5 148/145                                                                                                         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Լրակազմի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մեջ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մտնում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դողը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օդախցիկը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փականով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գույնը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սև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pt-BR"/>
              </w:rPr>
              <w:t xml:space="preserve">                       </w:t>
            </w:r>
            <w:proofErr w:type="spellStart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Լայնությունը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pt-BR"/>
              </w:rPr>
              <w:t xml:space="preserve"> (</w:t>
            </w:r>
            <w:proofErr w:type="spellStart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դյույմ</w:t>
            </w:r>
            <w:proofErr w:type="spellEnd"/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pt-BR"/>
              </w:rPr>
              <w:t>)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</w:rPr>
              <w:t>՝</w:t>
            </w:r>
            <w:r w:rsidRPr="008F56DB">
              <w:rPr>
                <w:rFonts w:ascii="Sylfaen" w:hAnsi="Sylfaen" w:cs="Tahoma"/>
                <w:bCs/>
                <w:color w:val="333333"/>
                <w:sz w:val="16"/>
                <w:szCs w:val="16"/>
                <w:shd w:val="clear" w:color="auto" w:fill="FFFFFF"/>
                <w:lang w:val="pt-BR"/>
              </w:rPr>
              <w:t xml:space="preserve"> 22.5</w:t>
            </w:r>
          </w:p>
          <w:p w:rsidR="00E22689" w:rsidRPr="008F56DB" w:rsidRDefault="00E22689" w:rsidP="00AD61B2">
            <w:pPr>
              <w:pStyle w:val="HTML"/>
              <w:shd w:val="clear" w:color="auto" w:fill="F8F9FA"/>
              <w:rPr>
                <w:rFonts w:ascii="Sylfaen" w:hAnsi="Sylfaen"/>
                <w:color w:val="202124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Չափման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միավորը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` </w:t>
            </w:r>
            <w:r w:rsidRPr="008F56DB">
              <w:rPr>
                <w:rFonts w:ascii="Sylfaen" w:hAnsi="Sylfaen" w:cs="Tahoma"/>
                <w:color w:val="666666"/>
                <w:sz w:val="16"/>
                <w:szCs w:val="16"/>
                <w:shd w:val="clear" w:color="auto" w:fill="FDFDFD"/>
                <w:lang w:val="pt-BR"/>
              </w:rPr>
              <w:t>հատ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                                                                                                 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en-US"/>
              </w:rPr>
              <w:t>Ա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ռավելագույն թույլատրելի բեռը մեկ / կրկնակի անվադողի վրա 148/145</w:t>
            </w:r>
          </w:p>
          <w:p w:rsidR="00E22689" w:rsidRPr="008F56DB" w:rsidRDefault="00E22689" w:rsidP="00AD61B2">
            <w:pPr>
              <w:pStyle w:val="HTML"/>
              <w:shd w:val="clear" w:color="auto" w:fill="F8F9FA"/>
              <w:rPr>
                <w:rFonts w:ascii="Sylfaen" w:hAnsi="Sylfaen"/>
                <w:color w:val="202124"/>
                <w:sz w:val="16"/>
                <w:szCs w:val="16"/>
                <w:lang w:val="pt-BR"/>
              </w:rPr>
            </w:pP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Առավելագույն արագությունը, կմ / ժ 110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pt-BR"/>
              </w:rPr>
              <w:t xml:space="preserve">                                                                                              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en-US"/>
              </w:rPr>
              <w:t>Ա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ռավելագույն թույլատրելի բեռ երկվորյակ անիվների համար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en-US"/>
              </w:rPr>
              <w:t>՝</w:t>
            </w:r>
            <w:r w:rsidRPr="008F56DB">
              <w:rPr>
                <w:rStyle w:val="y2iqfc"/>
                <w:rFonts w:ascii="Sylfaen" w:hAnsi="Sylfaen"/>
                <w:color w:val="202124"/>
                <w:sz w:val="16"/>
                <w:szCs w:val="16"/>
                <w:lang w:val="hy-AM"/>
              </w:rPr>
              <w:t>կգ 2.725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lastRenderedPageBreak/>
              <w:t>Անվադողի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մակնիշումը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և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առանձնահատկությունները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պետք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է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համապատասխանեն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8F56DB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183-99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պահանջներին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:</w:t>
            </w:r>
          </w:p>
          <w:p w:rsidR="00E22689" w:rsidRPr="008F56DB" w:rsidRDefault="00E22689" w:rsidP="00AD61B2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8F56DB">
              <w:rPr>
                <w:rFonts w:ascii="Sylfaen" w:hAnsi="Sylfaen" w:cs="Sylfaen"/>
                <w:sz w:val="16"/>
                <w:szCs w:val="16"/>
                <w:lang w:val="pt-BR"/>
              </w:rPr>
              <w:t>Պարտադիր պայման` ապրանքը պետք է լինի չօգտագործված</w:t>
            </w:r>
          </w:p>
          <w:p w:rsidR="00E22689" w:rsidRPr="008F56DB" w:rsidRDefault="00E22689" w:rsidP="00AD61B2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</w:tr>
      <w:tr w:rsidR="00E22689" w:rsidRPr="008F56DB" w:rsidTr="00AD61B2">
        <w:trPr>
          <w:trHeight w:val="171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</w:p>
        </w:tc>
      </w:tr>
      <w:tr w:rsidR="00E22689" w:rsidRPr="008F56DB" w:rsidTr="00AD61B2">
        <w:trPr>
          <w:trHeight w:val="138"/>
        </w:trPr>
        <w:tc>
          <w:tcPr>
            <w:tcW w:w="43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5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Գնումը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կատարվել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է ԳՀ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ընթացակարգով,քանի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որ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գերազանցում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բազային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միավորի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յոթանասունապատիկը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:</w:t>
            </w:r>
          </w:p>
        </w:tc>
      </w:tr>
      <w:tr w:rsidR="00E22689" w:rsidRPr="008F56DB" w:rsidTr="00AD61B2">
        <w:trPr>
          <w:trHeight w:val="198"/>
        </w:trPr>
        <w:tc>
          <w:tcPr>
            <w:tcW w:w="1090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109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F56D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F56DB">
              <w:rPr>
                <w:rStyle w:val="ac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Համայնքային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1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109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8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3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20.05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>.2021թ.</w:t>
            </w:r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00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0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00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40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Հարցարդման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00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55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40"/>
        </w:trPr>
        <w:tc>
          <w:tcPr>
            <w:tcW w:w="946" w:type="dxa"/>
            <w:gridSpan w:val="4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574" w:type="dxa"/>
            <w:gridSpan w:val="6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382" w:type="dxa"/>
            <w:gridSpan w:val="35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22689" w:rsidRPr="008F56DB" w:rsidTr="00AD61B2">
        <w:trPr>
          <w:trHeight w:val="215"/>
        </w:trPr>
        <w:tc>
          <w:tcPr>
            <w:tcW w:w="946" w:type="dxa"/>
            <w:gridSpan w:val="4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6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82" w:type="dxa"/>
            <w:gridSpan w:val="35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E22689" w:rsidRPr="008F56DB" w:rsidTr="00AD61B2">
        <w:trPr>
          <w:trHeight w:val="138"/>
        </w:trPr>
        <w:tc>
          <w:tcPr>
            <w:tcW w:w="946" w:type="dxa"/>
            <w:gridSpan w:val="4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6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22689" w:rsidRPr="008F56DB" w:rsidTr="00AD61B2">
        <w:trPr>
          <w:trHeight w:val="138"/>
        </w:trPr>
        <w:tc>
          <w:tcPr>
            <w:tcW w:w="9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8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22689" w:rsidRPr="008F56DB" w:rsidTr="00AD61B2">
        <w:trPr>
          <w:trHeight w:val="482"/>
        </w:trPr>
        <w:tc>
          <w:tcPr>
            <w:tcW w:w="946" w:type="dxa"/>
            <w:gridSpan w:val="4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56" w:type="dxa"/>
            <w:gridSpan w:val="41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84"/>
        </w:trPr>
        <w:tc>
          <w:tcPr>
            <w:tcW w:w="946" w:type="dxa"/>
            <w:gridSpan w:val="4"/>
            <w:shd w:val="clear" w:color="auto" w:fill="auto"/>
            <w:vAlign w:val="center"/>
          </w:tcPr>
          <w:p w:rsidR="00E22689" w:rsidRPr="008004EA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04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74" w:type="dxa"/>
            <w:gridSpan w:val="6"/>
            <w:shd w:val="clear" w:color="auto" w:fill="auto"/>
            <w:vAlign w:val="center"/>
          </w:tcPr>
          <w:p w:rsidR="00E22689" w:rsidRPr="008004EA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04EA">
              <w:rPr>
                <w:rFonts w:ascii="Sylfaen" w:hAnsi="Sylfaen"/>
                <w:bCs/>
                <w:sz w:val="16"/>
                <w:szCs w:val="16"/>
                <w:lang w:val="hy-AM"/>
              </w:rPr>
              <w:t>«Արպանիվ»ՍՊԸ</w:t>
            </w:r>
          </w:p>
        </w:tc>
        <w:tc>
          <w:tcPr>
            <w:tcW w:w="1550" w:type="dxa"/>
            <w:gridSpan w:val="8"/>
            <w:shd w:val="clear" w:color="auto" w:fill="auto"/>
          </w:tcPr>
          <w:p w:rsidR="00E22689" w:rsidRPr="008004EA" w:rsidRDefault="00E22689" w:rsidP="00AD61B2">
            <w:pPr>
              <w:pStyle w:val="a3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501127</w:t>
            </w:r>
          </w:p>
        </w:tc>
        <w:tc>
          <w:tcPr>
            <w:tcW w:w="1373" w:type="dxa"/>
            <w:gridSpan w:val="4"/>
            <w:shd w:val="clear" w:color="auto" w:fill="auto"/>
          </w:tcPr>
          <w:p w:rsidR="00E22689" w:rsidRPr="008004EA" w:rsidRDefault="00E22689" w:rsidP="00AD61B2">
            <w:pPr>
              <w:pStyle w:val="a3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501127</w:t>
            </w:r>
          </w:p>
        </w:tc>
        <w:tc>
          <w:tcPr>
            <w:tcW w:w="846" w:type="dxa"/>
            <w:gridSpan w:val="8"/>
            <w:shd w:val="clear" w:color="auto" w:fill="auto"/>
            <w:vAlign w:val="center"/>
          </w:tcPr>
          <w:p w:rsidR="00E22689" w:rsidRPr="00666B1A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66B1A">
              <w:rPr>
                <w:rFonts w:ascii="Sylfaen" w:hAnsi="Sylfaen"/>
                <w:sz w:val="16"/>
                <w:szCs w:val="16"/>
                <w:lang w:val="es-ES"/>
              </w:rPr>
              <w:t>100225</w:t>
            </w:r>
          </w:p>
        </w:tc>
        <w:tc>
          <w:tcPr>
            <w:tcW w:w="1059" w:type="dxa"/>
            <w:gridSpan w:val="6"/>
            <w:shd w:val="clear" w:color="auto" w:fill="auto"/>
            <w:vAlign w:val="center"/>
          </w:tcPr>
          <w:p w:rsidR="00E22689" w:rsidRPr="00666B1A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66B1A">
              <w:rPr>
                <w:rFonts w:ascii="Sylfaen" w:hAnsi="Sylfaen"/>
                <w:sz w:val="16"/>
                <w:szCs w:val="16"/>
                <w:lang w:val="es-ES"/>
              </w:rPr>
              <w:t>100225</w:t>
            </w:r>
          </w:p>
        </w:tc>
        <w:tc>
          <w:tcPr>
            <w:tcW w:w="1521" w:type="dxa"/>
            <w:gridSpan w:val="6"/>
            <w:shd w:val="clear" w:color="auto" w:fill="auto"/>
          </w:tcPr>
          <w:p w:rsidR="00E22689" w:rsidRPr="008004EA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601352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E22689" w:rsidRPr="008004EA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601352</w:t>
            </w:r>
          </w:p>
        </w:tc>
      </w:tr>
      <w:tr w:rsidR="00E22689" w:rsidRPr="008F56DB" w:rsidTr="00AD61B2">
        <w:trPr>
          <w:trHeight w:val="84"/>
        </w:trPr>
        <w:tc>
          <w:tcPr>
            <w:tcW w:w="946" w:type="dxa"/>
            <w:gridSpan w:val="4"/>
            <w:shd w:val="clear" w:color="auto" w:fill="auto"/>
            <w:vAlign w:val="center"/>
          </w:tcPr>
          <w:p w:rsidR="00E22689" w:rsidRPr="008004EA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04EA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574" w:type="dxa"/>
            <w:gridSpan w:val="6"/>
            <w:shd w:val="clear" w:color="auto" w:fill="auto"/>
            <w:vAlign w:val="center"/>
          </w:tcPr>
          <w:p w:rsidR="00E22689" w:rsidRPr="008004EA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04EA">
              <w:rPr>
                <w:rFonts w:ascii="Sylfaen" w:hAnsi="Sylfaen"/>
                <w:bCs/>
                <w:sz w:val="16"/>
                <w:szCs w:val="16"/>
                <w:lang w:val="hy-AM"/>
              </w:rPr>
              <w:t>«Արպանիվ»ՍՊԸ</w:t>
            </w:r>
          </w:p>
        </w:tc>
        <w:tc>
          <w:tcPr>
            <w:tcW w:w="1550" w:type="dxa"/>
            <w:gridSpan w:val="8"/>
            <w:shd w:val="clear" w:color="auto" w:fill="auto"/>
          </w:tcPr>
          <w:p w:rsidR="00E22689" w:rsidRPr="008004EA" w:rsidRDefault="00E22689" w:rsidP="00AD61B2">
            <w:pPr>
              <w:pStyle w:val="a3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373333</w:t>
            </w:r>
          </w:p>
        </w:tc>
        <w:tc>
          <w:tcPr>
            <w:tcW w:w="1373" w:type="dxa"/>
            <w:gridSpan w:val="4"/>
            <w:shd w:val="clear" w:color="auto" w:fill="auto"/>
          </w:tcPr>
          <w:p w:rsidR="00E22689" w:rsidRPr="008004EA" w:rsidRDefault="00E22689" w:rsidP="00AD61B2">
            <w:pPr>
              <w:pStyle w:val="a3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373333</w:t>
            </w:r>
          </w:p>
        </w:tc>
        <w:tc>
          <w:tcPr>
            <w:tcW w:w="846" w:type="dxa"/>
            <w:gridSpan w:val="8"/>
            <w:shd w:val="clear" w:color="auto" w:fill="auto"/>
            <w:vAlign w:val="center"/>
          </w:tcPr>
          <w:p w:rsidR="00E22689" w:rsidRPr="00666B1A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666B1A">
              <w:rPr>
                <w:rFonts w:ascii="Sylfaen" w:hAnsi="Sylfaen"/>
                <w:sz w:val="16"/>
                <w:szCs w:val="16"/>
                <w:lang w:val="es-ES"/>
              </w:rPr>
              <w:t>74667</w:t>
            </w:r>
          </w:p>
        </w:tc>
        <w:tc>
          <w:tcPr>
            <w:tcW w:w="1059" w:type="dxa"/>
            <w:gridSpan w:val="6"/>
            <w:shd w:val="clear" w:color="auto" w:fill="auto"/>
            <w:vAlign w:val="center"/>
          </w:tcPr>
          <w:p w:rsidR="00E22689" w:rsidRPr="00666B1A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666B1A">
              <w:rPr>
                <w:rFonts w:ascii="Sylfaen" w:hAnsi="Sylfaen"/>
                <w:sz w:val="16"/>
                <w:szCs w:val="16"/>
                <w:lang w:val="es-ES"/>
              </w:rPr>
              <w:t>74667</w:t>
            </w:r>
          </w:p>
        </w:tc>
        <w:tc>
          <w:tcPr>
            <w:tcW w:w="1521" w:type="dxa"/>
            <w:gridSpan w:val="6"/>
            <w:shd w:val="clear" w:color="auto" w:fill="auto"/>
          </w:tcPr>
          <w:p w:rsidR="00E22689" w:rsidRPr="008004EA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448000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E22689" w:rsidRPr="008004EA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448000</w:t>
            </w:r>
          </w:p>
        </w:tc>
      </w:tr>
      <w:tr w:rsidR="00E22689" w:rsidRPr="008F56DB" w:rsidTr="00AD61B2">
        <w:trPr>
          <w:trHeight w:val="84"/>
        </w:trPr>
        <w:tc>
          <w:tcPr>
            <w:tcW w:w="946" w:type="dxa"/>
            <w:gridSpan w:val="4"/>
            <w:shd w:val="clear" w:color="auto" w:fill="auto"/>
            <w:vAlign w:val="center"/>
          </w:tcPr>
          <w:p w:rsidR="00E22689" w:rsidRPr="008004EA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04EA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574" w:type="dxa"/>
            <w:gridSpan w:val="6"/>
            <w:shd w:val="clear" w:color="auto" w:fill="auto"/>
            <w:vAlign w:val="center"/>
          </w:tcPr>
          <w:p w:rsidR="00E22689" w:rsidRPr="008004EA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04EA">
              <w:rPr>
                <w:rFonts w:ascii="Sylfaen" w:hAnsi="Sylfaen"/>
                <w:bCs/>
                <w:sz w:val="16"/>
                <w:szCs w:val="16"/>
                <w:lang w:val="hy-AM"/>
              </w:rPr>
              <w:t>«Արպանիվ»ՍՊԸ</w:t>
            </w:r>
          </w:p>
        </w:tc>
        <w:tc>
          <w:tcPr>
            <w:tcW w:w="1550" w:type="dxa"/>
            <w:gridSpan w:val="8"/>
            <w:shd w:val="clear" w:color="auto" w:fill="auto"/>
          </w:tcPr>
          <w:p w:rsidR="00E22689" w:rsidRPr="008004EA" w:rsidRDefault="00E22689" w:rsidP="00AD61B2">
            <w:pPr>
              <w:pStyle w:val="a3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1000000</w:t>
            </w:r>
          </w:p>
        </w:tc>
        <w:tc>
          <w:tcPr>
            <w:tcW w:w="1373" w:type="dxa"/>
            <w:gridSpan w:val="4"/>
            <w:shd w:val="clear" w:color="auto" w:fill="auto"/>
          </w:tcPr>
          <w:p w:rsidR="00E22689" w:rsidRPr="008004EA" w:rsidRDefault="00E22689" w:rsidP="00AD61B2">
            <w:pPr>
              <w:pStyle w:val="a3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1000000</w:t>
            </w:r>
          </w:p>
        </w:tc>
        <w:tc>
          <w:tcPr>
            <w:tcW w:w="846" w:type="dxa"/>
            <w:gridSpan w:val="8"/>
            <w:shd w:val="clear" w:color="auto" w:fill="auto"/>
            <w:vAlign w:val="center"/>
          </w:tcPr>
          <w:p w:rsidR="00E22689" w:rsidRPr="0039180D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39180D">
              <w:rPr>
                <w:rFonts w:ascii="Sylfaen" w:hAnsi="Sylfaen"/>
                <w:sz w:val="16"/>
                <w:szCs w:val="16"/>
                <w:lang w:val="es-ES"/>
              </w:rPr>
              <w:t>200000</w:t>
            </w:r>
          </w:p>
        </w:tc>
        <w:tc>
          <w:tcPr>
            <w:tcW w:w="1059" w:type="dxa"/>
            <w:gridSpan w:val="6"/>
            <w:shd w:val="clear" w:color="auto" w:fill="auto"/>
            <w:vAlign w:val="center"/>
          </w:tcPr>
          <w:p w:rsidR="00E22689" w:rsidRPr="0039180D" w:rsidRDefault="00E22689" w:rsidP="00AD61B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39180D">
              <w:rPr>
                <w:rFonts w:ascii="Sylfaen" w:hAnsi="Sylfaen"/>
                <w:sz w:val="16"/>
                <w:szCs w:val="16"/>
                <w:lang w:val="es-ES"/>
              </w:rPr>
              <w:t>200000</w:t>
            </w:r>
          </w:p>
        </w:tc>
        <w:tc>
          <w:tcPr>
            <w:tcW w:w="1521" w:type="dxa"/>
            <w:gridSpan w:val="6"/>
            <w:shd w:val="clear" w:color="auto" w:fill="auto"/>
          </w:tcPr>
          <w:p w:rsidR="00E22689" w:rsidRPr="008004EA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1200000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E22689" w:rsidRPr="008004EA" w:rsidRDefault="00E22689" w:rsidP="00AD61B2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8004EA">
              <w:rPr>
                <w:rFonts w:ascii="Sylfaen" w:hAnsi="Sylfaen"/>
                <w:sz w:val="16"/>
                <w:szCs w:val="16"/>
                <w:lang w:val="es-ES"/>
              </w:rPr>
              <w:t>1200000</w:t>
            </w:r>
          </w:p>
        </w:tc>
      </w:tr>
      <w:tr w:rsidR="00E22689" w:rsidRPr="008F56DB" w:rsidTr="00AD61B2">
        <w:trPr>
          <w:trHeight w:val="293"/>
        </w:trPr>
        <w:tc>
          <w:tcPr>
            <w:tcW w:w="26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Ծանոթություն`</w:t>
            </w:r>
            <w:r w:rsidRPr="00E203AC">
              <w:rPr>
                <w:rFonts w:ascii="Sylfaen" w:hAnsi="Sylfaen"/>
                <w:sz w:val="16"/>
                <w:szCs w:val="16"/>
              </w:rPr>
              <w:t xml:space="preserve">1-ին և 3-րդ </w:t>
            </w:r>
            <w:proofErr w:type="spellStart"/>
            <w:r w:rsidRPr="00E203AC">
              <w:rPr>
                <w:rFonts w:ascii="Sylfaen" w:hAnsi="Sylfaen"/>
                <w:sz w:val="16"/>
                <w:szCs w:val="16"/>
              </w:rPr>
              <w:t>չափաբաժինների</w:t>
            </w:r>
            <w:proofErr w:type="spellEnd"/>
            <w:r w:rsidRPr="00E203AC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E203AC"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մասնակիցը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է</w:t>
            </w:r>
            <w:r w:rsidRPr="008F56D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բանակցություններ</w:t>
            </w:r>
            <w:r>
              <w:rPr>
                <w:rFonts w:ascii="Sylfaen" w:hAnsi="Sylfaen"/>
                <w:sz w:val="16"/>
                <w:szCs w:val="16"/>
              </w:rPr>
              <w:t>ի</w:t>
            </w:r>
            <w:proofErr w:type="spellEnd"/>
            <w:r w:rsidRPr="008F56DB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r w:rsidRPr="008F56D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8F56D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շուրջ</w:t>
            </w:r>
            <w:r>
              <w:rPr>
                <w:rFonts w:ascii="Sylfaen" w:hAnsi="Sylfaen" w:cs="Arial Armenian"/>
                <w:sz w:val="16"/>
                <w:szCs w:val="16"/>
              </w:rPr>
              <w:t>,որի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6"/>
              </w:rPr>
              <w:t>արդյունքում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Arial Armenian"/>
                <w:sz w:val="16"/>
                <w:szCs w:val="16"/>
              </w:rPr>
              <w:t>մասնակիցը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6"/>
              </w:rPr>
              <w:t>չի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6"/>
              </w:rPr>
              <w:t>նվազեցրել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6"/>
              </w:rPr>
              <w:t>հայտով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6"/>
              </w:rPr>
              <w:t>ներկայացրած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6"/>
              </w:rPr>
              <w:t>գնային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6"/>
                <w:szCs w:val="16"/>
              </w:rPr>
              <w:t>առաջարկները</w:t>
            </w:r>
            <w:proofErr w:type="spellEnd"/>
            <w:r>
              <w:rPr>
                <w:rFonts w:ascii="Sylfaen" w:hAnsi="Sylfaen" w:cs="Arial Armenian"/>
                <w:sz w:val="16"/>
                <w:szCs w:val="16"/>
              </w:rPr>
              <w:t>:</w:t>
            </w:r>
          </w:p>
        </w:tc>
      </w:tr>
      <w:tr w:rsidR="00E22689" w:rsidRPr="008F56DB" w:rsidTr="00AD61B2">
        <w:trPr>
          <w:trHeight w:val="291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146"/>
        </w:trPr>
        <w:tc>
          <w:tcPr>
            <w:tcW w:w="109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22689" w:rsidRPr="008F56DB" w:rsidTr="00AD61B2">
        <w:trPr>
          <w:trHeight w:val="146"/>
        </w:trPr>
        <w:tc>
          <w:tcPr>
            <w:tcW w:w="798" w:type="dxa"/>
            <w:gridSpan w:val="2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57" w:type="dxa"/>
            <w:gridSpan w:val="3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4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22689" w:rsidRPr="008F56DB" w:rsidTr="00AD61B2">
        <w:trPr>
          <w:trHeight w:val="146"/>
        </w:trPr>
        <w:tc>
          <w:tcPr>
            <w:tcW w:w="7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նախատես</w:t>
            </w:r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ված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4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փոր-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lastRenderedPageBreak/>
              <w:t>ձառութ-յունը</w:t>
            </w:r>
            <w:proofErr w:type="spellEnd"/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22689" w:rsidRPr="008F56DB" w:rsidTr="00AD61B2">
        <w:trPr>
          <w:trHeight w:val="146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40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14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348"/>
        </w:trPr>
        <w:tc>
          <w:tcPr>
            <w:tcW w:w="2646" w:type="dxa"/>
            <w:gridSpan w:val="6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8F56D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22689" w:rsidRPr="008F56DB" w:rsidTr="00AD61B2">
        <w:trPr>
          <w:trHeight w:val="348"/>
        </w:trPr>
        <w:tc>
          <w:tcPr>
            <w:tcW w:w="26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292"/>
        </w:trPr>
        <w:tc>
          <w:tcPr>
            <w:tcW w:w="1090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350"/>
        </w:trPr>
        <w:tc>
          <w:tcPr>
            <w:tcW w:w="48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0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27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05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.2021թ.</w:t>
            </w:r>
          </w:p>
        </w:tc>
      </w:tr>
      <w:tr w:rsidR="00E22689" w:rsidRPr="008F56DB" w:rsidTr="00AD61B2">
        <w:trPr>
          <w:trHeight w:val="93"/>
        </w:trPr>
        <w:tc>
          <w:tcPr>
            <w:tcW w:w="4875" w:type="dxa"/>
            <w:gridSpan w:val="16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Կիրառելի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է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93"/>
        </w:trPr>
        <w:tc>
          <w:tcPr>
            <w:tcW w:w="48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348"/>
        </w:trPr>
        <w:tc>
          <w:tcPr>
            <w:tcW w:w="10902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22689" w:rsidRPr="008F56DB" w:rsidTr="00AD61B2">
        <w:trPr>
          <w:trHeight w:val="348"/>
        </w:trPr>
        <w:tc>
          <w:tcPr>
            <w:tcW w:w="48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0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10.06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.2021թ.</w:t>
            </w:r>
          </w:p>
        </w:tc>
      </w:tr>
      <w:tr w:rsidR="00E22689" w:rsidRPr="008F56DB" w:rsidTr="00AD61B2">
        <w:trPr>
          <w:trHeight w:val="348"/>
        </w:trPr>
        <w:tc>
          <w:tcPr>
            <w:tcW w:w="48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0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10.06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.2021թ.</w:t>
            </w:r>
          </w:p>
        </w:tc>
      </w:tr>
      <w:tr w:rsidR="00E22689" w:rsidRPr="008F56DB" w:rsidTr="00AD61B2">
        <w:trPr>
          <w:trHeight w:val="291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192"/>
        </w:trPr>
        <w:tc>
          <w:tcPr>
            <w:tcW w:w="798" w:type="dxa"/>
            <w:gridSpan w:val="2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57" w:type="dxa"/>
            <w:gridSpan w:val="3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47" w:type="dxa"/>
            <w:gridSpan w:val="40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22689" w:rsidRPr="008F56DB" w:rsidTr="00AD61B2">
        <w:trPr>
          <w:trHeight w:val="239"/>
        </w:trPr>
        <w:tc>
          <w:tcPr>
            <w:tcW w:w="798" w:type="dxa"/>
            <w:gridSpan w:val="2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3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7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19" w:type="dxa"/>
            <w:gridSpan w:val="5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617" w:type="dxa"/>
            <w:gridSpan w:val="8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42" w:type="dxa"/>
            <w:gridSpan w:val="13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22689" w:rsidRPr="008F56DB" w:rsidTr="00AD61B2">
        <w:trPr>
          <w:trHeight w:val="240"/>
        </w:trPr>
        <w:tc>
          <w:tcPr>
            <w:tcW w:w="798" w:type="dxa"/>
            <w:gridSpan w:val="2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3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7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617" w:type="dxa"/>
            <w:gridSpan w:val="8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2" w:type="dxa"/>
            <w:gridSpan w:val="13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22689" w:rsidRPr="008F56DB" w:rsidTr="00AD61B2">
        <w:trPr>
          <w:trHeight w:val="266"/>
        </w:trPr>
        <w:tc>
          <w:tcPr>
            <w:tcW w:w="7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6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E22689" w:rsidRPr="008F56DB" w:rsidTr="00AD61B2">
        <w:trPr>
          <w:trHeight w:val="148"/>
        </w:trPr>
        <w:tc>
          <w:tcPr>
            <w:tcW w:w="798" w:type="dxa"/>
            <w:gridSpan w:val="2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E22689" w:rsidRPr="00203219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0321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«Արպանիվ»ՍՊԸ</w:t>
            </w:r>
          </w:p>
        </w:tc>
        <w:tc>
          <w:tcPr>
            <w:tcW w:w="2056" w:type="dxa"/>
            <w:gridSpan w:val="7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ind w:left="-106" w:firstLine="106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&lt;&lt;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>ՇՄ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ԱՀԿՍԲ-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ԳՀԱՊՁԲ-21/4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413" w:type="dxa"/>
            <w:gridSpan w:val="7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10.06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.2021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16E0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06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.2021թ.</w:t>
            </w:r>
          </w:p>
        </w:tc>
        <w:tc>
          <w:tcPr>
            <w:tcW w:w="617" w:type="dxa"/>
            <w:gridSpan w:val="8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12" w:type="dxa"/>
            <w:gridSpan w:val="7"/>
            <w:shd w:val="clear" w:color="auto" w:fill="auto"/>
            <w:vAlign w:val="center"/>
          </w:tcPr>
          <w:p w:rsidR="00E22689" w:rsidRPr="00D12945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448000</w:t>
            </w:r>
          </w:p>
        </w:tc>
        <w:tc>
          <w:tcPr>
            <w:tcW w:w="2330" w:type="dxa"/>
            <w:gridSpan w:val="6"/>
            <w:shd w:val="clear" w:color="auto" w:fill="auto"/>
            <w:vAlign w:val="center"/>
          </w:tcPr>
          <w:p w:rsidR="00E22689" w:rsidRPr="00D12945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448000</w:t>
            </w:r>
          </w:p>
        </w:tc>
      </w:tr>
      <w:tr w:rsidR="00E22689" w:rsidRPr="008F56DB" w:rsidTr="00AD61B2">
        <w:trPr>
          <w:trHeight w:val="152"/>
        </w:trPr>
        <w:tc>
          <w:tcPr>
            <w:tcW w:w="10902" w:type="dxa"/>
            <w:gridSpan w:val="45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E22689" w:rsidRPr="008F56DB" w:rsidTr="00AD61B2">
        <w:trPr>
          <w:trHeight w:val="126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5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Բ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անկային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22689" w:rsidRPr="008F56DB" w:rsidTr="00AD61B2">
        <w:trPr>
          <w:trHeight w:val="331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89" w:rsidRPr="00203219" w:rsidRDefault="00E22689" w:rsidP="00AD61B2">
            <w:pPr>
              <w:rPr>
                <w:rFonts w:ascii="Sylfaen" w:hAnsi="Sylfaen"/>
                <w:b/>
                <w:sz w:val="16"/>
                <w:szCs w:val="16"/>
              </w:rPr>
            </w:pPr>
            <w:r w:rsidRPr="0020321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«Արպանիվ»ՍՊԸ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689" w:rsidRPr="00203219" w:rsidRDefault="00E22689" w:rsidP="00AD61B2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 xml:space="preserve">    </w:t>
            </w:r>
            <w:r w:rsidRPr="00203219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Ք.երևան, Նար-Դոսի 122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203219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03219">
              <w:rPr>
                <w:rFonts w:ascii="Sylfaen" w:hAnsi="Sylfaen"/>
                <w:bCs/>
                <w:sz w:val="16"/>
                <w:szCs w:val="16"/>
              </w:rPr>
              <w:t>automaxtender@mail.ru</w:t>
            </w:r>
          </w:p>
        </w:tc>
        <w:tc>
          <w:tcPr>
            <w:tcW w:w="15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217002119584001</w:t>
            </w:r>
          </w:p>
        </w:tc>
        <w:tc>
          <w:tcPr>
            <w:tcW w:w="2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09209297</w:t>
            </w:r>
          </w:p>
        </w:tc>
      </w:tr>
      <w:tr w:rsidR="00E22689" w:rsidRPr="008F56DB" w:rsidTr="00AD61B2">
        <w:trPr>
          <w:trHeight w:val="291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2"/>
        </w:trPr>
        <w:tc>
          <w:tcPr>
            <w:tcW w:w="27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1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89" w:rsidRPr="00B62454" w:rsidRDefault="00E22689" w:rsidP="00AD61B2">
            <w:pPr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շրջանակներում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62454">
              <w:rPr>
                <w:rFonts w:ascii="Sylfaen" w:hAnsi="Sylfaen"/>
                <w:bCs/>
                <w:sz w:val="16"/>
                <w:szCs w:val="16"/>
                <w:lang w:val="hy-AM"/>
              </w:rPr>
              <w:t>«Արպանիվ»ՍՊԸ</w:t>
            </w:r>
            <w:r w:rsidRPr="00B62454">
              <w:rPr>
                <w:rFonts w:ascii="Sylfaen" w:hAnsi="Sylfaen"/>
                <w:bCs/>
                <w:sz w:val="16"/>
                <w:szCs w:val="16"/>
              </w:rPr>
              <w:t>-ն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ճանաչվել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չափաբաժնի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մասով,իսկ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1-ին և 3-րդ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չափաբաժինների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գնումը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հայտարարվել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չկայացած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գնից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բարձր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առաջարկելու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հիմքով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: </w:t>
            </w:r>
          </w:p>
        </w:tc>
      </w:tr>
      <w:tr w:rsidR="00E22689" w:rsidRPr="008F56DB" w:rsidTr="00AD61B2">
        <w:trPr>
          <w:trHeight w:val="291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480"/>
        </w:trPr>
        <w:tc>
          <w:tcPr>
            <w:tcW w:w="27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1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291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431"/>
        </w:trPr>
        <w:tc>
          <w:tcPr>
            <w:tcW w:w="2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8F56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291"/>
        </w:trPr>
        <w:tc>
          <w:tcPr>
            <w:tcW w:w="1090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431"/>
        </w:trPr>
        <w:tc>
          <w:tcPr>
            <w:tcW w:w="2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1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291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431"/>
        </w:trPr>
        <w:tc>
          <w:tcPr>
            <w:tcW w:w="2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1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291"/>
        </w:trPr>
        <w:tc>
          <w:tcPr>
            <w:tcW w:w="10902" w:type="dxa"/>
            <w:gridSpan w:val="45"/>
            <w:shd w:val="clear" w:color="auto" w:fill="99CCFF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D61B2">
        <w:trPr>
          <w:trHeight w:val="229"/>
        </w:trPr>
        <w:tc>
          <w:tcPr>
            <w:tcW w:w="10902" w:type="dxa"/>
            <w:gridSpan w:val="45"/>
            <w:shd w:val="clear" w:color="auto" w:fill="auto"/>
            <w:vAlign w:val="center"/>
          </w:tcPr>
          <w:p w:rsidR="00E22689" w:rsidRPr="008F56DB" w:rsidRDefault="00E22689" w:rsidP="00AD61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2689" w:rsidRPr="008F56DB" w:rsidTr="00AD61B2">
        <w:trPr>
          <w:trHeight w:val="47"/>
        </w:trPr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22689" w:rsidRPr="008F56DB" w:rsidTr="00AD61B2">
        <w:trPr>
          <w:trHeight w:val="47"/>
        </w:trPr>
        <w:tc>
          <w:tcPr>
            <w:tcW w:w="3331" w:type="dxa"/>
            <w:gridSpan w:val="8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Անահիտ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Յավրումյան</w:t>
            </w:r>
            <w:proofErr w:type="spellEnd"/>
          </w:p>
        </w:tc>
        <w:tc>
          <w:tcPr>
            <w:tcW w:w="3870" w:type="dxa"/>
            <w:gridSpan w:val="21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/0312 /7-08-85</w:t>
            </w:r>
          </w:p>
        </w:tc>
        <w:tc>
          <w:tcPr>
            <w:tcW w:w="3701" w:type="dxa"/>
            <w:gridSpan w:val="16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anahit.yavrumyan@mail.ru</w:t>
            </w:r>
          </w:p>
        </w:tc>
      </w:tr>
    </w:tbl>
    <w:p w:rsidR="00E22689" w:rsidRPr="00BF1A10" w:rsidRDefault="00E22689" w:rsidP="00E22689">
      <w:pPr>
        <w:tabs>
          <w:tab w:val="left" w:pos="6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2689" w:rsidRPr="00BF1A10" w:rsidRDefault="00E22689" w:rsidP="00E22689">
      <w:pPr>
        <w:tabs>
          <w:tab w:val="left" w:pos="6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F1A10">
        <w:rPr>
          <w:rFonts w:ascii="GHEA Grapalat" w:hAnsi="GHEA Grapalat" w:cs="Sylfaen"/>
          <w:sz w:val="20"/>
          <w:lang w:val="af-ZA"/>
        </w:rPr>
        <w:t>Պատվիրատու</w:t>
      </w:r>
      <w:r w:rsidRPr="00BF1A10">
        <w:rPr>
          <w:rFonts w:ascii="GHEA Grapalat" w:hAnsi="GHEA Grapalat"/>
          <w:sz w:val="20"/>
          <w:lang w:val="af-ZA"/>
        </w:rPr>
        <w:t xml:space="preserve">՝  </w:t>
      </w:r>
      <w:r w:rsidRPr="00BF1A10">
        <w:rPr>
          <w:rFonts w:ascii="GHEA Grapalat" w:hAnsi="GHEA Grapalat"/>
          <w:i/>
          <w:sz w:val="20"/>
          <w:lang w:val="af-ZA"/>
        </w:rPr>
        <w:t>&lt;&lt;Ախուրյան համայնքի կոմունալ սպասարկում և բարեկարգում&gt;&gt; ՀՈԱԿ</w:t>
      </w:r>
    </w:p>
    <w:p w:rsidR="00F12C76" w:rsidRPr="00E22689" w:rsidRDefault="00F12C76" w:rsidP="006C0B77">
      <w:pPr>
        <w:ind w:firstLine="709"/>
        <w:jc w:val="both"/>
        <w:rPr>
          <w:lang w:val="af-ZA"/>
        </w:rPr>
      </w:pPr>
      <w:bookmarkStart w:id="0" w:name="_GoBack"/>
      <w:bookmarkEnd w:id="0"/>
    </w:p>
    <w:sectPr w:rsidR="00F12C76" w:rsidRPr="00E22689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6D" w:rsidRDefault="003E7F6D" w:rsidP="00E22689">
      <w:r>
        <w:separator/>
      </w:r>
    </w:p>
  </w:endnote>
  <w:endnote w:type="continuationSeparator" w:id="0">
    <w:p w:rsidR="003E7F6D" w:rsidRDefault="003E7F6D" w:rsidP="00E2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A9" w:rsidRDefault="003E7F6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7FA9" w:rsidRDefault="003E7F6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A9" w:rsidRDefault="003E7F6D" w:rsidP="00717888">
    <w:pPr>
      <w:pStyle w:val="a8"/>
      <w:framePr w:wrap="around" w:vAnchor="text" w:hAnchor="margin" w:xAlign="right" w:y="1"/>
      <w:rPr>
        <w:rStyle w:val="a7"/>
      </w:rPr>
    </w:pPr>
  </w:p>
  <w:p w:rsidR="00AE7FA9" w:rsidRDefault="003E7F6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6D" w:rsidRDefault="003E7F6D" w:rsidP="00E22689">
      <w:r>
        <w:separator/>
      </w:r>
    </w:p>
  </w:footnote>
  <w:footnote w:type="continuationSeparator" w:id="0">
    <w:p w:rsidR="003E7F6D" w:rsidRDefault="003E7F6D" w:rsidP="00E22689">
      <w:r>
        <w:continuationSeparator/>
      </w:r>
    </w:p>
  </w:footnote>
  <w:footnote w:id="1">
    <w:p w:rsidR="00E22689" w:rsidRPr="00541A77" w:rsidRDefault="00E22689" w:rsidP="00E2268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22689" w:rsidRPr="002D0BF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22689" w:rsidRPr="002D0BF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22689" w:rsidRPr="00EB00B9" w:rsidRDefault="00E22689" w:rsidP="00E2268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22689" w:rsidRPr="002D0BF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22689" w:rsidRPr="002D0BF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22689" w:rsidRPr="002D0BF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22689" w:rsidRPr="002D0BF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22689" w:rsidRPr="00C868EC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22689" w:rsidRPr="0087136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22689" w:rsidRPr="002D0BF6" w:rsidRDefault="00E22689" w:rsidP="00E2268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1F"/>
    <w:rsid w:val="00132E28"/>
    <w:rsid w:val="003E7F6D"/>
    <w:rsid w:val="005C561F"/>
    <w:rsid w:val="006C0B77"/>
    <w:rsid w:val="008242FF"/>
    <w:rsid w:val="00870751"/>
    <w:rsid w:val="00922C48"/>
    <w:rsid w:val="00B915B7"/>
    <w:rsid w:val="00E22689"/>
    <w:rsid w:val="00EA59DF"/>
    <w:rsid w:val="00EE4070"/>
    <w:rsid w:val="00F12C76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FB20E-EEA9-461F-88CA-C541A6F2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26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26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2268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22689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E22689"/>
  </w:style>
  <w:style w:type="paragraph" w:styleId="a8">
    <w:name w:val="footer"/>
    <w:basedOn w:val="a"/>
    <w:link w:val="a9"/>
    <w:rsid w:val="00E226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268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E2268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2268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E22689"/>
    <w:rPr>
      <w:vertAlign w:val="superscript"/>
    </w:rPr>
  </w:style>
  <w:style w:type="paragraph" w:styleId="ad">
    <w:name w:val="Normal (Web)"/>
    <w:basedOn w:val="a"/>
    <w:rsid w:val="00E2268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Emphasis"/>
    <w:qFormat/>
    <w:rsid w:val="00E2268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E22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226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E2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2021-06-14T12:34:00Z</dcterms:created>
  <dcterms:modified xsi:type="dcterms:W3CDTF">2021-06-14T12:34:00Z</dcterms:modified>
</cp:coreProperties>
</file>