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0BC4" w14:textId="77777777" w:rsidR="000501DB" w:rsidRPr="00AA28B9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14:paraId="5D23418E" w14:textId="77777777" w:rsidR="000501DB" w:rsidRPr="00AA28B9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14:paraId="2C96DF3F" w14:textId="77777777" w:rsidR="000501DB" w:rsidRPr="00AA28B9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14:paraId="32FF34A0" w14:textId="77777777" w:rsidR="000501DB" w:rsidRPr="00AA28B9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14:paraId="0392B592" w14:textId="77777777" w:rsidR="000501DB" w:rsidRPr="00AA28B9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14:paraId="2E4C548B" w14:textId="77777777" w:rsidR="000501DB" w:rsidRPr="00AA28B9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14:paraId="41541C4E" w14:textId="19A17C89" w:rsidR="000501DB" w:rsidRPr="00AA28B9" w:rsidRDefault="000501DB" w:rsidP="000501D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Ընթացակարգի ծածկագիրը «</w:t>
      </w:r>
      <w:r w:rsidR="00A368B8" w:rsidRPr="00A368B8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ՀՏԶՀ-ԽԲՄ-ՆԾՁԲ-2026/5</w:t>
      </w:r>
      <w:r w:rsidRPr="00AA28B9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»</w:t>
      </w:r>
    </w:p>
    <w:p w14:paraId="52CEC4EF" w14:textId="77777777" w:rsidR="000501DB" w:rsidRPr="00AA28B9" w:rsidRDefault="000501DB" w:rsidP="000501DB">
      <w:pPr>
        <w:spacing w:after="0" w:line="240" w:lineRule="auto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14:paraId="6165F48A" w14:textId="2551F518" w:rsidR="000501DB" w:rsidRPr="0064273E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AA28B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AA28B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A368B8" w:rsidRPr="00A368B8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ՀՀ «Տավուշի մարզի Նոյեմբերյան համայնքի Կոթի բնակավայրի 240 աշ/տեղ միջնակարգ դպրոցի նոր շենքի և ՀՀ «Տավուշի մարզի Նոյեմբերյան համայնքի Ոսկեվան բնակավայրի 240 աշ/տեղ  նոր շենքի կառուցման աշխատանքների նախագծերի  պատրաստման, ծախսերի գնահատման ծառայությունների </w:t>
      </w:r>
      <w:r w:rsidR="000501DB" w:rsidRPr="00AA28B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ձեռքբերման նպատակով կազմակերպված </w:t>
      </w:r>
      <w:r w:rsidR="000501DB" w:rsidRPr="0064273E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«</w:t>
      </w:r>
      <w:r w:rsidR="00A368B8" w:rsidRPr="00A368B8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ՀՏԶՀ-ԽԲՄ-ՆԾՁԲ-2026/5</w:t>
      </w:r>
      <w:r w:rsidR="000501DB" w:rsidRPr="0064273E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>»</w:t>
      </w:r>
      <w:r w:rsidR="002F507D" w:rsidRPr="0064273E">
        <w:rPr>
          <w:rFonts w:ascii="GHEA Grapalat" w:eastAsia="Times New Roman" w:hAnsi="GHEA Grapalat" w:cs="Times New Roman"/>
          <w:b/>
          <w:color w:val="0000FF"/>
          <w:sz w:val="21"/>
          <w:szCs w:val="21"/>
          <w:lang w:val="hy-AM"/>
        </w:rPr>
        <w:t xml:space="preserve"> </w:t>
      </w:r>
      <w:r w:rsidR="001D6E60" w:rsidRPr="00AA28B9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ընթացակարգը</w:t>
      </w:r>
      <w:r w:rsidR="000501DB" w:rsidRPr="00AA28B9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14:paraId="1F634BAB" w14:textId="77777777" w:rsidR="00AA28B9" w:rsidRPr="0064273E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2021"/>
        <w:gridCol w:w="2838"/>
        <w:gridCol w:w="2545"/>
        <w:gridCol w:w="2101"/>
      </w:tblGrid>
      <w:tr w:rsidR="000501DB" w:rsidRPr="00A368B8" w14:paraId="6C0E3A3F" w14:textId="77777777" w:rsidTr="00AA28B9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3F5AAA6D" w14:textId="77777777" w:rsidR="000501DB" w:rsidRPr="00AA28B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</w:pP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448E022" w14:textId="77777777" w:rsidR="000501DB" w:rsidRPr="00AA28B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առարկայի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4ACB253C" w14:textId="77777777" w:rsidR="000501DB" w:rsidRPr="00AA28B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ընթացակարգի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մասնակիցների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անվանումները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այդպիսիք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լինելու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E604111" w14:textId="77777777" w:rsidR="000501DB" w:rsidRPr="00AA28B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է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հայտարարվել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համաձայն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>`”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Գնումների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”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ՀՀ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օրենքի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37-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րդ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հոդվածի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1-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ին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մասի</w:t>
            </w:r>
          </w:p>
          <w:p w14:paraId="7DAD13F2" w14:textId="77777777" w:rsidR="000501DB" w:rsidRPr="00AA28B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AA28B9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  <w:r w:rsidRPr="00AA28B9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ընդգծել</w:t>
            </w:r>
            <w:r w:rsidRPr="00AA28B9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համապատասխան</w:t>
            </w:r>
            <w:r w:rsidRPr="00AA28B9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sz w:val="21"/>
                <w:szCs w:val="21"/>
                <w:lang w:val="af-ZA" w:eastAsia="ru-RU"/>
              </w:rPr>
              <w:t>տողը</w:t>
            </w:r>
            <w:r w:rsidRPr="00AA28B9">
              <w:rPr>
                <w:rFonts w:ascii="GHEA Grapalat" w:eastAsia="Times New Roman" w:hAnsi="GHEA Grapalat" w:cs="Times New Roman"/>
                <w:sz w:val="21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3E324F8" w14:textId="77777777" w:rsidR="000501DB" w:rsidRPr="00AA28B9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</w:pP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Գնման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ընթացակարգը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չկայացած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հայտարարելու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հիմնավորման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վերաբերյալ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համառոտ</w:t>
            </w:r>
            <w:r w:rsidRPr="00AA28B9">
              <w:rPr>
                <w:rFonts w:ascii="GHEA Grapalat" w:eastAsia="Times New Roman" w:hAnsi="GHEA Grapalat" w:cs="Times New Roman"/>
                <w:b/>
                <w:sz w:val="21"/>
                <w:szCs w:val="21"/>
                <w:lang w:val="af-ZA" w:eastAsia="ru-RU"/>
              </w:rPr>
              <w:t xml:space="preserve"> </w:t>
            </w:r>
            <w:r w:rsidRPr="00AA28B9">
              <w:rPr>
                <w:rFonts w:ascii="GHEA Grapalat" w:eastAsia="Times New Roman" w:hAnsi="GHEA Grapalat" w:cs="Sylfaen"/>
                <w:b/>
                <w:sz w:val="21"/>
                <w:szCs w:val="21"/>
                <w:lang w:val="af-ZA" w:eastAsia="ru-RU"/>
              </w:rPr>
              <w:t>տեղեկատվություն</w:t>
            </w:r>
          </w:p>
        </w:tc>
      </w:tr>
      <w:tr w:rsidR="00A368B8" w:rsidRPr="00A368B8" w14:paraId="067810FE" w14:textId="77777777" w:rsidTr="006820A9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78DD8256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2021" w:type="dxa"/>
          </w:tcPr>
          <w:p w14:paraId="64DE1C65" w14:textId="184B25C9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ՀՀ Տավուշի մարզի Նոյեմբերյան համայնքի Կոթի բնակավայրի 240 աշ/տեղ միջնակարգ դպրոցի նոր շենքի կառուցման աշխատանքների նախագծերի պատրաստում, ծախսերի գնահատում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37F431F9" w14:textId="77777777" w:rsidR="00A368B8" w:rsidRPr="00A368B8" w:rsidRDefault="00A368B8" w:rsidP="00A368B8">
            <w:pPr>
              <w:spacing w:after="0" w:line="240" w:lineRule="auto"/>
              <w:ind w:left="730" w:hanging="730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A368B8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E2DEAC9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14:paraId="3294E5E1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14:paraId="1543BFCF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14:paraId="63221E38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EEE4920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68B8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A368B8" w:rsidRPr="00A368B8" w14:paraId="29882E06" w14:textId="77777777" w:rsidTr="006820A9">
        <w:trPr>
          <w:trHeight w:val="654"/>
          <w:jc w:val="center"/>
        </w:trPr>
        <w:tc>
          <w:tcPr>
            <w:tcW w:w="1569" w:type="dxa"/>
            <w:shd w:val="clear" w:color="auto" w:fill="auto"/>
            <w:vAlign w:val="center"/>
          </w:tcPr>
          <w:p w14:paraId="46F15096" w14:textId="685A6C80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</w:p>
        </w:tc>
        <w:tc>
          <w:tcPr>
            <w:tcW w:w="2021" w:type="dxa"/>
          </w:tcPr>
          <w:p w14:paraId="32AD6216" w14:textId="15F53FC0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FF"/>
                <w:sz w:val="20"/>
                <w:szCs w:val="20"/>
                <w:lang w:val="af-ZA"/>
              </w:rPr>
            </w:pP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մարզի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Նոյեմբերյան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համայնքի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Ոսկեվան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բնակավայրի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240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աշ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տեղ միջնակարգ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դպրոցի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նոր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շենքի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կառուցման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աշխատանքների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նախագծերի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պատրաստում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ծախսերի</w:t>
            </w:r>
            <w:r w:rsidRPr="00A368B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A368B8">
              <w:rPr>
                <w:rFonts w:ascii="GHEA Grapalat" w:hAnsi="GHEA Grapalat"/>
                <w:sz w:val="20"/>
                <w:szCs w:val="20"/>
                <w:lang w:val="hy-AM"/>
              </w:rPr>
              <w:t>գնահատում</w:t>
            </w:r>
          </w:p>
        </w:tc>
        <w:tc>
          <w:tcPr>
            <w:tcW w:w="2838" w:type="dxa"/>
            <w:shd w:val="clear" w:color="auto" w:fill="auto"/>
            <w:vAlign w:val="center"/>
          </w:tcPr>
          <w:p w14:paraId="4098A66E" w14:textId="16175E2F" w:rsidR="00A368B8" w:rsidRPr="00A368B8" w:rsidRDefault="00A368B8" w:rsidP="00A368B8">
            <w:pPr>
              <w:spacing w:after="0" w:line="240" w:lineRule="auto"/>
              <w:ind w:left="730" w:hanging="730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</w:pPr>
            <w:r w:rsidRPr="00A368B8"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hy-AM"/>
              </w:rPr>
              <w:t>-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984FDE1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14:paraId="1E0C5B2F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14:paraId="5B12E7A0" w14:textId="77777777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>3-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րդ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14:paraId="3B35ABE5" w14:textId="7F4CBEE3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A368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368B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510332E" w14:textId="3E43FB88" w:rsidR="00A368B8" w:rsidRPr="00A368B8" w:rsidRDefault="00A368B8" w:rsidP="00A368B8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</w:pPr>
            <w:r w:rsidRPr="00A368B8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14:paraId="473094DF" w14:textId="41C1AA6F" w:rsidR="000501DB" w:rsidRPr="003522B4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AA28B9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>Սույն հայտարարության հետ կապված լրացուցիչ տեղեկություններ ստանալու համար կարող եք դիմել «</w:t>
      </w:r>
      <w:r w:rsidR="00A368B8">
        <w:rPr>
          <w:rFonts w:ascii="GHEA Grapalat" w:hAnsi="GHEA Grapalat"/>
          <w:b/>
          <w:color w:val="0000FF"/>
          <w:lang w:val="af-ZA"/>
        </w:rPr>
        <w:t>ՀՏԶՀ-ԽԲՄ-ՆԾՁԲ-2026/5</w:t>
      </w:r>
      <w:r w:rsidRPr="00AA28B9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»  ծածկագրով գնումների համակարգող </w:t>
      </w:r>
      <w:r w:rsidR="003522B4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Ալիսա Նիկոլայանին։</w:t>
      </w:r>
    </w:p>
    <w:p w14:paraId="2DCC1C7C" w14:textId="77777777" w:rsidR="007B733E" w:rsidRPr="00AA28B9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AA28B9">
        <w:rPr>
          <w:rFonts w:ascii="GHEA Grapalat" w:eastAsia="Times New Roman" w:hAnsi="GHEA Grapalat" w:cs="Sylfaen"/>
          <w:sz w:val="21"/>
          <w:szCs w:val="21"/>
          <w:lang w:val="af-ZA" w:eastAsia="ru-RU"/>
        </w:rPr>
        <w:lastRenderedPageBreak/>
        <w:t>Հեռախոս՝</w:t>
      </w:r>
      <w:r w:rsidRPr="00AA28B9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AA28B9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AA28B9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14:paraId="0A6D82FD" w14:textId="77777777" w:rsidR="000501DB" w:rsidRPr="00AA28B9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AA28B9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AA28B9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hyperlink r:id="rId6" w:history="1">
        <w:r w:rsidR="00CC5A4A" w:rsidRPr="00283A47">
          <w:rPr>
            <w:rStyle w:val="Hyperlink"/>
            <w:rFonts w:ascii="GHEA Grapalat" w:eastAsia="Times New Roman" w:hAnsi="GHEA Grapalat" w:cs="Times New Roman"/>
            <w:b/>
            <w:sz w:val="21"/>
            <w:szCs w:val="21"/>
            <w:lang w:val="hy-AM"/>
          </w:rPr>
          <w:t>a.nikolaya</w:t>
        </w:r>
        <w:r w:rsidR="00CC5A4A" w:rsidRPr="00CC5A4A">
          <w:rPr>
            <w:rStyle w:val="Hyperlink"/>
            <w:rFonts w:ascii="GHEA Grapalat" w:eastAsia="Times New Roman" w:hAnsi="GHEA Grapalat" w:cs="Times New Roman"/>
            <w:b/>
            <w:sz w:val="21"/>
            <w:szCs w:val="21"/>
            <w:lang w:val="hy-AM"/>
          </w:rPr>
          <w:t>n</w:t>
        </w:r>
        <w:r w:rsidR="00CC5A4A" w:rsidRPr="00283A47">
          <w:rPr>
            <w:rStyle w:val="Hyperlink"/>
            <w:rFonts w:ascii="GHEA Grapalat" w:eastAsia="Times New Roman" w:hAnsi="GHEA Grapalat" w:cs="Times New Roman"/>
            <w:b/>
            <w:sz w:val="21"/>
            <w:szCs w:val="21"/>
            <w:lang w:val="hy-AM"/>
          </w:rPr>
          <w:t>@atdf.am</w:t>
        </w:r>
      </w:hyperlink>
    </w:p>
    <w:p w14:paraId="2646D165" w14:textId="77777777" w:rsidR="000501DB" w:rsidRPr="00AA28B9" w:rsidRDefault="000501DB" w:rsidP="000501DB">
      <w:pPr>
        <w:spacing w:after="0" w:line="240" w:lineRule="auto"/>
        <w:ind w:firstLine="567"/>
        <w:jc w:val="both"/>
        <w:rPr>
          <w:rFonts w:ascii="Sylfaen" w:eastAsia="Times New Roman" w:hAnsi="Sylfaen" w:cs="Times New Roman"/>
          <w:sz w:val="21"/>
          <w:szCs w:val="21"/>
          <w:lang w:val="hy-AM" w:eastAsia="ru-RU"/>
        </w:rPr>
      </w:pPr>
    </w:p>
    <w:p w14:paraId="05DBCCFD" w14:textId="77777777" w:rsidR="007B733E" w:rsidRPr="00AA28B9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AA28B9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AA28B9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AA28B9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14:paraId="5C53A95A" w14:textId="77777777" w:rsidR="00FC3E47" w:rsidRPr="00AA28B9" w:rsidRDefault="00FC3E47" w:rsidP="007B733E">
      <w:pPr>
        <w:spacing w:after="0" w:line="240" w:lineRule="auto"/>
        <w:rPr>
          <w:sz w:val="21"/>
          <w:szCs w:val="21"/>
        </w:rPr>
      </w:pPr>
    </w:p>
    <w:sectPr w:rsidR="00FC3E47" w:rsidRPr="00AA28B9" w:rsidSect="002F71E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5BAD" w14:textId="77777777" w:rsidR="002F71E4" w:rsidRDefault="002F71E4">
      <w:pPr>
        <w:spacing w:after="0" w:line="240" w:lineRule="auto"/>
      </w:pPr>
      <w:r>
        <w:separator/>
      </w:r>
    </w:p>
  </w:endnote>
  <w:endnote w:type="continuationSeparator" w:id="0">
    <w:p w14:paraId="10696210" w14:textId="77777777" w:rsidR="002F71E4" w:rsidRDefault="002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1E2A" w14:textId="77777777" w:rsidR="002F71E4" w:rsidRDefault="002F71E4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B3655" w14:textId="77777777" w:rsidR="002F71E4" w:rsidRDefault="002F71E4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636A" w14:textId="77777777" w:rsidR="002F71E4" w:rsidRDefault="002F71E4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4B851" w14:textId="77777777" w:rsidR="002F71E4" w:rsidRDefault="002F71E4">
      <w:pPr>
        <w:spacing w:after="0" w:line="240" w:lineRule="auto"/>
      </w:pPr>
      <w:r>
        <w:separator/>
      </w:r>
    </w:p>
  </w:footnote>
  <w:footnote w:type="continuationSeparator" w:id="0">
    <w:p w14:paraId="3B732724" w14:textId="77777777" w:rsidR="002F71E4" w:rsidRDefault="002F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85A"/>
    <w:rsid w:val="000501DB"/>
    <w:rsid w:val="00175CED"/>
    <w:rsid w:val="001D6E60"/>
    <w:rsid w:val="002F507D"/>
    <w:rsid w:val="002F71E4"/>
    <w:rsid w:val="00312432"/>
    <w:rsid w:val="003522B4"/>
    <w:rsid w:val="00617308"/>
    <w:rsid w:val="0064273E"/>
    <w:rsid w:val="007B733E"/>
    <w:rsid w:val="00A17F9A"/>
    <w:rsid w:val="00A368B8"/>
    <w:rsid w:val="00AA28B9"/>
    <w:rsid w:val="00C82991"/>
    <w:rsid w:val="00CC5A4A"/>
    <w:rsid w:val="00CD585A"/>
    <w:rsid w:val="00FA33FC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86CE"/>
  <w15:docId w15:val="{875557D0-EC1B-46DD-9D96-F32E5F7B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nikolayan@atdf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Alisa Nikolayan</cp:lastModifiedBy>
  <cp:revision>12</cp:revision>
  <dcterms:created xsi:type="dcterms:W3CDTF">2023-01-25T10:46:00Z</dcterms:created>
  <dcterms:modified xsi:type="dcterms:W3CDTF">2026-06-29T12:29:00Z</dcterms:modified>
</cp:coreProperties>
</file>