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6C" w:rsidRPr="0022631D" w:rsidRDefault="002D536C" w:rsidP="002D536C">
      <w:pPr>
        <w:jc w:val="center"/>
        <w:rPr>
          <w:rFonts w:ascii="GHEA Grapalat" w:hAnsi="GHEA Grapalat" w:cs="Sylfaen"/>
          <w:b/>
          <w:lang w:val="af-ZA"/>
        </w:rPr>
      </w:pPr>
      <w:r w:rsidRPr="0022631D">
        <w:rPr>
          <w:rFonts w:ascii="GHEA Grapalat" w:hAnsi="GHEA Grapalat" w:cs="Sylfaen"/>
          <w:b/>
          <w:lang w:val="af-ZA"/>
        </w:rPr>
        <w:t>ՀԱՅՏԱՐԱՐՈՒԹՅՈՒՆ</w:t>
      </w:r>
    </w:p>
    <w:p w:rsidR="002D536C" w:rsidRDefault="002D536C" w:rsidP="002D536C">
      <w:pPr>
        <w:jc w:val="center"/>
        <w:rPr>
          <w:rFonts w:ascii="GHEA Grapalat" w:hAnsi="GHEA Grapalat" w:cs="Sylfaen"/>
          <w:b/>
          <w:lang w:val="af-ZA"/>
        </w:rPr>
      </w:pPr>
      <w:r w:rsidRPr="00960DAB">
        <w:rPr>
          <w:rFonts w:ascii="GHEA Grapalat" w:hAnsi="GHEA Grapalat" w:cs="Sylfaen"/>
          <w:b/>
          <w:lang w:val="af-ZA"/>
        </w:rPr>
        <w:t>կնքված պայմանագրի մասին</w:t>
      </w:r>
    </w:p>
    <w:p w:rsidR="002D536C" w:rsidRPr="00F70E68" w:rsidRDefault="002D536C" w:rsidP="002D536C">
      <w:pPr>
        <w:ind w:left="-450" w:firstLine="450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2D536C" w:rsidRPr="00CC391B" w:rsidRDefault="002D536C" w:rsidP="002D536C">
      <w:pPr>
        <w:pStyle w:val="3"/>
        <w:spacing w:after="240"/>
        <w:rPr>
          <w:rFonts w:ascii="GHEA Grapalat" w:hAnsi="GHEA Grapalat"/>
          <w:color w:val="000000" w:themeColor="text1"/>
          <w:sz w:val="18"/>
          <w:szCs w:val="18"/>
          <w:shd w:val="clear" w:color="auto" w:fill="FFFFFF"/>
          <w:lang w:val="af-ZA"/>
        </w:rPr>
      </w:pP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    Ծաղկաձորի համայնքապետարանը, որը գտնվում է ք. Ծաղկաձոր, Օրբելի եղբայրների 9 հասցեում, ստորև ներկայացնում է իր կարիքների համար </w:t>
      </w:r>
      <w:r w:rsidRPr="009C458B">
        <w:rPr>
          <w:rFonts w:ascii="GHEA Grapalat" w:hAnsi="GHEA Grapalat"/>
          <w:bCs/>
          <w:iCs/>
          <w:color w:val="000000" w:themeColor="text1"/>
          <w:lang w:val="af-ZA"/>
        </w:rPr>
        <w:t>«</w:t>
      </w:r>
      <w:r>
        <w:rPr>
          <w:rFonts w:ascii="GHEA Grapalat" w:hAnsi="GHEA Grapalat"/>
          <w:bCs/>
          <w:iCs/>
          <w:lang w:val="hy-AM"/>
        </w:rPr>
        <w:t>Ա</w:t>
      </w:r>
      <w:r w:rsidRPr="00EF3E00">
        <w:rPr>
          <w:rFonts w:ascii="GHEA Grapalat" w:hAnsi="GHEA Grapalat"/>
          <w:bCs/>
          <w:iCs/>
          <w:lang w:val="af-ZA"/>
        </w:rPr>
        <w:t>շխատանքներ</w:t>
      </w:r>
      <w:r w:rsidRPr="00A364F5">
        <w:rPr>
          <w:rFonts w:ascii="GHEA Grapalat" w:hAnsi="GHEA Grapalat"/>
          <w:bCs/>
          <w:iCs/>
          <w:lang w:val="hy-AM"/>
        </w:rPr>
        <w:t>ի</w:t>
      </w:r>
      <w:r w:rsidRPr="00636CC3">
        <w:rPr>
          <w:rFonts w:ascii="GHEA Grapalat" w:hAnsi="GHEA Grapalat"/>
          <w:bCs/>
          <w:iCs/>
          <w:color w:val="000000" w:themeColor="text1"/>
          <w:shd w:val="clear" w:color="auto" w:fill="FFFFFF"/>
          <w:lang w:val="af-ZA"/>
        </w:rPr>
        <w:t xml:space="preserve"> </w:t>
      </w:r>
      <w:r w:rsidRPr="00A364F5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t>ո</w:t>
      </w:r>
      <w:r w:rsidRPr="00A364F5">
        <w:rPr>
          <w:rFonts w:ascii="GHEA Grapalat" w:hAnsi="GHEA Grapalat"/>
          <w:color w:val="000000" w:themeColor="text1"/>
          <w:shd w:val="clear" w:color="auto" w:fill="FFFFFF"/>
          <w:lang w:val="hy-AM"/>
        </w:rPr>
        <w:t>րակի</w:t>
      </w:r>
      <w:r w:rsidRPr="008D726C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A364F5">
        <w:rPr>
          <w:rFonts w:ascii="GHEA Grapalat" w:hAnsi="GHEA Grapalat"/>
          <w:color w:val="000000" w:themeColor="text1"/>
          <w:shd w:val="clear" w:color="auto" w:fill="FFFFFF"/>
          <w:lang w:val="hy-AM"/>
        </w:rPr>
        <w:t>տեխնիկական</w:t>
      </w:r>
      <w:r w:rsidRPr="008D726C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A364F5">
        <w:rPr>
          <w:rFonts w:ascii="GHEA Grapalat" w:hAnsi="GHEA Grapalat"/>
          <w:color w:val="000000" w:themeColor="text1"/>
          <w:shd w:val="clear" w:color="auto" w:fill="FFFFFF"/>
          <w:lang w:val="hy-AM"/>
        </w:rPr>
        <w:t>հսկողության</w:t>
      </w:r>
      <w:r w:rsidRPr="008D726C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A364F5">
        <w:rPr>
          <w:rFonts w:ascii="GHEA Grapalat" w:hAnsi="GHEA Grapalat"/>
          <w:color w:val="000000" w:themeColor="text1"/>
          <w:shd w:val="clear" w:color="auto" w:fill="FFFFFF"/>
          <w:lang w:val="hy-AM"/>
        </w:rPr>
        <w:t>խորհրդատվական</w:t>
      </w:r>
      <w:r w:rsidRPr="008D726C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A364F5">
        <w:rPr>
          <w:rFonts w:ascii="GHEA Grapalat" w:hAnsi="GHEA Grapalat"/>
          <w:color w:val="000000" w:themeColor="text1"/>
          <w:shd w:val="clear" w:color="auto" w:fill="FFFFFF"/>
          <w:lang w:val="hy-AM"/>
        </w:rPr>
        <w:t>ծառայություններ</w:t>
      </w:r>
      <w:r w:rsidRPr="009C458B">
        <w:rPr>
          <w:rFonts w:ascii="GHEA Grapalat" w:hAnsi="GHEA Grapalat"/>
          <w:bCs/>
          <w:iCs/>
          <w:color w:val="000000" w:themeColor="text1"/>
          <w:shd w:val="clear" w:color="auto" w:fill="FFFFFF"/>
          <w:lang w:val="af-ZA"/>
        </w:rPr>
        <w:t>»-ի</w:t>
      </w:r>
      <w:r w:rsidRPr="00F566BF">
        <w:rPr>
          <w:rFonts w:ascii="GHEA Grapalat" w:hAnsi="GHEA Grapalat"/>
          <w:lang w:val="af-ZA"/>
        </w:rPr>
        <w:t xml:space="preserve"> </w:t>
      </w:r>
      <w:r w:rsidRPr="0046766A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af-ZA"/>
        </w:rPr>
        <w:t xml:space="preserve"> </w:t>
      </w: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«</w:t>
      </w:r>
      <w:r w:rsidRPr="00DA45B8">
        <w:rPr>
          <w:rFonts w:ascii="GHEA Grapalat" w:hAnsi="GHEA Grapalat"/>
          <w:bCs/>
          <w:sz w:val="20"/>
          <w:szCs w:val="18"/>
          <w:lang w:val="af-ZA"/>
        </w:rPr>
        <w:t xml:space="preserve"> </w:t>
      </w:r>
      <w:r w:rsidRPr="00F91407">
        <w:rPr>
          <w:rFonts w:ascii="GHEA Grapalat" w:hAnsi="GHEA Grapalat"/>
          <w:bCs/>
          <w:sz w:val="20"/>
          <w:szCs w:val="18"/>
          <w:lang w:val="af-ZA"/>
        </w:rPr>
        <w:t>ԾՔ-ԳՀ</w:t>
      </w:r>
      <w:r>
        <w:rPr>
          <w:rFonts w:ascii="GHEA Grapalat" w:hAnsi="GHEA Grapalat"/>
          <w:bCs/>
          <w:sz w:val="20"/>
          <w:szCs w:val="18"/>
          <w:lang w:val="af-ZA"/>
        </w:rPr>
        <w:t>ԽԾ</w:t>
      </w:r>
      <w:r w:rsidRPr="00F91407">
        <w:rPr>
          <w:rFonts w:ascii="GHEA Grapalat" w:hAnsi="GHEA Grapalat"/>
          <w:bCs/>
          <w:sz w:val="20"/>
          <w:szCs w:val="18"/>
          <w:lang w:val="af-ZA"/>
        </w:rPr>
        <w:t>ՁԲ-25/1</w:t>
      </w:r>
      <w:r>
        <w:rPr>
          <w:rFonts w:ascii="GHEA Grapalat" w:hAnsi="GHEA Grapalat"/>
          <w:bCs/>
          <w:sz w:val="20"/>
          <w:szCs w:val="18"/>
          <w:lang w:val="af-ZA"/>
        </w:rPr>
        <w:t>6</w:t>
      </w:r>
      <w:r w:rsidRPr="00F91407">
        <w:rPr>
          <w:rFonts w:ascii="GHEA Grapalat" w:hAnsi="GHEA Grapalat"/>
          <w:b w:val="0"/>
          <w:bCs/>
          <w:sz w:val="20"/>
          <w:szCs w:val="18"/>
          <w:lang w:val="af-ZA"/>
        </w:rPr>
        <w:t xml:space="preserve"> </w:t>
      </w:r>
      <w:r w:rsidRPr="00F45F70">
        <w:rPr>
          <w:rFonts w:ascii="GHEA Grapalat" w:eastAsia="Calibri" w:hAnsi="GHEA Grapalat"/>
          <w:sz w:val="20"/>
          <w:lang w:val="af-ZA"/>
        </w:rPr>
        <w:t xml:space="preserve">» </w:t>
      </w: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ծածկագրով գնման ընթացակարգի արդյունքում </w:t>
      </w:r>
      <w:r w:rsidRPr="0001447B">
        <w:rPr>
          <w:rFonts w:ascii="GHEA Grapalat" w:hAnsi="GHEA Grapalat" w:cs="Sylfaen"/>
          <w:i w:val="0"/>
          <w:sz w:val="18"/>
          <w:szCs w:val="18"/>
          <w:lang w:val="af-ZA"/>
        </w:rPr>
        <w:t>202</w:t>
      </w:r>
      <w:r>
        <w:rPr>
          <w:rFonts w:ascii="GHEA Grapalat" w:hAnsi="GHEA Grapalat" w:cs="Sylfaen"/>
          <w:i w:val="0"/>
          <w:sz w:val="18"/>
          <w:szCs w:val="18"/>
          <w:lang w:val="af-ZA"/>
        </w:rPr>
        <w:t>5</w:t>
      </w:r>
      <w:r w:rsidRPr="0001447B">
        <w:rPr>
          <w:rFonts w:ascii="GHEA Grapalat" w:hAnsi="GHEA Grapalat" w:cs="Sylfaen"/>
          <w:i w:val="0"/>
          <w:sz w:val="18"/>
          <w:szCs w:val="18"/>
          <w:lang w:val="af-ZA"/>
        </w:rPr>
        <w:t xml:space="preserve"> թվականի </w:t>
      </w:r>
      <w:r>
        <w:rPr>
          <w:rFonts w:ascii="GHEA Grapalat" w:hAnsi="GHEA Grapalat" w:cs="Sylfaen"/>
          <w:i w:val="0"/>
          <w:sz w:val="18"/>
          <w:szCs w:val="18"/>
          <w:lang w:val="af-ZA"/>
        </w:rPr>
        <w:t>օգոստոսի 1</w:t>
      </w:r>
      <w:r w:rsidRPr="0001447B">
        <w:rPr>
          <w:rFonts w:ascii="GHEA Grapalat" w:hAnsi="GHEA Grapalat" w:cs="Sylfaen"/>
          <w:i w:val="0"/>
          <w:sz w:val="18"/>
          <w:szCs w:val="18"/>
          <w:lang w:val="af-ZA"/>
        </w:rPr>
        <w:t>-ին</w:t>
      </w: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 կնքված N </w:t>
      </w:r>
      <w:r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«</w:t>
      </w:r>
      <w:r w:rsidRPr="00DA45B8">
        <w:rPr>
          <w:rFonts w:ascii="GHEA Grapalat" w:hAnsi="GHEA Grapalat"/>
          <w:bCs/>
          <w:sz w:val="20"/>
          <w:szCs w:val="18"/>
          <w:lang w:val="af-ZA"/>
        </w:rPr>
        <w:t xml:space="preserve"> </w:t>
      </w:r>
      <w:r w:rsidRPr="00F91407">
        <w:rPr>
          <w:rFonts w:ascii="GHEA Grapalat" w:hAnsi="GHEA Grapalat"/>
          <w:bCs/>
          <w:sz w:val="20"/>
          <w:szCs w:val="18"/>
          <w:lang w:val="af-ZA"/>
        </w:rPr>
        <w:t>ԾՔ-ԳՀ</w:t>
      </w:r>
      <w:r>
        <w:rPr>
          <w:rFonts w:ascii="GHEA Grapalat" w:hAnsi="GHEA Grapalat"/>
          <w:bCs/>
          <w:sz w:val="20"/>
          <w:szCs w:val="18"/>
          <w:lang w:val="af-ZA"/>
        </w:rPr>
        <w:t>ԽԾ</w:t>
      </w:r>
      <w:r w:rsidRPr="00F91407">
        <w:rPr>
          <w:rFonts w:ascii="GHEA Grapalat" w:hAnsi="GHEA Grapalat"/>
          <w:bCs/>
          <w:sz w:val="20"/>
          <w:szCs w:val="18"/>
          <w:lang w:val="af-ZA"/>
        </w:rPr>
        <w:t>ՁԲ-25/1</w:t>
      </w:r>
      <w:r>
        <w:rPr>
          <w:rFonts w:ascii="GHEA Grapalat" w:hAnsi="GHEA Grapalat"/>
          <w:bCs/>
          <w:sz w:val="20"/>
          <w:szCs w:val="18"/>
          <w:lang w:val="af-ZA"/>
        </w:rPr>
        <w:t>6</w:t>
      </w:r>
      <w:r w:rsidRPr="00F45F70">
        <w:rPr>
          <w:rFonts w:ascii="GHEA Grapalat" w:eastAsia="Calibri" w:hAnsi="GHEA Grapalat"/>
          <w:sz w:val="20"/>
          <w:lang w:val="af-ZA"/>
        </w:rPr>
        <w:t>»</w:t>
      </w:r>
      <w:r w:rsidRPr="00CC391B">
        <w:rPr>
          <w:rFonts w:ascii="GHEA Grapalat" w:eastAsia="Calibri" w:hAnsi="GHEA Grapalat"/>
          <w:sz w:val="20"/>
          <w:lang w:val="af-ZA"/>
        </w:rPr>
        <w:t xml:space="preserve"> </w:t>
      </w:r>
      <w:r w:rsidRPr="00264BAB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պայմանագրի մասին տեղեկատվությունը`</w:t>
      </w:r>
    </w:p>
    <w:tbl>
      <w:tblPr>
        <w:tblW w:w="1131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75"/>
        <w:gridCol w:w="571"/>
        <w:gridCol w:w="998"/>
        <w:gridCol w:w="241"/>
        <w:gridCol w:w="15"/>
        <w:gridCol w:w="34"/>
        <w:gridCol w:w="943"/>
        <w:gridCol w:w="15"/>
        <w:gridCol w:w="399"/>
        <w:gridCol w:w="110"/>
        <w:gridCol w:w="289"/>
        <w:gridCol w:w="37"/>
        <w:gridCol w:w="26"/>
        <w:gridCol w:w="683"/>
        <w:gridCol w:w="142"/>
        <w:gridCol w:w="15"/>
        <w:gridCol w:w="425"/>
        <w:gridCol w:w="541"/>
        <w:gridCol w:w="295"/>
        <w:gridCol w:w="15"/>
        <w:gridCol w:w="290"/>
        <w:gridCol w:w="377"/>
        <w:gridCol w:w="325"/>
        <w:gridCol w:w="127"/>
        <w:gridCol w:w="553"/>
        <w:gridCol w:w="757"/>
        <w:gridCol w:w="208"/>
        <w:gridCol w:w="26"/>
        <w:gridCol w:w="313"/>
        <w:gridCol w:w="113"/>
        <w:gridCol w:w="1448"/>
        <w:gridCol w:w="15"/>
      </w:tblGrid>
      <w:tr w:rsidR="002D536C" w:rsidRPr="0022631D" w:rsidTr="006778AC">
        <w:trPr>
          <w:gridAfter w:val="1"/>
          <w:wAfter w:w="15" w:type="dxa"/>
          <w:trHeight w:val="146"/>
        </w:trPr>
        <w:tc>
          <w:tcPr>
            <w:tcW w:w="796" w:type="dxa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06" w:type="dxa"/>
            <w:gridSpan w:val="31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2631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263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2631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D536C" w:rsidRPr="0022631D" w:rsidTr="006778AC">
        <w:trPr>
          <w:gridAfter w:val="1"/>
          <w:wAfter w:w="15" w:type="dxa"/>
          <w:trHeight w:val="110"/>
        </w:trPr>
        <w:tc>
          <w:tcPr>
            <w:tcW w:w="796" w:type="dxa"/>
            <w:vMerge w:val="restart"/>
            <w:shd w:val="clear" w:color="auto" w:fill="auto"/>
            <w:vAlign w:val="center"/>
          </w:tcPr>
          <w:p w:rsidR="002D536C" w:rsidRPr="00E4188B" w:rsidRDefault="002D536C" w:rsidP="006778A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չափաբաժնի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D536C" w:rsidRPr="00E4188B" w:rsidRDefault="002D536C" w:rsidP="006778AC">
            <w:pPr>
              <w:widowControl w:val="0"/>
              <w:ind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ind w:left="33"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proofErr w:type="spellEnd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6"/>
            <w:vMerge w:val="restart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ind w:left="-107" w:right="-108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նախատեսված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2D536C" w:rsidRPr="0022631D" w:rsidTr="006778AC">
        <w:trPr>
          <w:gridAfter w:val="1"/>
          <w:wAfter w:w="15" w:type="dxa"/>
          <w:trHeight w:val="175"/>
        </w:trPr>
        <w:tc>
          <w:tcPr>
            <w:tcW w:w="796" w:type="dxa"/>
            <w:vMerge/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2631D">
              <w:rPr>
                <w:rFonts w:ascii="GHEA Grapalat" w:hAnsi="GHEA Grapalat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70" w:type="dxa"/>
            <w:gridSpan w:val="6"/>
            <w:vMerge/>
            <w:shd w:val="clear" w:color="auto" w:fill="auto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36C" w:rsidRPr="0022631D" w:rsidTr="006778AC">
        <w:trPr>
          <w:gridAfter w:val="1"/>
          <w:wAfter w:w="15" w:type="dxa"/>
          <w:trHeight w:val="682"/>
        </w:trPr>
        <w:tc>
          <w:tcPr>
            <w:tcW w:w="7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E4188B" w:rsidRDefault="002D536C" w:rsidP="006778A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  <w:vertAlign w:val="superscript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36C" w:rsidRPr="00092BEA" w:rsidTr="006778AC">
        <w:trPr>
          <w:gridAfter w:val="1"/>
          <w:wAfter w:w="15" w:type="dxa"/>
          <w:trHeight w:val="907"/>
        </w:trPr>
        <w:tc>
          <w:tcPr>
            <w:tcW w:w="796" w:type="dxa"/>
            <w:shd w:val="clear" w:color="auto" w:fill="auto"/>
            <w:vAlign w:val="center"/>
          </w:tcPr>
          <w:p w:rsidR="002D536C" w:rsidRPr="00380EC2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ED6461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0B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«</w:t>
            </w:r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Ծաղկաձորի համայնքապետարանի </w:t>
            </w:r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վարչական շենքի առաջին հարկի վերանորոգման </w:t>
            </w:r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աշխատանքներ</w:t>
            </w:r>
            <w:proofErr w:type="spellEnd"/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ի</w:t>
            </w:r>
            <w:r w:rsidRPr="005E360B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5E360B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ո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րակի</w:t>
            </w:r>
            <w:proofErr w:type="spellEnd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տեխնիկական</w:t>
            </w:r>
            <w:proofErr w:type="spellEnd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հսկողության</w:t>
            </w:r>
            <w:proofErr w:type="spellEnd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խորհրդատվական</w:t>
            </w:r>
            <w:proofErr w:type="spellEnd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ծառայություններ</w:t>
            </w:r>
            <w:proofErr w:type="spellEnd"/>
            <w:r w:rsidRPr="005E360B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6"/>
                <w:shd w:val="clear" w:color="auto" w:fill="FFFFFF"/>
                <w:lang w:val="es-ES"/>
              </w:rPr>
              <w:t>»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62290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380EC2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40469F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4C62E1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4"/>
              </w:rPr>
              <w:t>217169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4C62E1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4"/>
              </w:rPr>
              <w:t>217169</w:t>
            </w:r>
          </w:p>
        </w:tc>
        <w:tc>
          <w:tcPr>
            <w:tcW w:w="34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536C" w:rsidRPr="00ED6461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360B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«</w:t>
            </w:r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 xml:space="preserve">Ծաղկաձորի համայնքապետարանի </w:t>
            </w:r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վարչական շենքի առաջին հարկի վերանորոգման </w:t>
            </w:r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աշխատանքներ</w:t>
            </w:r>
            <w:proofErr w:type="spellEnd"/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  <w:t>ի</w:t>
            </w:r>
            <w:r w:rsidRPr="005E360B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5E360B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ո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րակի</w:t>
            </w:r>
            <w:proofErr w:type="spellEnd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տեխնիկական</w:t>
            </w:r>
            <w:proofErr w:type="spellEnd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հսկողության</w:t>
            </w:r>
            <w:proofErr w:type="spellEnd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խորհրդատվական</w:t>
            </w:r>
            <w:proofErr w:type="spellEnd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6"/>
                <w:shd w:val="clear" w:color="auto" w:fill="FFFFFF"/>
              </w:rPr>
              <w:t>ծառայություններ</w:t>
            </w:r>
            <w:proofErr w:type="spellEnd"/>
            <w:r w:rsidRPr="005E360B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6"/>
                <w:shd w:val="clear" w:color="auto" w:fill="FFFFFF"/>
                <w:lang w:val="es-ES"/>
              </w:rPr>
              <w:t>»</w:t>
            </w:r>
          </w:p>
        </w:tc>
      </w:tr>
      <w:tr w:rsidR="002D536C" w:rsidRPr="00092BEA" w:rsidTr="006778AC">
        <w:trPr>
          <w:gridAfter w:val="1"/>
          <w:wAfter w:w="15" w:type="dxa"/>
          <w:trHeight w:val="907"/>
        </w:trPr>
        <w:tc>
          <w:tcPr>
            <w:tcW w:w="796" w:type="dxa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3405C0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af-ZA"/>
              </w:rPr>
            </w:pPr>
            <w:r w:rsidRPr="00040E9E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4"/>
              </w:rPr>
              <w:t>«</w:t>
            </w:r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Ծաղկաձոր համայնքի Աղավնաձոր բնակավայրի </w:t>
            </w:r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af-ZA"/>
              </w:rPr>
              <w:t xml:space="preserve">վարչական շենքի վերանորոգման </w:t>
            </w:r>
            <w:r w:rsidRPr="00040E9E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</w:rPr>
              <w:t>աշխատանքներ</w:t>
            </w:r>
            <w:proofErr w:type="spellEnd"/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ի</w:t>
            </w:r>
            <w:r w:rsidRPr="00040E9E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4"/>
                <w:shd w:val="clear" w:color="auto" w:fill="FFFFFF"/>
              </w:rPr>
              <w:t xml:space="preserve"> </w:t>
            </w:r>
            <w:r w:rsidRPr="005E360B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4"/>
                <w:shd w:val="clear" w:color="auto" w:fill="FFFFFF"/>
                <w:lang w:val="hy-AM"/>
              </w:rPr>
              <w:t>ո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>րակի</w:t>
            </w:r>
            <w:proofErr w:type="spellEnd"/>
            <w:r w:rsidRPr="00040E9E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>տեխնիկական</w:t>
            </w:r>
            <w:proofErr w:type="spellEnd"/>
            <w:r w:rsidRPr="00040E9E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>հսկողության</w:t>
            </w:r>
            <w:proofErr w:type="spellEnd"/>
            <w:r w:rsidRPr="00040E9E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>խորհրդատվական</w:t>
            </w:r>
            <w:proofErr w:type="spellEnd"/>
            <w:r w:rsidRPr="00040E9E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>ծառայություններ</w:t>
            </w:r>
            <w:proofErr w:type="spellEnd"/>
            <w:r w:rsidRPr="005E360B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8"/>
                <w:szCs w:val="16"/>
                <w:shd w:val="clear" w:color="auto" w:fill="FFFFFF"/>
                <w:lang w:val="es-ES"/>
              </w:rPr>
              <w:t>»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4"/>
              </w:rPr>
              <w:t>746422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4"/>
              </w:rPr>
              <w:t>746422</w:t>
            </w:r>
          </w:p>
        </w:tc>
        <w:tc>
          <w:tcPr>
            <w:tcW w:w="34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536C" w:rsidRPr="003405C0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  <w:lang w:val="af-ZA"/>
              </w:rPr>
            </w:pPr>
            <w:r w:rsidRPr="00040E9E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4"/>
              </w:rPr>
              <w:t>«</w:t>
            </w:r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 xml:space="preserve">Ծաղկաձոր համայնքի Աղավնաձոր բնակավայրի </w:t>
            </w:r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af-ZA"/>
              </w:rPr>
              <w:t xml:space="preserve">վարչական շենքի վերանորոգման </w:t>
            </w:r>
            <w:r w:rsidRPr="00040E9E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</w:rPr>
              <w:t>աշխատանքներ</w:t>
            </w:r>
            <w:proofErr w:type="spellEnd"/>
            <w:r w:rsidRPr="005E360B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  <w:lang w:val="hy-AM"/>
              </w:rPr>
              <w:t>ի</w:t>
            </w:r>
            <w:r w:rsidRPr="00040E9E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4"/>
                <w:shd w:val="clear" w:color="auto" w:fill="FFFFFF"/>
              </w:rPr>
              <w:t xml:space="preserve"> </w:t>
            </w:r>
            <w:r w:rsidRPr="005E360B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6"/>
                <w:szCs w:val="14"/>
                <w:shd w:val="clear" w:color="auto" w:fill="FFFFFF"/>
                <w:lang w:val="hy-AM"/>
              </w:rPr>
              <w:t>ո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>րակի</w:t>
            </w:r>
            <w:proofErr w:type="spellEnd"/>
            <w:r w:rsidRPr="00040E9E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>տեխնիկական</w:t>
            </w:r>
            <w:proofErr w:type="spellEnd"/>
            <w:r w:rsidRPr="00040E9E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>հսկողության</w:t>
            </w:r>
            <w:proofErr w:type="spellEnd"/>
            <w:r w:rsidRPr="00040E9E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>խորհրդատվական</w:t>
            </w:r>
            <w:proofErr w:type="spellEnd"/>
            <w:r w:rsidRPr="00040E9E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 xml:space="preserve"> </w:t>
            </w:r>
            <w:proofErr w:type="spellStart"/>
            <w:r w:rsidRPr="005E360B">
              <w:rPr>
                <w:rFonts w:ascii="GHEA Grapalat" w:hAnsi="GHEA Grapalat"/>
                <w:b/>
                <w:i/>
                <w:color w:val="000000" w:themeColor="text1"/>
                <w:sz w:val="16"/>
                <w:szCs w:val="14"/>
                <w:shd w:val="clear" w:color="auto" w:fill="FFFFFF"/>
              </w:rPr>
              <w:t>ծառայություններ</w:t>
            </w:r>
            <w:proofErr w:type="spellEnd"/>
            <w:r w:rsidRPr="005E360B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8"/>
                <w:szCs w:val="16"/>
                <w:shd w:val="clear" w:color="auto" w:fill="FFFFFF"/>
                <w:lang w:val="es-ES"/>
              </w:rPr>
              <w:t>»</w:t>
            </w:r>
          </w:p>
        </w:tc>
      </w:tr>
      <w:tr w:rsidR="002D536C" w:rsidRPr="004C1084" w:rsidTr="006778AC">
        <w:trPr>
          <w:trHeight w:val="169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2D536C" w:rsidRPr="004C1084" w:rsidRDefault="002D536C" w:rsidP="006778A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536C" w:rsidRPr="0022631D" w:rsidTr="006778AC">
        <w:trPr>
          <w:trHeight w:val="313"/>
        </w:trPr>
        <w:tc>
          <w:tcPr>
            <w:tcW w:w="46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 և դրա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FE3CE7" w:rsidRDefault="002D536C" w:rsidP="006778AC">
            <w:pPr>
              <w:ind w:firstLine="567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u w:val="single"/>
                <w:lang w:val="hy-AM"/>
              </w:rPr>
            </w:pPr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lang w:val="pt-BR"/>
              </w:rPr>
              <w:t>«</w:t>
            </w:r>
            <w:proofErr w:type="spellStart"/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</w:rPr>
              <w:t>Գնումների</w:t>
            </w:r>
            <w:proofErr w:type="spellEnd"/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lang w:val="pt-BR"/>
              </w:rPr>
              <w:t xml:space="preserve"> </w:t>
            </w:r>
            <w:proofErr w:type="spellStart"/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</w:rPr>
              <w:t>մասին</w:t>
            </w:r>
            <w:proofErr w:type="spellEnd"/>
            <w:r w:rsidRPr="00FE3CE7">
              <w:rPr>
                <w:rFonts w:ascii="Cambria" w:hAnsi="Cambria" w:cs="Cambria"/>
                <w:b/>
                <w:i/>
                <w:color w:val="000000" w:themeColor="text1"/>
                <w:sz w:val="16"/>
                <w:szCs w:val="14"/>
                <w:lang w:val="pt-BR"/>
              </w:rPr>
              <w:t> </w:t>
            </w:r>
            <w:r w:rsidRPr="00FE3CE7">
              <w:rPr>
                <w:rFonts w:ascii="GHEA Grapalat" w:hAnsi="GHEA Grapalat" w:cs="GHEA Grapalat"/>
                <w:b/>
                <w:i/>
                <w:color w:val="000000" w:themeColor="text1"/>
                <w:sz w:val="16"/>
                <w:szCs w:val="14"/>
                <w:lang w:val="pt-BR"/>
              </w:rPr>
              <w:t xml:space="preserve">» </w:t>
            </w:r>
            <w:proofErr w:type="spellStart"/>
            <w:r w:rsidRPr="00FE3CE7">
              <w:rPr>
                <w:rFonts w:ascii="GHEA Grapalat" w:hAnsi="GHEA Grapalat" w:cs="GHEA Grapalat"/>
                <w:b/>
                <w:i/>
                <w:color w:val="000000" w:themeColor="text1"/>
                <w:sz w:val="16"/>
                <w:szCs w:val="14"/>
              </w:rPr>
              <w:t>օրենքի</w:t>
            </w:r>
            <w:proofErr w:type="spellEnd"/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lang w:val="pt-BR"/>
              </w:rPr>
              <w:t xml:space="preserve"> 2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lang w:val="pt-BR"/>
              </w:rPr>
              <w:t>2</w:t>
            </w:r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lang w:val="pt-BR"/>
              </w:rPr>
              <w:t>-</w:t>
            </w:r>
            <w:proofErr w:type="spellStart"/>
            <w:r w:rsidRPr="00FE3CE7">
              <w:rPr>
                <w:rFonts w:ascii="GHEA Grapalat" w:hAnsi="GHEA Grapalat" w:cs="GHEA Grapalat"/>
                <w:b/>
                <w:i/>
                <w:color w:val="000000" w:themeColor="text1"/>
                <w:sz w:val="16"/>
                <w:szCs w:val="14"/>
              </w:rPr>
              <w:t>րդ</w:t>
            </w:r>
            <w:proofErr w:type="spellEnd"/>
            <w:r w:rsidRPr="00FE3CE7">
              <w:rPr>
                <w:rFonts w:ascii="GHEA Grapalat" w:hAnsi="GHEA Grapalat" w:cs="Sylfaen"/>
                <w:b/>
                <w:i/>
                <w:color w:val="000000" w:themeColor="text1"/>
                <w:sz w:val="16"/>
                <w:szCs w:val="14"/>
                <w:lang w:val="pt-BR"/>
              </w:rPr>
              <w:t xml:space="preserve"> </w:t>
            </w:r>
            <w:proofErr w:type="spellStart"/>
            <w:r w:rsidRPr="00FE3CE7">
              <w:rPr>
                <w:rFonts w:ascii="GHEA Grapalat" w:hAnsi="GHEA Grapalat" w:cs="GHEA Grapalat"/>
                <w:b/>
                <w:i/>
                <w:color w:val="000000" w:themeColor="text1"/>
                <w:sz w:val="16"/>
                <w:szCs w:val="14"/>
              </w:rPr>
              <w:t>հոդված</w:t>
            </w:r>
            <w:proofErr w:type="spellEnd"/>
          </w:p>
          <w:p w:rsidR="002D536C" w:rsidRPr="00C16699" w:rsidRDefault="002D536C" w:rsidP="00677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536C" w:rsidRPr="0022631D" w:rsidTr="006778AC">
        <w:trPr>
          <w:trHeight w:val="196"/>
        </w:trPr>
        <w:tc>
          <w:tcPr>
            <w:tcW w:w="113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36C" w:rsidRPr="00D0209B" w:rsidTr="00677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1"/>
        </w:trPr>
        <w:tc>
          <w:tcPr>
            <w:tcW w:w="7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6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536C" w:rsidRPr="00D0209B" w:rsidRDefault="002D536C" w:rsidP="00677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16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հունիս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D536C" w:rsidRPr="00D0209B" w:rsidTr="00677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6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D0209B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020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0209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4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D0209B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20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D0209B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536C" w:rsidRPr="00D0209B" w:rsidTr="00677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6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D0209B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D0209B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D0209B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536C" w:rsidRPr="0022631D" w:rsidTr="00677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6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D0209B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020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D0209B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D0209B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20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20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D536C" w:rsidRPr="0022631D" w:rsidTr="00677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76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FE3CE7" w:rsidRDefault="002D536C" w:rsidP="00677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FE3CE7" w:rsidRDefault="002D536C" w:rsidP="00677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536C" w:rsidRPr="0022631D" w:rsidTr="00677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536C" w:rsidRPr="0022631D" w:rsidTr="006778AC">
        <w:trPr>
          <w:trHeight w:val="54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36C" w:rsidRPr="0022631D" w:rsidTr="006778AC">
        <w:trPr>
          <w:trHeight w:val="605"/>
        </w:trPr>
        <w:tc>
          <w:tcPr>
            <w:tcW w:w="1542" w:type="dxa"/>
            <w:gridSpan w:val="3"/>
            <w:vMerge w:val="restart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755" w:type="dxa"/>
            <w:gridSpan w:val="8"/>
            <w:vMerge w:val="restart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20" w:type="dxa"/>
            <w:gridSpan w:val="22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ներառյալ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միաժամանակյա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բանակցությունների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կազմակերպման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արդյունքում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ներկայացված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5"/>
            </w:r>
          </w:p>
        </w:tc>
      </w:tr>
      <w:tr w:rsidR="002D536C" w:rsidRPr="0022631D" w:rsidTr="006778AC">
        <w:trPr>
          <w:trHeight w:val="340"/>
        </w:trPr>
        <w:tc>
          <w:tcPr>
            <w:tcW w:w="1542" w:type="dxa"/>
            <w:gridSpan w:val="3"/>
            <w:vMerge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5" w:type="dxa"/>
            <w:gridSpan w:val="8"/>
            <w:vMerge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536C" w:rsidRPr="0022631D" w:rsidTr="006778AC">
        <w:trPr>
          <w:trHeight w:val="466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755" w:type="dxa"/>
            <w:gridSpan w:val="8"/>
            <w:shd w:val="clear" w:color="auto" w:fill="auto"/>
            <w:vAlign w:val="center"/>
          </w:tcPr>
          <w:p w:rsidR="002D536C" w:rsidRPr="00961F6A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2D536C" w:rsidRPr="00961F6A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2D536C" w:rsidRPr="00961F6A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2D536C" w:rsidRPr="00961F6A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536C" w:rsidRPr="0022631D" w:rsidTr="006778AC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55" w:type="dxa"/>
            <w:gridSpan w:val="8"/>
            <w:shd w:val="clear" w:color="auto" w:fill="auto"/>
          </w:tcPr>
          <w:p w:rsidR="002D536C" w:rsidRDefault="002D536C" w:rsidP="006778AC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</w:rPr>
            </w:pPr>
          </w:p>
          <w:p w:rsidR="002D536C" w:rsidRPr="000E2C33" w:rsidRDefault="002D536C" w:rsidP="006778AC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  <w:r w:rsidRPr="001770DA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</w:rPr>
              <w:t>«ԻԼԴԱՐՈՒՆԻ» ՍՊԸ</w:t>
            </w: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2D536C" w:rsidRPr="00371609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 w:rsidRPr="001770DA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90 000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2D536C" w:rsidRPr="007507BD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-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2D536C" w:rsidRPr="007507BD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 w:rsidRPr="001770DA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90 000</w:t>
            </w:r>
          </w:p>
        </w:tc>
      </w:tr>
      <w:tr w:rsidR="002D536C" w:rsidRPr="0022631D" w:rsidTr="006778AC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755" w:type="dxa"/>
            <w:gridSpan w:val="8"/>
            <w:shd w:val="clear" w:color="auto" w:fill="auto"/>
          </w:tcPr>
          <w:p w:rsidR="002D536C" w:rsidRPr="000E2C33" w:rsidRDefault="002D536C" w:rsidP="006778AC">
            <w:pPr>
              <w:jc w:val="center"/>
              <w:rPr>
                <w:sz w:val="18"/>
              </w:rPr>
            </w:pPr>
            <w:r w:rsidRPr="001770DA">
              <w:rPr>
                <w:rFonts w:ascii="GHEA Grapalat" w:hAnsi="GHEA Grapalat"/>
                <w:sz w:val="18"/>
              </w:rPr>
              <w:t>«</w:t>
            </w:r>
            <w:r w:rsidRPr="001770DA">
              <w:rPr>
                <w:rFonts w:ascii="GHEA Grapalat" w:hAnsi="GHEA Grapalat"/>
                <w:sz w:val="18"/>
                <w:lang w:val="ru-RU"/>
              </w:rPr>
              <w:t>ԲՈՒԼԳԱՐՈ</w:t>
            </w:r>
            <w:r w:rsidRPr="001770DA">
              <w:rPr>
                <w:rFonts w:ascii="GHEA Grapalat" w:hAnsi="GHEA Grapalat"/>
                <w:sz w:val="18"/>
              </w:rPr>
              <w:t>» ՍՊԸ</w:t>
            </w: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2D536C" w:rsidRPr="00371609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 w:rsidRPr="001770DA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104 000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2D536C" w:rsidRPr="007507BD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Cs/>
              </w:rPr>
            </w:pPr>
            <w:r>
              <w:rPr>
                <w:rFonts w:ascii="GHEA Grapalat" w:hAnsi="GHEA Grapalat" w:cs="Times Armenian"/>
                <w:bCs/>
              </w:rPr>
              <w:t>-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2D536C" w:rsidRPr="007507BD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 w:rsidRPr="001770DA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104 000</w:t>
            </w:r>
          </w:p>
        </w:tc>
      </w:tr>
      <w:tr w:rsidR="002D536C" w:rsidRPr="0022631D" w:rsidTr="006778AC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755" w:type="dxa"/>
            <w:gridSpan w:val="8"/>
            <w:shd w:val="clear" w:color="auto" w:fill="auto"/>
          </w:tcPr>
          <w:p w:rsidR="002D536C" w:rsidRDefault="002D536C" w:rsidP="006778A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01D46">
              <w:rPr>
                <w:rFonts w:ascii="GHEA Grapalat" w:hAnsi="GHEA Grapalat"/>
                <w:sz w:val="18"/>
                <w:lang w:val="af-ZA"/>
              </w:rPr>
              <w:t>«</w:t>
            </w:r>
            <w:proofErr w:type="spellStart"/>
            <w:r w:rsidRPr="001770DA">
              <w:rPr>
                <w:rFonts w:ascii="GHEA Grapalat" w:hAnsi="GHEA Grapalat"/>
                <w:sz w:val="18"/>
              </w:rPr>
              <w:t>Հայր</w:t>
            </w:r>
            <w:proofErr w:type="spellEnd"/>
            <w:r w:rsidRPr="00801D4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770DA">
              <w:rPr>
                <w:rFonts w:ascii="GHEA Grapalat" w:hAnsi="GHEA Grapalat"/>
                <w:sz w:val="18"/>
              </w:rPr>
              <w:t>և</w:t>
            </w:r>
            <w:r w:rsidRPr="00801D4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1770DA">
              <w:rPr>
                <w:rFonts w:ascii="GHEA Grapalat" w:hAnsi="GHEA Grapalat"/>
                <w:sz w:val="18"/>
              </w:rPr>
              <w:t>որդի</w:t>
            </w:r>
            <w:proofErr w:type="spellEnd"/>
            <w:r w:rsidRPr="00801D4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1770DA">
              <w:rPr>
                <w:rFonts w:ascii="GHEA Grapalat" w:hAnsi="GHEA Grapalat"/>
                <w:sz w:val="18"/>
              </w:rPr>
              <w:t>Պետրոսյաններ</w:t>
            </w:r>
            <w:proofErr w:type="spellEnd"/>
            <w:r w:rsidRPr="00801D46">
              <w:rPr>
                <w:rFonts w:ascii="GHEA Grapalat" w:hAnsi="GHEA Grapalat"/>
                <w:sz w:val="18"/>
                <w:lang w:val="af-ZA"/>
              </w:rPr>
              <w:t xml:space="preserve">» </w:t>
            </w:r>
            <w:r w:rsidRPr="001770DA">
              <w:rPr>
                <w:rFonts w:ascii="GHEA Grapalat" w:hAnsi="GHEA Grapalat"/>
                <w:sz w:val="18"/>
              </w:rPr>
              <w:t>ՍՊԸ</w:t>
            </w: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2D536C" w:rsidRPr="003F2303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110 000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2D536C" w:rsidRPr="003F2303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-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2D536C" w:rsidRPr="003F2303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110 000</w:t>
            </w:r>
          </w:p>
        </w:tc>
      </w:tr>
      <w:tr w:rsidR="002D536C" w:rsidRPr="0022631D" w:rsidTr="006778AC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755" w:type="dxa"/>
            <w:gridSpan w:val="8"/>
            <w:shd w:val="clear" w:color="auto" w:fill="auto"/>
          </w:tcPr>
          <w:p w:rsidR="002D536C" w:rsidRPr="001770DA" w:rsidRDefault="002D536C" w:rsidP="006778AC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</w:rPr>
            </w:pPr>
          </w:p>
          <w:p w:rsidR="002D536C" w:rsidRDefault="002D536C" w:rsidP="006778A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770DA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</w:rPr>
              <w:t>«</w:t>
            </w:r>
            <w:r w:rsidRPr="001770DA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  <w:lang w:val="ru-RU"/>
              </w:rPr>
              <w:t>ՍՈՒԱՐ</w:t>
            </w:r>
            <w:r w:rsidRPr="001770DA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</w:rPr>
              <w:t>» ՍՊԸ</w:t>
            </w: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2D536C" w:rsidRPr="003F2303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150 000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2D536C" w:rsidRPr="003F2303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-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2D536C" w:rsidRPr="003F2303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150 000</w:t>
            </w:r>
          </w:p>
        </w:tc>
      </w:tr>
      <w:tr w:rsidR="002D536C" w:rsidRPr="0022631D" w:rsidTr="006778AC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2755" w:type="dxa"/>
            <w:gridSpan w:val="8"/>
            <w:shd w:val="clear" w:color="auto" w:fill="auto"/>
          </w:tcPr>
          <w:p w:rsidR="002D536C" w:rsidRPr="001770DA" w:rsidRDefault="002D536C" w:rsidP="006778AC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2D536C" w:rsidRPr="0022631D" w:rsidTr="006778AC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55" w:type="dxa"/>
            <w:gridSpan w:val="8"/>
            <w:shd w:val="clear" w:color="auto" w:fill="auto"/>
          </w:tcPr>
          <w:p w:rsidR="002D536C" w:rsidRDefault="002D536C" w:rsidP="006778AC">
            <w:pPr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</w:rPr>
            </w:pPr>
          </w:p>
          <w:p w:rsidR="002D536C" w:rsidRPr="001770DA" w:rsidRDefault="002D536C" w:rsidP="006778AC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</w:rPr>
            </w:pPr>
            <w:r w:rsidRPr="00C468E9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</w:rPr>
              <w:t>«ԻԼԴԱՐՈՒՆԻ» ՍՊԸ</w:t>
            </w: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 w:rsidRPr="00C468E9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190 000</w:t>
            </w:r>
          </w:p>
        </w:tc>
        <w:tc>
          <w:tcPr>
            <w:tcW w:w="2347" w:type="dxa"/>
            <w:gridSpan w:val="6"/>
            <w:shd w:val="clear" w:color="auto" w:fill="auto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 w:rsidRPr="00B642AE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-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 w:rsidRPr="00C468E9">
              <w:rPr>
                <w:rFonts w:ascii="GHEA Grapalat" w:hAnsi="GHEA Grapalat" w:cs="Calibri"/>
                <w:b/>
                <w:color w:val="000000" w:themeColor="text1"/>
                <w:sz w:val="18"/>
                <w:szCs w:val="18"/>
                <w:lang w:val="af-ZA"/>
              </w:rPr>
              <w:t>190 000</w:t>
            </w:r>
          </w:p>
        </w:tc>
      </w:tr>
      <w:tr w:rsidR="002D536C" w:rsidRPr="0022631D" w:rsidTr="006778AC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755" w:type="dxa"/>
            <w:gridSpan w:val="8"/>
            <w:shd w:val="clear" w:color="auto" w:fill="auto"/>
          </w:tcPr>
          <w:p w:rsidR="002D536C" w:rsidRPr="001770DA" w:rsidRDefault="002D536C" w:rsidP="006778AC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</w:rPr>
            </w:pPr>
            <w:r w:rsidRPr="00C468E9">
              <w:rPr>
                <w:rFonts w:ascii="GHEA Grapalat" w:hAnsi="GHEA Grapalat"/>
                <w:sz w:val="18"/>
                <w:lang w:val="af-ZA"/>
              </w:rPr>
              <w:t>«</w:t>
            </w:r>
            <w:proofErr w:type="spellStart"/>
            <w:r w:rsidRPr="00C468E9">
              <w:rPr>
                <w:rFonts w:ascii="GHEA Grapalat" w:hAnsi="GHEA Grapalat"/>
                <w:sz w:val="18"/>
              </w:rPr>
              <w:t>Հայր</w:t>
            </w:r>
            <w:proofErr w:type="spellEnd"/>
            <w:r w:rsidRPr="00C468E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C468E9">
              <w:rPr>
                <w:rFonts w:ascii="GHEA Grapalat" w:hAnsi="GHEA Grapalat"/>
                <w:sz w:val="18"/>
              </w:rPr>
              <w:t>և</w:t>
            </w:r>
            <w:r w:rsidRPr="00C468E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C468E9">
              <w:rPr>
                <w:rFonts w:ascii="GHEA Grapalat" w:hAnsi="GHEA Grapalat"/>
                <w:sz w:val="18"/>
              </w:rPr>
              <w:t>որդի</w:t>
            </w:r>
            <w:proofErr w:type="spellEnd"/>
            <w:r w:rsidRPr="00C468E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C468E9">
              <w:rPr>
                <w:rFonts w:ascii="GHEA Grapalat" w:hAnsi="GHEA Grapalat"/>
                <w:sz w:val="18"/>
              </w:rPr>
              <w:t>Պետրոսյաններ</w:t>
            </w:r>
            <w:proofErr w:type="spellEnd"/>
            <w:r w:rsidRPr="00C468E9">
              <w:rPr>
                <w:rFonts w:ascii="GHEA Grapalat" w:hAnsi="GHEA Grapalat"/>
                <w:sz w:val="18"/>
                <w:lang w:val="af-ZA"/>
              </w:rPr>
              <w:t xml:space="preserve">» </w:t>
            </w:r>
            <w:r w:rsidRPr="00C468E9">
              <w:rPr>
                <w:rFonts w:ascii="GHEA Grapalat" w:hAnsi="GHEA Grapalat"/>
                <w:sz w:val="18"/>
              </w:rPr>
              <w:t>ՍՊԸ</w:t>
            </w: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373 000</w:t>
            </w:r>
          </w:p>
        </w:tc>
        <w:tc>
          <w:tcPr>
            <w:tcW w:w="2347" w:type="dxa"/>
            <w:gridSpan w:val="6"/>
            <w:shd w:val="clear" w:color="auto" w:fill="auto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 w:rsidRPr="00B642AE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-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373 000</w:t>
            </w:r>
          </w:p>
        </w:tc>
      </w:tr>
      <w:tr w:rsidR="002D536C" w:rsidRPr="0022631D" w:rsidTr="006778AC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755" w:type="dxa"/>
            <w:gridSpan w:val="8"/>
            <w:shd w:val="clear" w:color="auto" w:fill="auto"/>
          </w:tcPr>
          <w:p w:rsidR="002D536C" w:rsidRPr="001770DA" w:rsidRDefault="002D536C" w:rsidP="006778AC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</w:rPr>
            </w:pPr>
            <w:r w:rsidRPr="00C468E9">
              <w:rPr>
                <w:rFonts w:ascii="GHEA Grapalat" w:hAnsi="GHEA Grapalat"/>
                <w:sz w:val="18"/>
              </w:rPr>
              <w:t>«</w:t>
            </w:r>
            <w:r w:rsidRPr="00C468E9">
              <w:rPr>
                <w:rFonts w:ascii="GHEA Grapalat" w:hAnsi="GHEA Grapalat"/>
                <w:sz w:val="18"/>
                <w:lang w:val="ru-RU"/>
              </w:rPr>
              <w:t>ԲՈՒԼԳԱՐՈ</w:t>
            </w:r>
            <w:r w:rsidRPr="00C468E9">
              <w:rPr>
                <w:rFonts w:ascii="GHEA Grapalat" w:hAnsi="GHEA Grapalat"/>
                <w:sz w:val="18"/>
              </w:rPr>
              <w:t>» ՍՊԸ</w:t>
            </w: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 w:rsidRPr="00C468E9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450 000</w:t>
            </w:r>
          </w:p>
        </w:tc>
        <w:tc>
          <w:tcPr>
            <w:tcW w:w="2347" w:type="dxa"/>
            <w:gridSpan w:val="6"/>
            <w:shd w:val="clear" w:color="auto" w:fill="auto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 w:rsidRPr="00B642AE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-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 w:rsidRPr="00C468E9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450 000</w:t>
            </w:r>
          </w:p>
        </w:tc>
      </w:tr>
      <w:tr w:rsidR="002D536C" w:rsidRPr="0022631D" w:rsidTr="006778AC">
        <w:trPr>
          <w:trHeight w:val="432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755" w:type="dxa"/>
            <w:gridSpan w:val="8"/>
            <w:shd w:val="clear" w:color="auto" w:fill="auto"/>
          </w:tcPr>
          <w:p w:rsidR="002D536C" w:rsidRPr="001770DA" w:rsidRDefault="002D536C" w:rsidP="006778AC">
            <w:pPr>
              <w:jc w:val="center"/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</w:rPr>
            </w:pPr>
            <w:r w:rsidRPr="00C468E9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</w:rPr>
              <w:t>«</w:t>
            </w:r>
            <w:r w:rsidRPr="00C468E9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  <w:lang w:val="ru-RU"/>
              </w:rPr>
              <w:t>ՍՈՒԱՐ</w:t>
            </w:r>
            <w:r w:rsidRPr="00C468E9">
              <w:rPr>
                <w:rFonts w:ascii="GHEA Grapalat" w:hAnsi="GHEA Grapalat" w:cs="Calibri"/>
                <w:bCs/>
                <w:color w:val="000000" w:themeColor="text1"/>
                <w:sz w:val="16"/>
                <w:szCs w:val="16"/>
              </w:rPr>
              <w:t>» ՍՊԸ</w:t>
            </w:r>
          </w:p>
        </w:tc>
        <w:tc>
          <w:tcPr>
            <w:tcW w:w="2758" w:type="dxa"/>
            <w:gridSpan w:val="11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580 000</w:t>
            </w:r>
          </w:p>
        </w:tc>
        <w:tc>
          <w:tcPr>
            <w:tcW w:w="2347" w:type="dxa"/>
            <w:gridSpan w:val="6"/>
            <w:shd w:val="clear" w:color="auto" w:fill="auto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 w:rsidRPr="00B642AE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-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af-ZA"/>
              </w:rPr>
              <w:t>580 000</w:t>
            </w:r>
          </w:p>
        </w:tc>
      </w:tr>
      <w:tr w:rsidR="002D536C" w:rsidRPr="0022631D" w:rsidTr="006778AC">
        <w:trPr>
          <w:trHeight w:val="288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36C" w:rsidRPr="0022631D" w:rsidTr="006778AC">
        <w:trPr>
          <w:trHeight w:val="214"/>
        </w:trPr>
        <w:tc>
          <w:tcPr>
            <w:tcW w:w="1131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4E19F7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536C" w:rsidRPr="0022631D" w:rsidTr="006778AC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9" w:type="dxa"/>
            <w:gridSpan w:val="2"/>
            <w:vMerge w:val="restart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536C" w:rsidRPr="0022631D" w:rsidTr="006778AC"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7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2D536C" w:rsidRPr="0022631D" w:rsidTr="006778AC"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0D1DD5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536C" w:rsidRPr="007507BD" w:rsidRDefault="002D536C" w:rsidP="006778AC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536C" w:rsidRPr="0073488E" w:rsidRDefault="002D536C" w:rsidP="006778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536C" w:rsidRDefault="002D536C" w:rsidP="006778AC">
            <w:pPr>
              <w:jc w:val="center"/>
            </w:pPr>
          </w:p>
        </w:tc>
        <w:tc>
          <w:tcPr>
            <w:tcW w:w="27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536C" w:rsidRDefault="002D536C" w:rsidP="006778AC">
            <w:pPr>
              <w:jc w:val="center"/>
            </w:pPr>
          </w:p>
        </w:tc>
        <w:tc>
          <w:tcPr>
            <w:tcW w:w="21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536C" w:rsidRDefault="002D536C" w:rsidP="006778AC">
            <w:pPr>
              <w:jc w:val="center"/>
            </w:pPr>
          </w:p>
        </w:tc>
      </w:tr>
      <w:tr w:rsidR="002D536C" w:rsidRPr="0022631D" w:rsidTr="006778AC">
        <w:trPr>
          <w:trHeight w:val="331"/>
        </w:trPr>
        <w:tc>
          <w:tcPr>
            <w:tcW w:w="2540" w:type="dxa"/>
            <w:gridSpan w:val="4"/>
            <w:shd w:val="clear" w:color="auto" w:fill="auto"/>
            <w:vAlign w:val="center"/>
          </w:tcPr>
          <w:p w:rsidR="002D536C" w:rsidRPr="0022631D" w:rsidRDefault="002D536C" w:rsidP="006778A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7" w:type="dxa"/>
            <w:gridSpan w:val="29"/>
            <w:shd w:val="clear" w:color="auto" w:fill="auto"/>
            <w:vAlign w:val="center"/>
          </w:tcPr>
          <w:p w:rsidR="002D536C" w:rsidRPr="0022631D" w:rsidRDefault="002D536C" w:rsidP="006778A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</w:p>
        </w:tc>
      </w:tr>
      <w:tr w:rsidR="002D536C" w:rsidRPr="0022631D" w:rsidTr="006778AC">
        <w:trPr>
          <w:trHeight w:val="106"/>
        </w:trPr>
        <w:tc>
          <w:tcPr>
            <w:tcW w:w="113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36C" w:rsidRPr="0022631D" w:rsidTr="006778AC">
        <w:trPr>
          <w:trHeight w:val="250"/>
        </w:trPr>
        <w:tc>
          <w:tcPr>
            <w:tcW w:w="54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08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536C" w:rsidRPr="0022631D" w:rsidTr="006778AC">
        <w:trPr>
          <w:trHeight w:val="313"/>
        </w:trPr>
        <w:tc>
          <w:tcPr>
            <w:tcW w:w="5489" w:type="dxa"/>
            <w:gridSpan w:val="17"/>
            <w:vMerge w:val="restart"/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D536C" w:rsidRPr="0040469F" w:rsidTr="006778AC">
        <w:trPr>
          <w:trHeight w:val="529"/>
        </w:trPr>
        <w:tc>
          <w:tcPr>
            <w:tcW w:w="5489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62290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09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62290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18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հուլիս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536C" w:rsidRPr="0040469F" w:rsidTr="006778AC">
        <w:trPr>
          <w:trHeight w:val="344"/>
        </w:trPr>
        <w:tc>
          <w:tcPr>
            <w:tcW w:w="11317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0469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Pr="0040469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24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հուլիս</w:t>
            </w:r>
            <w:proofErr w:type="spellEnd"/>
            <w:r w:rsidRPr="0073488E">
              <w:rPr>
                <w:rFonts w:ascii="GHEA Grapalat" w:hAnsi="GHEA Grapalat"/>
                <w:b/>
                <w:sz w:val="14"/>
                <w:szCs w:val="14"/>
              </w:rPr>
              <w:t xml:space="preserve"> 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536C" w:rsidRPr="0022631D" w:rsidTr="006778AC">
        <w:trPr>
          <w:trHeight w:val="268"/>
        </w:trPr>
        <w:tc>
          <w:tcPr>
            <w:tcW w:w="54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40469F" w:rsidRDefault="002D536C" w:rsidP="006778A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46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B10C23" w:rsidRDefault="002D536C" w:rsidP="00677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46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01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օգոստոս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2025թ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536C" w:rsidRPr="00B10C23" w:rsidTr="006778AC">
        <w:trPr>
          <w:trHeight w:val="250"/>
        </w:trPr>
        <w:tc>
          <w:tcPr>
            <w:tcW w:w="54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B10C23" w:rsidRDefault="002D536C" w:rsidP="006778A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46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01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օգոստոս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536C" w:rsidRPr="00B10C23" w:rsidTr="006778AC">
        <w:trPr>
          <w:trHeight w:val="151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2D536C" w:rsidRPr="00B10C23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536C" w:rsidRPr="00B10C23" w:rsidTr="006778AC"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2D536C" w:rsidRPr="00B10C23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25" w:type="dxa"/>
            <w:gridSpan w:val="4"/>
            <w:vMerge w:val="restart"/>
            <w:shd w:val="clear" w:color="auto" w:fill="auto"/>
            <w:vAlign w:val="center"/>
          </w:tcPr>
          <w:p w:rsidR="002D536C" w:rsidRPr="00B10C23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21" w:type="dxa"/>
            <w:gridSpan w:val="27"/>
            <w:shd w:val="clear" w:color="auto" w:fill="auto"/>
            <w:vAlign w:val="center"/>
          </w:tcPr>
          <w:p w:rsidR="002D536C" w:rsidRPr="00B10C23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536C" w:rsidRPr="0022631D" w:rsidTr="006778AC">
        <w:trPr>
          <w:trHeight w:val="133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2D536C" w:rsidRPr="00B10C23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25" w:type="dxa"/>
            <w:gridSpan w:val="4"/>
            <w:vMerge/>
            <w:shd w:val="clear" w:color="auto" w:fill="auto"/>
            <w:vAlign w:val="center"/>
          </w:tcPr>
          <w:p w:rsidR="002D536C" w:rsidRPr="00B10C23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0" w:type="dxa"/>
            <w:gridSpan w:val="6"/>
            <w:vMerge w:val="restart"/>
            <w:shd w:val="clear" w:color="auto" w:fill="auto"/>
            <w:vAlign w:val="center"/>
          </w:tcPr>
          <w:p w:rsidR="002D536C" w:rsidRPr="00B10C23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28" w:type="dxa"/>
            <w:gridSpan w:val="6"/>
            <w:vMerge w:val="restart"/>
            <w:shd w:val="clear" w:color="auto" w:fill="auto"/>
            <w:vAlign w:val="center"/>
          </w:tcPr>
          <w:p w:rsidR="002D536C" w:rsidRPr="00B10C23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2D536C" w:rsidRPr="00B10C23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680" w:type="dxa"/>
            <w:gridSpan w:val="2"/>
            <w:vMerge w:val="restart"/>
            <w:shd w:val="clear" w:color="auto" w:fill="auto"/>
            <w:vAlign w:val="center"/>
          </w:tcPr>
          <w:p w:rsidR="002D536C" w:rsidRPr="00B10C23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C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880" w:type="dxa"/>
            <w:gridSpan w:val="7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536C" w:rsidRPr="0022631D" w:rsidTr="006778AC">
        <w:trPr>
          <w:trHeight w:val="187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5" w:type="dxa"/>
            <w:gridSpan w:val="4"/>
            <w:vMerge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0" w:type="dxa"/>
            <w:gridSpan w:val="6"/>
            <w:vMerge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8" w:type="dxa"/>
            <w:gridSpan w:val="6"/>
            <w:vMerge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7"/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536C" w:rsidRPr="0022631D" w:rsidTr="006778AC">
        <w:trPr>
          <w:trHeight w:val="520"/>
        </w:trPr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2D536C" w:rsidRPr="0022631D" w:rsidTr="006778AC">
        <w:trPr>
          <w:trHeight w:val="432"/>
        </w:trPr>
        <w:tc>
          <w:tcPr>
            <w:tcW w:w="971" w:type="dxa"/>
            <w:gridSpan w:val="2"/>
            <w:shd w:val="clear" w:color="auto" w:fill="auto"/>
            <w:vAlign w:val="center"/>
          </w:tcPr>
          <w:p w:rsidR="002D536C" w:rsidRPr="001C1C02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1,2</w:t>
            </w:r>
          </w:p>
        </w:tc>
        <w:tc>
          <w:tcPr>
            <w:tcW w:w="1825" w:type="dxa"/>
            <w:gridSpan w:val="4"/>
            <w:shd w:val="clear" w:color="auto" w:fill="auto"/>
          </w:tcPr>
          <w:p w:rsidR="002D536C" w:rsidRPr="001C1C02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68E9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</w:rPr>
              <w:t>«ԻԼԴԱՐՈՒՆԻ» ՍՊԸ</w:t>
            </w:r>
          </w:p>
        </w:tc>
        <w:tc>
          <w:tcPr>
            <w:tcW w:w="1790" w:type="dxa"/>
            <w:gridSpan w:val="6"/>
            <w:shd w:val="clear" w:color="auto" w:fill="auto"/>
            <w:vAlign w:val="center"/>
          </w:tcPr>
          <w:p w:rsidR="002D536C" w:rsidRPr="000B077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«</w:t>
            </w:r>
            <w:r w:rsidRPr="000B077E">
              <w:rPr>
                <w:rFonts w:ascii="GHEA Grapalat" w:hAnsi="GHEA Grapalat"/>
                <w:b/>
                <w:lang w:val="hy-AM"/>
              </w:rPr>
              <w:t>ԾՔ</w:t>
            </w:r>
            <w:r w:rsidRPr="000B077E">
              <w:rPr>
                <w:rFonts w:ascii="GHEA Grapalat" w:hAnsi="GHEA Grapalat"/>
                <w:b/>
                <w:lang w:val="es-ES"/>
              </w:rPr>
              <w:t>-</w:t>
            </w:r>
            <w:r>
              <w:rPr>
                <w:rFonts w:ascii="GHEA Grapalat" w:hAnsi="GHEA Grapalat"/>
                <w:b/>
              </w:rPr>
              <w:t>ԳՀ</w:t>
            </w:r>
            <w:r>
              <w:rPr>
                <w:rFonts w:ascii="GHEA Grapalat" w:hAnsi="GHEA Grapalat" w:cs="Sylfaen"/>
                <w:b/>
              </w:rPr>
              <w:t>ԽԾ</w:t>
            </w:r>
            <w:r w:rsidRPr="000B077E">
              <w:rPr>
                <w:rFonts w:ascii="GHEA Grapalat" w:hAnsi="GHEA Grapalat" w:cs="Sylfaen"/>
                <w:b/>
                <w:lang w:val="hy-AM"/>
              </w:rPr>
              <w:t>ՁԲ</w:t>
            </w:r>
            <w:r w:rsidRPr="000B077E">
              <w:rPr>
                <w:rFonts w:ascii="GHEA Grapalat" w:hAnsi="GHEA Grapalat"/>
                <w:b/>
                <w:lang w:val="es-ES"/>
              </w:rPr>
              <w:t>-25/1</w:t>
            </w:r>
            <w:r>
              <w:rPr>
                <w:rFonts w:ascii="GHEA Grapalat" w:hAnsi="GHEA Grapalat"/>
                <w:b/>
                <w:lang w:val="es-ES"/>
              </w:rPr>
              <w:t>6</w:t>
            </w:r>
            <w:r>
              <w:rPr>
                <w:rFonts w:ascii="GHEA Grapalat" w:hAnsi="GHEA Grapalat"/>
                <w:b/>
                <w:lang w:val="ru-RU"/>
              </w:rPr>
              <w:t>»</w:t>
            </w:r>
          </w:p>
        </w:tc>
        <w:tc>
          <w:tcPr>
            <w:tcW w:w="1328" w:type="dxa"/>
            <w:gridSpan w:val="6"/>
            <w:shd w:val="clear" w:color="auto" w:fill="auto"/>
          </w:tcPr>
          <w:p w:rsidR="002D536C" w:rsidRPr="003014E2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01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օգոստոս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2025թ</w:t>
            </w:r>
            <w:r w:rsidRPr="00960D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D536C" w:rsidRPr="00040E9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Պայմանադիր</w:t>
            </w:r>
            <w:proofErr w:type="spellEnd"/>
          </w:p>
          <w:p w:rsidR="002D536C" w:rsidRPr="00040E9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կնքելու</w:t>
            </w:r>
            <w:proofErr w:type="spellEnd"/>
            <w:r w:rsidRPr="00040E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պահից</w:t>
            </w:r>
            <w:proofErr w:type="spellEnd"/>
          </w:p>
          <w:p w:rsidR="002D536C" w:rsidRPr="00040E9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հետո</w:t>
            </w:r>
            <w:proofErr w:type="spellEnd"/>
            <w:r w:rsidRPr="00040E9E">
              <w:rPr>
                <w:rFonts w:ascii="GHEA Grapalat" w:hAnsi="GHEA Grapalat"/>
                <w:b/>
                <w:sz w:val="18"/>
                <w:szCs w:val="18"/>
              </w:rPr>
              <w:t>,</w:t>
            </w:r>
          </w:p>
          <w:p w:rsidR="002D536C" w:rsidRPr="00040E9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շինարարական</w:t>
            </w:r>
            <w:proofErr w:type="spellEnd"/>
          </w:p>
          <w:p w:rsidR="002D536C" w:rsidRPr="00040E9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աշխատանքների</w:t>
            </w:r>
            <w:proofErr w:type="spellEnd"/>
          </w:p>
          <w:p w:rsidR="002D536C" w:rsidRPr="00040E9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կատարման</w:t>
            </w:r>
            <w:proofErr w:type="spellEnd"/>
          </w:p>
          <w:p w:rsidR="002D536C" w:rsidRPr="00040E9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սկզբից</w:t>
            </w:r>
            <w:proofErr w:type="spellEnd"/>
            <w:r w:rsidRPr="00040E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մինչեւ</w:t>
            </w:r>
            <w:proofErr w:type="spellEnd"/>
          </w:p>
          <w:p w:rsidR="002D536C" w:rsidRPr="00040E9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համապատասխա</w:t>
            </w:r>
            <w:proofErr w:type="spellEnd"/>
          </w:p>
          <w:p w:rsidR="002D536C" w:rsidRPr="00040E9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ն</w:t>
            </w:r>
            <w:r w:rsidRPr="00040E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շինարարական</w:t>
            </w:r>
            <w:proofErr w:type="spellEnd"/>
          </w:p>
          <w:p w:rsidR="002D536C" w:rsidRPr="00040E9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աշխատանքների</w:t>
            </w:r>
            <w:proofErr w:type="spellEnd"/>
          </w:p>
          <w:p w:rsidR="002D536C" w:rsidRPr="00040E9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կատարման</w:t>
            </w:r>
            <w:proofErr w:type="spellEnd"/>
          </w:p>
          <w:p w:rsidR="002D536C" w:rsidRPr="00040E9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40E9E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ավարտը</w:t>
            </w:r>
            <w:proofErr w:type="spellEnd"/>
          </w:p>
          <w:p w:rsidR="002D536C" w:rsidRPr="0073488E" w:rsidRDefault="002D536C" w:rsidP="006778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2D536C" w:rsidRPr="0073488E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2D536C" w:rsidRPr="004329A8" w:rsidRDefault="002D536C" w:rsidP="006778AC">
            <w:pPr>
              <w:widowControl w:val="0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4"/>
              </w:rPr>
              <w:t>280000</w:t>
            </w: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 w:rsidR="002D536C" w:rsidRPr="00653429" w:rsidRDefault="002D536C" w:rsidP="006778AC">
            <w:pPr>
              <w:widowControl w:val="0"/>
              <w:rPr>
                <w:rFonts w:ascii="GHEA Grapalat" w:hAnsi="GHEA Grapalat"/>
                <w:b/>
                <w:sz w:val="18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4"/>
              </w:rPr>
              <w:t>280000</w:t>
            </w:r>
          </w:p>
        </w:tc>
      </w:tr>
      <w:tr w:rsidR="002D536C" w:rsidRPr="0022631D" w:rsidTr="006778AC">
        <w:trPr>
          <w:trHeight w:val="142"/>
        </w:trPr>
        <w:tc>
          <w:tcPr>
            <w:tcW w:w="11317" w:type="dxa"/>
            <w:gridSpan w:val="33"/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536C" w:rsidRPr="0022631D" w:rsidTr="006778AC">
        <w:trPr>
          <w:trHeight w:val="47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536C" w:rsidRPr="00264BAB" w:rsidTr="006778AC">
        <w:trPr>
          <w:trHeight w:val="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1C1C02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1,2</w:t>
            </w:r>
          </w:p>
        </w:tc>
        <w:tc>
          <w:tcPr>
            <w:tcW w:w="18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536C" w:rsidRPr="001C1C02" w:rsidRDefault="002D536C" w:rsidP="006778A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68E9">
              <w:rPr>
                <w:rFonts w:ascii="GHEA Grapalat" w:hAnsi="GHEA Grapalat" w:cs="Calibri"/>
                <w:b/>
                <w:bCs/>
                <w:color w:val="000000" w:themeColor="text1"/>
                <w:sz w:val="16"/>
                <w:szCs w:val="16"/>
              </w:rPr>
              <w:t>«ԻԼԴԱՐՈՒՆԻ» ՍՊԸ</w:t>
            </w:r>
          </w:p>
        </w:tc>
        <w:tc>
          <w:tcPr>
            <w:tcW w:w="2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536C" w:rsidRPr="008B42E4" w:rsidRDefault="002D536C" w:rsidP="006778AC">
            <w:pPr>
              <w:shd w:val="clear" w:color="auto" w:fill="FFFFFF"/>
              <w:jc w:val="center"/>
              <w:rPr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</w:t>
            </w:r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Կոտայքի</w:t>
            </w:r>
            <w:proofErr w:type="spellEnd"/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մարզ</w:t>
            </w:r>
            <w:proofErr w:type="spellEnd"/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ք</w:t>
            </w:r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proofErr w:type="spellStart"/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Հրազդան</w:t>
            </w:r>
            <w:proofErr w:type="spellEnd"/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Անդրանիկի</w:t>
            </w:r>
            <w:proofErr w:type="spellEnd"/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</w:t>
            </w:r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44 </w:t>
            </w:r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</w:t>
            </w:r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2D536C" w:rsidRPr="00D80B5C" w:rsidRDefault="002D536C" w:rsidP="006778AC">
            <w:pPr>
              <w:jc w:val="center"/>
              <w:rPr>
                <w:rFonts w:eastAsia="Calibri" w:cs="Calibri"/>
                <w:b/>
                <w:sz w:val="14"/>
                <w:szCs w:val="22"/>
                <w:lang w:val="nb-NO"/>
              </w:rPr>
            </w:pPr>
            <w:r>
              <w:rPr>
                <w:rFonts w:eastAsia="Calibri" w:cs="Calibri"/>
                <w:b/>
                <w:sz w:val="14"/>
                <w:szCs w:val="22"/>
                <w:lang w:val="nb-NO"/>
              </w:rPr>
              <w:t>041210020</w:t>
            </w:r>
          </w:p>
        </w:tc>
        <w:tc>
          <w:tcPr>
            <w:tcW w:w="21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536C" w:rsidRPr="00C16699" w:rsidRDefault="002D536C" w:rsidP="006778AC">
            <w:pPr>
              <w:pStyle w:val="Default"/>
              <w:widowControl w:val="0"/>
              <w:spacing w:line="0" w:lineRule="atLeast"/>
              <w:ind w:right="-291"/>
              <w:contextualSpacing/>
              <w:rPr>
                <w:rFonts w:eastAsia="Calibri" w:cs="Calibri"/>
                <w:b/>
                <w:sz w:val="14"/>
                <w:szCs w:val="22"/>
                <w:lang w:val="en-US"/>
              </w:rPr>
            </w:pPr>
            <w:r>
              <w:rPr>
                <w:rFonts w:eastAsia="Calibri" w:cs="Calibri"/>
                <w:b/>
                <w:sz w:val="14"/>
                <w:szCs w:val="22"/>
                <w:lang w:val="en-US"/>
              </w:rPr>
              <w:t>Tender-consult1@yandex.ru</w:t>
            </w:r>
          </w:p>
        </w:tc>
        <w:tc>
          <w:tcPr>
            <w:tcW w:w="23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536C" w:rsidRPr="008B42E4" w:rsidRDefault="002D536C" w:rsidP="006778AC">
            <w:pPr>
              <w:shd w:val="clear" w:color="auto" w:fill="FFFFFF"/>
              <w:jc w:val="center"/>
              <w:rPr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</w:t>
            </w:r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</w:t>
            </w:r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163158053336</w:t>
            </w:r>
          </w:p>
          <w:p w:rsidR="002D536C" w:rsidRPr="008B16A6" w:rsidRDefault="002D536C" w:rsidP="006778AC">
            <w:pPr>
              <w:pStyle w:val="Default"/>
              <w:widowControl w:val="0"/>
              <w:spacing w:line="0" w:lineRule="atLeast"/>
              <w:ind w:right="-291"/>
              <w:contextualSpacing/>
              <w:jc w:val="center"/>
              <w:rPr>
                <w:rFonts w:eastAsia="Calibri" w:cs="Calibri"/>
                <w:b/>
                <w:sz w:val="14"/>
                <w:szCs w:val="22"/>
                <w:lang w:val="en-US"/>
              </w:rPr>
            </w:pP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8B42E4" w:rsidRDefault="002D536C" w:rsidP="006778AC">
            <w:pPr>
              <w:shd w:val="clear" w:color="auto" w:fill="FFFFFF"/>
              <w:jc w:val="center"/>
              <w:rPr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B42E4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03028168</w:t>
            </w:r>
            <w:r w:rsidRPr="008B42E4">
              <w:rPr>
                <w:b/>
                <w:color w:val="000000" w:themeColor="text1"/>
                <w:sz w:val="16"/>
                <w:szCs w:val="16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  <w:p w:rsidR="002D536C" w:rsidRPr="008B16A6" w:rsidRDefault="002D536C" w:rsidP="006778AC">
            <w:pPr>
              <w:pStyle w:val="Default"/>
              <w:widowControl w:val="0"/>
              <w:spacing w:line="0" w:lineRule="atLeast"/>
              <w:ind w:right="-339"/>
              <w:contextualSpacing/>
              <w:rPr>
                <w:rFonts w:eastAsia="Calibri" w:cs="Calibri"/>
                <w:b/>
                <w:sz w:val="14"/>
                <w:szCs w:val="22"/>
                <w:lang w:val="en-US"/>
              </w:rPr>
            </w:pPr>
          </w:p>
        </w:tc>
      </w:tr>
      <w:tr w:rsidR="002D536C" w:rsidRPr="00264BAB" w:rsidTr="006778AC">
        <w:trPr>
          <w:trHeight w:val="250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2D536C" w:rsidRPr="008B16A6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36C" w:rsidRPr="0022631D" w:rsidTr="006778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536C" w:rsidRPr="0022631D" w:rsidTr="006778AC">
        <w:trPr>
          <w:trHeight w:val="288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36C" w:rsidRPr="00E56328" w:rsidTr="006778AC">
        <w:trPr>
          <w:trHeight w:val="288"/>
        </w:trPr>
        <w:tc>
          <w:tcPr>
            <w:tcW w:w="11317" w:type="dxa"/>
            <w:gridSpan w:val="33"/>
            <w:shd w:val="clear" w:color="auto" w:fill="auto"/>
            <w:vAlign w:val="center"/>
          </w:tcPr>
          <w:p w:rsidR="002D536C" w:rsidRDefault="002D536C" w:rsidP="006778AC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2D536C" w:rsidRPr="00C64796" w:rsidRDefault="002D536C" w:rsidP="006778AC">
            <w:pPr>
              <w:widowControl w:val="0"/>
              <w:jc w:val="both"/>
              <w:rPr>
                <w:rFonts w:ascii="GHEA Grapalat" w:hAnsi="GHEA Grapalat"/>
                <w:b/>
                <w:sz w:val="4"/>
                <w:szCs w:val="14"/>
              </w:rPr>
            </w:pPr>
          </w:p>
          <w:p w:rsidR="002D536C" w:rsidRPr="004D078F" w:rsidRDefault="002D536C" w:rsidP="006778A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proofErr w:type="gram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է՝</w:t>
            </w:r>
          </w:p>
          <w:p w:rsidR="002D536C" w:rsidRPr="004D078F" w:rsidRDefault="002D536C" w:rsidP="006778A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</w:p>
          <w:p w:rsidR="002D536C" w:rsidRPr="004D078F" w:rsidRDefault="002D536C" w:rsidP="006778A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ա.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2D536C" w:rsidRPr="004D078F" w:rsidRDefault="002D536C" w:rsidP="006778A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բ.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է.</w:t>
            </w:r>
          </w:p>
          <w:p w:rsidR="002D536C" w:rsidRPr="004D078F" w:rsidRDefault="002D536C" w:rsidP="006778A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մասնակցելո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՝ «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2D536C" w:rsidRPr="004D078F" w:rsidRDefault="002D536C" w:rsidP="006778AC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2D536C" w:rsidRPr="004D078F" w:rsidRDefault="002D536C" w:rsidP="006778AC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2D536C" w:rsidRPr="001B144B" w:rsidRDefault="002D536C" w:rsidP="006778AC">
            <w:pPr>
              <w:pStyle w:val="3"/>
              <w:shd w:val="clear" w:color="auto" w:fill="FFFFFF"/>
              <w:spacing w:line="300" w:lineRule="atLeast"/>
              <w:rPr>
                <w:rFonts w:ascii="GHEA Grapalat" w:hAnsi="GHEA Grapalat"/>
                <w:i w:val="0"/>
                <w:color w:val="5F6368"/>
                <w:sz w:val="16"/>
                <w:szCs w:val="16"/>
              </w:rPr>
            </w:pP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Պատվիրատուի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պատասխանատու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ստորաբաժանման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ղեկավարի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էլեկտրոնային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փոստի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պաշտոնական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հասցեն</w:t>
            </w:r>
            <w:proofErr w:type="spellEnd"/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է՝ </w:t>
            </w:r>
            <w:r w:rsidRPr="001B144B">
              <w:rPr>
                <w:rFonts w:ascii="GHEA Grapalat" w:hAnsi="GHEA Grapalat"/>
                <w:bCs/>
                <w:i w:val="0"/>
                <w:color w:val="000000" w:themeColor="text1"/>
                <w:sz w:val="16"/>
                <w:szCs w:val="16"/>
              </w:rPr>
              <w:t xml:space="preserve"> </w:t>
            </w:r>
            <w:r w:rsidRPr="001B144B">
              <w:rPr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Style w:val="go"/>
                <w:rFonts w:ascii="GHEA Grapalat" w:hAnsi="GHEA Grapalat"/>
                <w:i w:val="0"/>
                <w:color w:val="000000" w:themeColor="text1"/>
                <w:sz w:val="16"/>
                <w:szCs w:val="16"/>
              </w:rPr>
              <w:t>tsaghkadzor.tender@mail.ru</w:t>
            </w:r>
          </w:p>
          <w:p w:rsidR="002D536C" w:rsidRPr="00EF3921" w:rsidRDefault="002D536C" w:rsidP="006778AC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536C" w:rsidRPr="00E56328" w:rsidTr="006778AC">
        <w:trPr>
          <w:trHeight w:val="133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536C" w:rsidRPr="00855D1D" w:rsidTr="006778AC">
        <w:trPr>
          <w:trHeight w:val="475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64BAB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6" w:history="1">
              <w:r w:rsidRPr="00B111BB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Pr="00B111B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, </w:t>
            </w:r>
            <w:hyperlink r:id="rId7" w:history="1">
              <w:r w:rsidRPr="00D2199C">
                <w:rPr>
                  <w:rStyle w:val="a3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264BA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</w:p>
        </w:tc>
      </w:tr>
      <w:tr w:rsidR="002D536C" w:rsidRPr="00855D1D" w:rsidTr="006778AC">
        <w:trPr>
          <w:trHeight w:val="59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536C" w:rsidRPr="00855D1D" w:rsidTr="006778AC">
        <w:trPr>
          <w:trHeight w:val="1096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2631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0469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D536C" w:rsidRPr="00855D1D" w:rsidTr="006778AC">
        <w:trPr>
          <w:trHeight w:val="70"/>
        </w:trPr>
        <w:tc>
          <w:tcPr>
            <w:tcW w:w="113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536C" w:rsidRPr="00855D1D" w:rsidTr="006778AC">
        <w:trPr>
          <w:trHeight w:val="427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E56328" w:rsidRDefault="002D536C" w:rsidP="006778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46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ընթացակարգի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E56328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0469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2D536C" w:rsidRPr="00855D1D" w:rsidTr="006778AC">
        <w:trPr>
          <w:trHeight w:val="79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2D536C" w:rsidRPr="00E56328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536C" w:rsidRPr="0022631D" w:rsidTr="006778AC">
        <w:trPr>
          <w:trHeight w:val="223"/>
        </w:trPr>
        <w:tc>
          <w:tcPr>
            <w:tcW w:w="2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9D65F4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536C" w:rsidRPr="0022631D" w:rsidTr="006778AC">
        <w:trPr>
          <w:trHeight w:val="59"/>
        </w:trPr>
        <w:tc>
          <w:tcPr>
            <w:tcW w:w="11317" w:type="dxa"/>
            <w:gridSpan w:val="33"/>
            <w:shd w:val="clear" w:color="auto" w:fill="99CCFF"/>
            <w:vAlign w:val="center"/>
          </w:tcPr>
          <w:p w:rsidR="002D536C" w:rsidRPr="0022631D" w:rsidRDefault="002D536C" w:rsidP="0067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536C" w:rsidRPr="0022631D" w:rsidTr="006778AC">
        <w:trPr>
          <w:trHeight w:val="133"/>
        </w:trPr>
        <w:tc>
          <w:tcPr>
            <w:tcW w:w="11317" w:type="dxa"/>
            <w:gridSpan w:val="33"/>
            <w:shd w:val="clear" w:color="auto" w:fill="auto"/>
            <w:vAlign w:val="center"/>
          </w:tcPr>
          <w:p w:rsidR="002D536C" w:rsidRPr="0022631D" w:rsidRDefault="002D536C" w:rsidP="006778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536C" w:rsidRPr="0022631D" w:rsidTr="006778AC">
        <w:trPr>
          <w:trHeight w:val="160"/>
        </w:trPr>
        <w:tc>
          <w:tcPr>
            <w:tcW w:w="37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36C" w:rsidRPr="0022631D" w:rsidRDefault="002D536C" w:rsidP="006778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536C" w:rsidRPr="0022631D" w:rsidTr="006778AC">
        <w:trPr>
          <w:trHeight w:val="205"/>
        </w:trPr>
        <w:tc>
          <w:tcPr>
            <w:tcW w:w="3788" w:type="dxa"/>
            <w:gridSpan w:val="9"/>
            <w:shd w:val="clear" w:color="auto" w:fill="auto"/>
            <w:vAlign w:val="center"/>
          </w:tcPr>
          <w:p w:rsidR="002D536C" w:rsidRPr="00411F72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</w:pPr>
            <w:r w:rsidRPr="00411F72"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  <w:t>Արփինե Ավետիսյան</w:t>
            </w:r>
          </w:p>
        </w:tc>
        <w:tc>
          <w:tcPr>
            <w:tcW w:w="3969" w:type="dxa"/>
            <w:gridSpan w:val="15"/>
            <w:shd w:val="clear" w:color="auto" w:fill="auto"/>
            <w:vAlign w:val="center"/>
          </w:tcPr>
          <w:p w:rsidR="002D536C" w:rsidRPr="00411F72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  <w:t>060680132</w:t>
            </w:r>
          </w:p>
        </w:tc>
        <w:tc>
          <w:tcPr>
            <w:tcW w:w="3560" w:type="dxa"/>
            <w:gridSpan w:val="9"/>
            <w:shd w:val="clear" w:color="auto" w:fill="auto"/>
            <w:vAlign w:val="center"/>
          </w:tcPr>
          <w:p w:rsidR="002D536C" w:rsidRPr="00411F72" w:rsidRDefault="002D536C" w:rsidP="006778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411F72">
              <w:rPr>
                <w:rFonts w:ascii="GHEA Grapalat" w:hAnsi="GHEA Grapalat"/>
                <w:b/>
                <w:color w:val="000000"/>
                <w:sz w:val="16"/>
                <w:szCs w:val="14"/>
                <w:lang w:val="af-ZA"/>
              </w:rPr>
              <w:t>tsaghkadzor.tender@mail.ru</w:t>
            </w:r>
          </w:p>
        </w:tc>
      </w:tr>
    </w:tbl>
    <w:p w:rsidR="002D536C" w:rsidRDefault="002D536C" w:rsidP="002D536C">
      <w:pPr>
        <w:tabs>
          <w:tab w:val="left" w:pos="9829"/>
        </w:tabs>
        <w:rPr>
          <w:rFonts w:ascii="GHEA Grapalat" w:hAnsi="GHEA Grapalat" w:cs="Sylfaen"/>
          <w:b/>
          <w:color w:val="000000"/>
          <w:sz w:val="18"/>
          <w:szCs w:val="18"/>
          <w:lang w:val="af-ZA"/>
        </w:rPr>
      </w:pPr>
    </w:p>
    <w:p w:rsidR="002D536C" w:rsidRPr="00411F72" w:rsidRDefault="002D536C" w:rsidP="002D536C">
      <w:pPr>
        <w:tabs>
          <w:tab w:val="left" w:pos="9829"/>
        </w:tabs>
        <w:rPr>
          <w:rFonts w:ascii="GHEA Mariam" w:hAnsi="GHEA Mariam"/>
          <w:b/>
          <w:sz w:val="18"/>
          <w:szCs w:val="18"/>
          <w:lang w:val="hy-AM"/>
        </w:rPr>
      </w:pPr>
      <w:r w:rsidRPr="00411F72">
        <w:rPr>
          <w:rFonts w:ascii="GHEA Grapalat" w:hAnsi="GHEA Grapalat" w:cs="Sylfaen"/>
          <w:b/>
          <w:color w:val="000000"/>
          <w:sz w:val="18"/>
          <w:szCs w:val="18"/>
          <w:lang w:val="af-ZA"/>
        </w:rPr>
        <w:t>Ծաղկաձորի համայնքապետարան</w:t>
      </w:r>
    </w:p>
    <w:p w:rsidR="002D536C" w:rsidRDefault="002D536C" w:rsidP="002D536C"/>
    <w:p w:rsidR="001B3000" w:rsidRDefault="001B3000">
      <w:bookmarkStart w:id="0" w:name="_GoBack"/>
      <w:bookmarkEnd w:id="0"/>
    </w:p>
    <w:sectPr w:rsidR="001B3000" w:rsidSect="002D536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594" w:rsidRDefault="00451594" w:rsidP="002D536C">
      <w:r>
        <w:separator/>
      </w:r>
    </w:p>
  </w:endnote>
  <w:endnote w:type="continuationSeparator" w:id="0">
    <w:p w:rsidR="00451594" w:rsidRDefault="00451594" w:rsidP="002D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594" w:rsidRDefault="00451594" w:rsidP="002D536C">
      <w:r>
        <w:separator/>
      </w:r>
    </w:p>
  </w:footnote>
  <w:footnote w:type="continuationSeparator" w:id="0">
    <w:p w:rsidR="00451594" w:rsidRDefault="00451594" w:rsidP="002D536C">
      <w:r>
        <w:continuationSeparator/>
      </w:r>
    </w:p>
  </w:footnote>
  <w:footnote w:id="1">
    <w:p w:rsidR="002D536C" w:rsidRPr="00541A77" w:rsidRDefault="002D536C" w:rsidP="002D536C">
      <w:pPr>
        <w:pStyle w:val="a4"/>
        <w:ind w:left="-63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D536C" w:rsidRPr="002D0BF6" w:rsidRDefault="002D536C" w:rsidP="002D536C">
      <w:pPr>
        <w:pStyle w:val="a4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D536C" w:rsidRPr="002D0BF6" w:rsidRDefault="002D536C" w:rsidP="002D536C">
      <w:pPr>
        <w:pStyle w:val="a4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D536C" w:rsidRPr="002D0BF6" w:rsidRDefault="002D536C" w:rsidP="002D536C">
      <w:pPr>
        <w:pStyle w:val="a4"/>
        <w:ind w:left="-63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D536C" w:rsidRPr="002D0BF6" w:rsidRDefault="002D536C" w:rsidP="002D536C">
      <w:pPr>
        <w:pStyle w:val="a4"/>
        <w:ind w:left="-63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6"/>
          <w:rFonts w:ascii="GHEA Grapalat" w:hAnsi="GHEA Grapalat"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D536C" w:rsidRPr="00C64796" w:rsidRDefault="002D536C" w:rsidP="002D536C">
      <w:pPr>
        <w:pStyle w:val="a4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պայմանագիրը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կնքվելու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արժեքով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սակայն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նախատեսված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են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ավելի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քիչ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միջոցներ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ապա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ընդհանուր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գինը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լրացնել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 «Ընդհանուր»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սյունակում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իսկ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միջոցների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մասով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Առկա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ֆինանսական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միջոցներով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սյունյակում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7">
    <w:p w:rsidR="002D536C" w:rsidRPr="00C64796" w:rsidRDefault="002D536C" w:rsidP="002D536C">
      <w:pPr>
        <w:pStyle w:val="a4"/>
        <w:rPr>
          <w:rFonts w:ascii="GHEA Grapalat" w:hAnsi="GHEA Grapalat"/>
          <w:i/>
          <w:sz w:val="10"/>
          <w:szCs w:val="10"/>
          <w:lang w:val="es-ES"/>
        </w:rPr>
      </w:pPr>
      <w:r w:rsidRPr="00C64796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Չի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լրացվում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եթե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պայմանագրի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կողմ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C64796">
        <w:rPr>
          <w:rFonts w:ascii="GHEA Grapalat" w:hAnsi="GHEA Grapalat"/>
          <w:bCs/>
          <w:i/>
          <w:sz w:val="10"/>
          <w:szCs w:val="10"/>
        </w:rPr>
        <w:t>է</w:t>
      </w:r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հանդիսանում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Հայաստանի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հարկ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վճարողի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հաշվարկային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հաշիվ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չունեցող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proofErr w:type="spellStart"/>
      <w:r w:rsidRPr="00C64796">
        <w:rPr>
          <w:rFonts w:ascii="GHEA Grapalat" w:hAnsi="GHEA Grapalat"/>
          <w:bCs/>
          <w:i/>
          <w:sz w:val="10"/>
          <w:szCs w:val="10"/>
        </w:rPr>
        <w:t>անձը</w:t>
      </w:r>
      <w:proofErr w:type="spellEnd"/>
      <w:r w:rsidRPr="00C64796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7E"/>
    <w:rsid w:val="001B3000"/>
    <w:rsid w:val="002D536C"/>
    <w:rsid w:val="00451594"/>
    <w:rsid w:val="00F4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10D7D-586D-4CE0-B6F8-F554B527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D536C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536C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2D536C"/>
    <w:rPr>
      <w:color w:val="0563C1" w:themeColor="hyperlink"/>
      <w:u w:val="single"/>
    </w:rPr>
  </w:style>
  <w:style w:type="paragraph" w:styleId="a4">
    <w:name w:val="footnote text"/>
    <w:basedOn w:val="a"/>
    <w:link w:val="a5"/>
    <w:unhideWhenUsed/>
    <w:rsid w:val="002D536C"/>
    <w:rPr>
      <w:rFonts w:ascii="Times Armenian" w:hAnsi="Times Armenian"/>
      <w:lang w:val="x-none"/>
    </w:rPr>
  </w:style>
  <w:style w:type="character" w:customStyle="1" w:styleId="a5">
    <w:name w:val="Текст сноски Знак"/>
    <w:basedOn w:val="a0"/>
    <w:link w:val="a4"/>
    <w:rsid w:val="002D536C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6">
    <w:name w:val="footnote reference"/>
    <w:unhideWhenUsed/>
    <w:rsid w:val="002D536C"/>
    <w:rPr>
      <w:vertAlign w:val="superscript"/>
    </w:rPr>
  </w:style>
  <w:style w:type="paragraph" w:customStyle="1" w:styleId="Default">
    <w:name w:val="Default"/>
    <w:qFormat/>
    <w:rsid w:val="002D536C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go">
    <w:name w:val="go"/>
    <w:basedOn w:val="a0"/>
    <w:rsid w:val="002D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2025-08-04T08:12:00Z</dcterms:created>
  <dcterms:modified xsi:type="dcterms:W3CDTF">2025-08-04T08:12:00Z</dcterms:modified>
</cp:coreProperties>
</file>