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816976" w:rsidRDefault="007C160D" w:rsidP="00085954">
      <w:pPr>
        <w:rPr>
          <w:rFonts w:ascii="Arial Unicode" w:hAnsi="Arial Unicode" w:cs="Sylfaen"/>
          <w:b/>
          <w:color w:val="000000" w:themeColor="text1"/>
          <w:sz w:val="22"/>
          <w:szCs w:val="22"/>
          <w:lang w:val="af-ZA"/>
        </w:rPr>
      </w:pPr>
    </w:p>
    <w:p w:rsidR="00816976" w:rsidRPr="00816976" w:rsidRDefault="00816976" w:rsidP="00816976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2"/>
          <w:lang w:val="af-ZA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ՀԱՅՏԱՐԱՐՈՒԹՅՈՒՆ</w:t>
      </w:r>
      <w:r w:rsidRPr="00816976">
        <w:rPr>
          <w:rFonts w:ascii="Times New Roman" w:hAnsi="Times New Roman"/>
          <w:sz w:val="22"/>
          <w:szCs w:val="22"/>
          <w:lang w:val="af-ZA"/>
        </w:rPr>
        <w:br/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ԳՆԱՆՇՄԱՆ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ՀԱՐՑՄԱՆ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ՁԵՎՈՎ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ԳՆՈՒՄ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ԿԱՏԱՐԵԼՈՒ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ԸՆԹԱՑԱԿԱՐԳՈՎ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ՊԱՅՄԱՆԱԳԻՐ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ԿՆՔԵԼՈՒ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ՈՐՈՇՄԱՆ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ՄԱՍԻՆ</w:t>
      </w:r>
    </w:p>
    <w:p w:rsidR="00816976" w:rsidRPr="00816976" w:rsidRDefault="00816976" w:rsidP="00816976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2"/>
          <w:lang w:val="af-ZA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>Հայտարարության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սույն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տեքստը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հաստատված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է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գնահատող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հանձնաժողովի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2026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թվականի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հուլիսի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6-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ի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թիվ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2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նիստի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որոշմամբ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և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հրապարակվում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է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«</w:t>
      </w:r>
      <w:r w:rsidRPr="00816976">
        <w:rPr>
          <w:rFonts w:ascii="Times New Roman" w:hAnsi="Times New Roman"/>
          <w:sz w:val="22"/>
          <w:szCs w:val="22"/>
          <w:lang w:val="ru-RU"/>
        </w:rPr>
        <w:t>Գնումների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մասին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» </w:t>
      </w:r>
      <w:r w:rsidRPr="00816976">
        <w:rPr>
          <w:rFonts w:ascii="Times New Roman" w:hAnsi="Times New Roman"/>
          <w:sz w:val="22"/>
          <w:szCs w:val="22"/>
          <w:lang w:val="ru-RU"/>
        </w:rPr>
        <w:t>ՀՀ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օրենքի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10-</w:t>
      </w:r>
      <w:r w:rsidRPr="00816976">
        <w:rPr>
          <w:rFonts w:ascii="Times New Roman" w:hAnsi="Times New Roman"/>
          <w:sz w:val="22"/>
          <w:szCs w:val="22"/>
          <w:lang w:val="ru-RU"/>
        </w:rPr>
        <w:t>րդ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հոդվածի</w:t>
      </w:r>
      <w:r w:rsidRPr="00816976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sz w:val="22"/>
          <w:szCs w:val="22"/>
          <w:lang w:val="ru-RU"/>
        </w:rPr>
        <w:t>համաձայն։</w:t>
      </w:r>
    </w:p>
    <w:p w:rsidR="00816976" w:rsidRPr="00816976" w:rsidRDefault="00816976" w:rsidP="00816976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2"/>
          <w:lang w:val="af-ZA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ԸՆԹԱՑԱԿԱՐԳԻ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ԾԱԾԿԱԳԻՐԸ՝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ԼՄ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>-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ԹՀ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>-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ԳՀԽԾՁԲ</w:t>
      </w:r>
      <w:r w:rsidRPr="00816976">
        <w:rPr>
          <w:rFonts w:ascii="Times New Roman" w:hAnsi="Times New Roman"/>
          <w:b/>
          <w:bCs/>
          <w:sz w:val="22"/>
          <w:szCs w:val="22"/>
          <w:lang w:val="af-ZA"/>
        </w:rPr>
        <w:t>-26/29</w:t>
      </w:r>
    </w:p>
    <w:p w:rsidR="00816976" w:rsidRPr="00816976" w:rsidRDefault="00816976" w:rsidP="00816976">
      <w:pPr>
        <w:spacing w:before="100" w:beforeAutospacing="1" w:after="100" w:afterAutospacing="1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Պատվիրատուն՝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Թումանյանի համայնքապետարանը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, որը գտնվում է ՀՀ Լոռու մարզ, Թումանյան համայնք, Կենտրոնական փողոց, 1 հասցեում, ստորև ներկայացնում է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ԼՄ-ԹՀ-ԳՀԽԾՁԲ-26/29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ծածկագրով հայտարարված ընթացակարգով պայմանագիր կնքելու որոշման մասին համառոտ տեղեկատվությունը։</w:t>
      </w:r>
    </w:p>
    <w:p w:rsidR="00816976" w:rsidRPr="00816976" w:rsidRDefault="00816976" w:rsidP="00816976">
      <w:pPr>
        <w:spacing w:before="100" w:beforeAutospacing="1" w:after="100" w:afterAutospacing="1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Գնահատող հանձնաժողովի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2026 թվականի հուլիսի 6-ի թիվ 2 նիստի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2146"/>
        <w:gridCol w:w="1921"/>
        <w:gridCol w:w="2694"/>
        <w:gridCol w:w="3470"/>
      </w:tblGrid>
      <w:tr w:rsidR="00816976" w:rsidRPr="00816976" w:rsidTr="00816976">
        <w:trPr>
          <w:tblHeader/>
          <w:tblCellSpacing w:w="15" w:type="dxa"/>
        </w:trPr>
        <w:tc>
          <w:tcPr>
            <w:tcW w:w="416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Հ/Հ</w:t>
            </w:r>
          </w:p>
        </w:tc>
        <w:tc>
          <w:tcPr>
            <w:tcW w:w="2116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Մասնակցի անվանումը</w:t>
            </w:r>
          </w:p>
        </w:tc>
        <w:tc>
          <w:tcPr>
            <w:tcW w:w="1891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Հրավերի պահանջներին համապատասխանող հայտեր</w:t>
            </w:r>
          </w:p>
        </w:tc>
        <w:tc>
          <w:tcPr>
            <w:tcW w:w="2664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Հրավերի պահանջներին չհամապատասխանող հայտեր</w:t>
            </w:r>
          </w:p>
        </w:tc>
        <w:tc>
          <w:tcPr>
            <w:tcW w:w="3425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Անհամապատասխանության համառոտ նկարագրություն</w:t>
            </w:r>
          </w:p>
        </w:tc>
      </w:tr>
      <w:tr w:rsidR="00816976" w:rsidRPr="00816976" w:rsidTr="00816976">
        <w:trPr>
          <w:tblCellSpacing w:w="15" w:type="dxa"/>
        </w:trPr>
        <w:tc>
          <w:tcPr>
            <w:tcW w:w="416" w:type="dxa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16" w:type="dxa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«ԷԴ ԱՐՏ ՊՐՈԵԿՏ» ՍՊԸ</w:t>
            </w:r>
          </w:p>
        </w:tc>
        <w:tc>
          <w:tcPr>
            <w:tcW w:w="1891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2664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25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816976" w:rsidRPr="00816976" w:rsidTr="00816976">
        <w:trPr>
          <w:tblCellSpacing w:w="15" w:type="dxa"/>
        </w:trPr>
        <w:tc>
          <w:tcPr>
            <w:tcW w:w="416" w:type="dxa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116" w:type="dxa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«ԻՆԺԵՆԵՐ ԱՄ» ՍՊԸ</w:t>
            </w:r>
          </w:p>
        </w:tc>
        <w:tc>
          <w:tcPr>
            <w:tcW w:w="1891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2664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425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816976" w:rsidRPr="00816976" w:rsidRDefault="00816976" w:rsidP="00816976">
      <w:pPr>
        <w:rPr>
          <w:rFonts w:ascii="Times New Roman" w:hAnsi="Times New Roman"/>
          <w:vanish/>
          <w:sz w:val="22"/>
          <w:szCs w:val="22"/>
          <w:lang w:val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3100"/>
        <w:gridCol w:w="1672"/>
        <w:gridCol w:w="3313"/>
      </w:tblGrid>
      <w:tr w:rsidR="00816976" w:rsidRPr="00816976" w:rsidTr="00816976">
        <w:trPr>
          <w:tblHeader/>
          <w:tblCellSpacing w:w="15" w:type="dxa"/>
        </w:trPr>
        <w:tc>
          <w:tcPr>
            <w:tcW w:w="1995" w:type="dxa"/>
            <w:vAlign w:val="center"/>
            <w:hideMark/>
          </w:tcPr>
          <w:p w:rsidR="00816976" w:rsidRPr="00816976" w:rsidRDefault="00816976" w:rsidP="0081697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Մասնակիցների զբաղեցրած տեղերը</w:t>
            </w:r>
          </w:p>
        </w:tc>
        <w:tc>
          <w:tcPr>
            <w:tcW w:w="3070" w:type="dxa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Մասնակցի անվանումը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Ընտրված մասնակից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Մասնակցի առաջարկած գին (առանց ԱԱՀ, ՀՀ դրամ)</w:t>
            </w:r>
          </w:p>
        </w:tc>
      </w:tr>
      <w:tr w:rsidR="00816976" w:rsidRPr="00816976" w:rsidTr="00816976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816976" w:rsidRPr="00816976" w:rsidRDefault="00816976" w:rsidP="0081697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070" w:type="dxa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«ԷԴ ԱՐՏ ՊՐՈԵԿՏ» ՍՊԸ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1 580 000</w:t>
            </w:r>
          </w:p>
        </w:tc>
      </w:tr>
      <w:tr w:rsidR="00816976" w:rsidRPr="00816976" w:rsidTr="00816976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816976" w:rsidRPr="00816976" w:rsidRDefault="00816976" w:rsidP="0081697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070" w:type="dxa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«ԻՆԺԵՆԵՐ ԱՄ» ՍՊԸ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1 900 000</w:t>
            </w:r>
          </w:p>
        </w:tc>
      </w:tr>
    </w:tbl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>Ընտրված մասնակցին որոշելու համար կիրառված չափանիշը՝ հրավերով սահմանված պահանջներին համապատասխան և նվազագույն գնային առաջարկ ներկայացրած մասնակիցը։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ԼՄ-ԹՀ-ԳՀԽԾՁԲ-26/29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ծածկագրով գնման ընթացակարգի ընտրված մասնակից է ճանաչվել նվազագույն գին առաջարկած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«ԷԴ ԱՐՏ ՊՐՈԵԿՏ» ՍՊԸ</w:t>
      </w:r>
      <w:r w:rsidRPr="00816976">
        <w:rPr>
          <w:rFonts w:ascii="Times New Roman" w:hAnsi="Times New Roman"/>
          <w:sz w:val="22"/>
          <w:szCs w:val="22"/>
          <w:lang w:val="ru-RU"/>
        </w:rPr>
        <w:t>-ն։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«Գնումների մասին» ՀՀ օրենքի 10-րդ հոդվածի 3-րդ մասի համաձայն սահմանվել է անգործության ժամկետ՝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2026 թվականի հուլիսի 7-ից մինչև 2026 թվականի հուլիսի 17-ը ներառյալ</w:t>
      </w:r>
      <w:r w:rsidRPr="00816976">
        <w:rPr>
          <w:rFonts w:ascii="Times New Roman" w:hAnsi="Times New Roman"/>
          <w:sz w:val="22"/>
          <w:szCs w:val="22"/>
          <w:lang w:val="ru-RU"/>
        </w:rPr>
        <w:t>։ Անգործության ժամկետի ավարտից հետո պայմանագիր կնքելու առաջարկ ներկայաց</w:t>
      </w:r>
      <w:r>
        <w:rPr>
          <w:rFonts w:ascii="Times New Roman" w:hAnsi="Times New Roman"/>
          <w:sz w:val="22"/>
          <w:szCs w:val="22"/>
          <w:lang w:val="hy-AM"/>
        </w:rPr>
        <w:t>նել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«ԷԴ ԱՐՏ ՊՐՈԵԿՏ» ՍՊԸ</w:t>
      </w:r>
      <w:r w:rsidRPr="00816976">
        <w:rPr>
          <w:rFonts w:ascii="Times New Roman" w:hAnsi="Times New Roman"/>
          <w:sz w:val="22"/>
          <w:szCs w:val="22"/>
          <w:lang w:val="ru-RU"/>
        </w:rPr>
        <w:t>-ին։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Մարգարիտ Չատինյանին</w:t>
      </w:r>
      <w:r w:rsidRPr="00816976">
        <w:rPr>
          <w:rFonts w:ascii="Times New Roman" w:hAnsi="Times New Roman"/>
          <w:sz w:val="22"/>
          <w:szCs w:val="22"/>
          <w:lang w:val="ru-RU"/>
        </w:rPr>
        <w:t>։</w:t>
      </w:r>
    </w:p>
    <w:p w:rsidR="00816976" w:rsidRPr="00816976" w:rsidRDefault="00816976" w:rsidP="00816976">
      <w:pPr>
        <w:spacing w:before="100" w:beforeAutospacing="1" w:after="100" w:afterAutospacing="1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r w:rsidRPr="00816976">
        <w:rPr>
          <w:rFonts w:ascii="Times New Roman" w:hAnsi="Times New Roman"/>
          <w:sz w:val="22"/>
          <w:szCs w:val="22"/>
          <w:lang w:val="ru-RU"/>
        </w:rPr>
        <w:t xml:space="preserve">Հեռախոս՝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093 628881</w:t>
      </w:r>
      <w:r w:rsidRPr="00816976">
        <w:rPr>
          <w:rFonts w:ascii="Times New Roman" w:hAnsi="Times New Roman"/>
          <w:sz w:val="22"/>
          <w:szCs w:val="22"/>
          <w:lang w:val="ru-RU"/>
        </w:rPr>
        <w:br/>
        <w:t xml:space="preserve">Էլ. փոստ՝ </w:t>
      </w:r>
      <w:hyperlink r:id="rId7" w:history="1">
        <w:r w:rsidRPr="00816976">
          <w:rPr>
            <w:rFonts w:ascii="Times New Roman" w:hAnsi="Times New Roman"/>
            <w:b/>
            <w:bCs/>
            <w:color w:val="0000FF"/>
            <w:sz w:val="22"/>
            <w:szCs w:val="22"/>
            <w:u w:val="single"/>
            <w:lang w:val="ru-RU"/>
          </w:rPr>
          <w:t>margarita.chatinyan@yandex.com</w:t>
        </w:r>
      </w:hyperlink>
    </w:p>
    <w:p w:rsidR="00816976" w:rsidRDefault="00816976" w:rsidP="00816976">
      <w:pPr>
        <w:spacing w:before="100" w:beforeAutospacing="1" w:after="100" w:afterAutospacing="1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Պատվիրատու՝ Թումանյանի համայնքապետարան</w:t>
      </w:r>
    </w:p>
    <w:bookmarkEnd w:id="0"/>
    <w:p w:rsidR="00816976" w:rsidRDefault="00816976" w:rsidP="00816976">
      <w:pPr>
        <w:spacing w:before="100" w:beforeAutospacing="1" w:after="100" w:afterAutospacing="1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816976" w:rsidRDefault="00816976" w:rsidP="00816976">
      <w:pPr>
        <w:spacing w:before="100" w:beforeAutospacing="1" w:after="100" w:afterAutospacing="1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816976" w:rsidRDefault="00816976" w:rsidP="00816976">
      <w:pPr>
        <w:spacing w:before="100" w:beforeAutospacing="1" w:after="100" w:afterAutospacing="1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816976" w:rsidRPr="00816976" w:rsidRDefault="00816976" w:rsidP="00816976">
      <w:pPr>
        <w:spacing w:before="100" w:beforeAutospacing="1" w:after="100" w:afterAutospacing="1"/>
        <w:rPr>
          <w:rFonts w:ascii="Times New Roman" w:hAnsi="Times New Roman"/>
          <w:sz w:val="22"/>
          <w:szCs w:val="22"/>
          <w:lang w:val="ru-RU"/>
        </w:rPr>
      </w:pPr>
    </w:p>
    <w:p w:rsidR="00816976" w:rsidRPr="00816976" w:rsidRDefault="00816976" w:rsidP="00816976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ОБЪЯВЛЕНИЕ</w:t>
      </w:r>
      <w:r w:rsidRPr="00816976">
        <w:rPr>
          <w:rFonts w:ascii="Times New Roman" w:hAnsi="Times New Roman"/>
          <w:sz w:val="22"/>
          <w:szCs w:val="22"/>
          <w:lang w:val="ru-RU"/>
        </w:rPr>
        <w:br/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О РЕШЕНИИ О ЗАКЛЮЧЕНИИ ДОГОВОРА</w:t>
      </w:r>
    </w:p>
    <w:p w:rsidR="00816976" w:rsidRPr="00816976" w:rsidRDefault="00816976" w:rsidP="00816976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Код процедуры: ԼՄ-ԹՀ-ԳՀԽԾՁԲ-26/29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от 6 июля 2026 года (протокол № 2)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и публикуется в соответствии со статьей 10 Закона Республики Армения «О закупках».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Заказчик —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Муниципалитет Туманяна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, расположенный по адресу: Республика Армения, Лорийская область, община Туманян, Центральная улица, дом 1, представляет краткую информацию о решении заключить договор по процедуре закупки с кодом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ԼՄ-ԹՀ-ԳՀԽԾՁԲ-26/29</w:t>
      </w:r>
      <w:r w:rsidRPr="00816976">
        <w:rPr>
          <w:rFonts w:ascii="Times New Roman" w:hAnsi="Times New Roman"/>
          <w:sz w:val="22"/>
          <w:szCs w:val="22"/>
          <w:lang w:val="ru-RU"/>
        </w:rPr>
        <w:t>.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Решением оценочной комиссии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от 6 июля 2026 года (протокол № 2)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утверждены результаты оценки соответствия заявок всех участников требованиям приглашения.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431"/>
        <w:gridCol w:w="2617"/>
        <w:gridCol w:w="2816"/>
        <w:gridCol w:w="1944"/>
      </w:tblGrid>
      <w:tr w:rsidR="00816976" w:rsidRPr="00816976" w:rsidTr="008169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Соответствует требованиям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Не соответствует требованиям</w:t>
            </w:r>
          </w:p>
        </w:tc>
        <w:tc>
          <w:tcPr>
            <w:tcW w:w="1899" w:type="dxa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Краткое описание несоответствия</w:t>
            </w:r>
          </w:p>
        </w:tc>
      </w:tr>
      <w:tr w:rsidR="00816976" w:rsidRPr="00816976" w:rsidTr="008169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ООО «ЭД АРТ ПРОЕКТ»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816976" w:rsidRPr="00816976" w:rsidTr="008169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ООО «ИНЖЕНЕР АМ»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816976" w:rsidRPr="00816976" w:rsidRDefault="00816976" w:rsidP="00816976">
      <w:pPr>
        <w:jc w:val="both"/>
        <w:rPr>
          <w:rFonts w:ascii="Times New Roman" w:hAnsi="Times New Roman"/>
          <w:vanish/>
          <w:sz w:val="22"/>
          <w:szCs w:val="22"/>
          <w:lang w:val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648"/>
        <w:gridCol w:w="2278"/>
        <w:gridCol w:w="4073"/>
      </w:tblGrid>
      <w:tr w:rsidR="00816976" w:rsidRPr="00816976" w:rsidTr="008169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Выбранный участник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Предложенная цена (без НДС, драм РА)</w:t>
            </w:r>
          </w:p>
        </w:tc>
      </w:tr>
      <w:tr w:rsidR="00816976" w:rsidRPr="00816976" w:rsidTr="008169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ООО «ЭД АРТ ПРОЕКТ»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1 580 000</w:t>
            </w:r>
          </w:p>
        </w:tc>
      </w:tr>
      <w:tr w:rsidR="00816976" w:rsidRPr="00816976" w:rsidTr="008169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ООО «ИНЖЕНЕР АМ»</w:t>
            </w: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16976" w:rsidRPr="00816976" w:rsidRDefault="00816976" w:rsidP="0081697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6976">
              <w:rPr>
                <w:rFonts w:ascii="Times New Roman" w:hAnsi="Times New Roman"/>
                <w:sz w:val="22"/>
                <w:szCs w:val="22"/>
                <w:lang w:val="ru-RU"/>
              </w:rPr>
              <w:t>1 900 000</w:t>
            </w:r>
          </w:p>
        </w:tc>
      </w:tr>
    </w:tbl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>Критерий определения победителя: соответствие требованиям приглашения и представление наименьшего ценового предложения.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Победителем процедуры закупки с кодом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ԼՄ-ԹՀ-ԳՀԽԾՁԲ-26/29</w:t>
      </w:r>
      <w:r w:rsidRPr="00816976">
        <w:rPr>
          <w:rFonts w:ascii="Times New Roman" w:hAnsi="Times New Roman"/>
          <w:sz w:val="22"/>
          <w:szCs w:val="22"/>
          <w:lang w:val="ru-RU"/>
        </w:rPr>
        <w:t xml:space="preserve"> признано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ООО «ЭД АРТ ПРОЕКТ»</w:t>
      </w:r>
      <w:r w:rsidRPr="00816976">
        <w:rPr>
          <w:rFonts w:ascii="Times New Roman" w:hAnsi="Times New Roman"/>
          <w:sz w:val="22"/>
          <w:szCs w:val="22"/>
          <w:lang w:val="ru-RU"/>
        </w:rPr>
        <w:t>, предложившее наименьшую цену.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В соответствии с частью 3 статьи 10 Закона Республики Армения «О закупках» установлен период бездействия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с 7 июля 2026 года по 17 июля 2026 года включительно</w:t>
      </w:r>
      <w:r w:rsidRPr="00816976">
        <w:rPr>
          <w:rFonts w:ascii="Times New Roman" w:hAnsi="Times New Roman"/>
          <w:sz w:val="22"/>
          <w:szCs w:val="22"/>
          <w:lang w:val="ru-RU"/>
        </w:rPr>
        <w:t>. По истечении указанного срока ООО «ЭД АРТ ПРОЕКТ» будет направлено предложение о заключении договора.</w:t>
      </w:r>
    </w:p>
    <w:p w:rsidR="00816976" w:rsidRPr="00816976" w:rsidRDefault="00816976" w:rsidP="00816976">
      <w:pPr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За дополнительной информацией можно обратиться к координатору по закупкам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Маргарит Чатинян</w:t>
      </w:r>
      <w:r w:rsidRPr="00816976">
        <w:rPr>
          <w:rFonts w:ascii="Times New Roman" w:hAnsi="Times New Roman"/>
          <w:sz w:val="22"/>
          <w:szCs w:val="22"/>
          <w:lang w:val="ru-RU"/>
        </w:rPr>
        <w:t>.</w:t>
      </w:r>
    </w:p>
    <w:p w:rsidR="00816976" w:rsidRPr="00816976" w:rsidRDefault="00816976" w:rsidP="00816976">
      <w:pPr>
        <w:spacing w:before="100" w:beforeAutospacing="1" w:after="100" w:afterAutospacing="1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sz w:val="22"/>
          <w:szCs w:val="22"/>
          <w:lang w:val="ru-RU"/>
        </w:rPr>
        <w:t xml:space="preserve">Телефон: </w:t>
      </w: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093 628881</w:t>
      </w:r>
      <w:r w:rsidRPr="00816976">
        <w:rPr>
          <w:rFonts w:ascii="Times New Roman" w:hAnsi="Times New Roman"/>
          <w:sz w:val="22"/>
          <w:szCs w:val="22"/>
          <w:lang w:val="ru-RU"/>
        </w:rPr>
        <w:br/>
        <w:t xml:space="preserve">Электронная почта: </w:t>
      </w:r>
      <w:hyperlink r:id="rId8" w:history="1">
        <w:r w:rsidRPr="00816976">
          <w:rPr>
            <w:rFonts w:ascii="Times New Roman" w:hAnsi="Times New Roman"/>
            <w:b/>
            <w:bCs/>
            <w:color w:val="0000FF"/>
            <w:sz w:val="22"/>
            <w:szCs w:val="22"/>
            <w:u w:val="single"/>
            <w:lang w:val="ru-RU"/>
          </w:rPr>
          <w:t>margarita.chatinyan@yandex.com</w:t>
        </w:r>
      </w:hyperlink>
    </w:p>
    <w:p w:rsidR="00816976" w:rsidRPr="00816976" w:rsidRDefault="00816976" w:rsidP="00816976">
      <w:pPr>
        <w:spacing w:before="100" w:beforeAutospacing="1" w:after="100" w:afterAutospacing="1"/>
        <w:rPr>
          <w:rFonts w:ascii="Times New Roman" w:hAnsi="Times New Roman"/>
          <w:sz w:val="22"/>
          <w:szCs w:val="22"/>
          <w:lang w:val="ru-RU"/>
        </w:rPr>
      </w:pPr>
      <w:r w:rsidRPr="00816976">
        <w:rPr>
          <w:rFonts w:ascii="Times New Roman" w:hAnsi="Times New Roman"/>
          <w:b/>
          <w:bCs/>
          <w:sz w:val="22"/>
          <w:szCs w:val="22"/>
          <w:lang w:val="ru-RU"/>
        </w:rPr>
        <w:t>Заказчик: Муниципалитет Туманяна</w:t>
      </w:r>
    </w:p>
    <w:p w:rsidR="00BB10A2" w:rsidRPr="00816976" w:rsidRDefault="00BB10A2" w:rsidP="00816976">
      <w:pPr>
        <w:jc w:val="center"/>
        <w:rPr>
          <w:rFonts w:ascii="Arial Unicode" w:hAnsi="Arial Unicode"/>
          <w:color w:val="000000" w:themeColor="text1"/>
          <w:sz w:val="22"/>
          <w:szCs w:val="22"/>
        </w:rPr>
      </w:pPr>
    </w:p>
    <w:sectPr w:rsidR="00BB10A2" w:rsidRPr="00816976" w:rsidSect="00816976">
      <w:footerReference w:type="even" r:id="rId9"/>
      <w:footerReference w:type="default" r:id="rId10"/>
      <w:pgSz w:w="11906" w:h="16838"/>
      <w:pgMar w:top="142" w:right="991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C78" w:rsidRDefault="000E4C78" w:rsidP="00FD4AD9">
      <w:r>
        <w:separator/>
      </w:r>
    </w:p>
  </w:endnote>
  <w:endnote w:type="continuationSeparator" w:id="0">
    <w:p w:rsidR="000E4C78" w:rsidRDefault="000E4C7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16976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C78" w:rsidRDefault="000E4C78" w:rsidP="00FD4AD9">
      <w:r>
        <w:separator/>
      </w:r>
    </w:p>
  </w:footnote>
  <w:footnote w:type="continuationSeparator" w:id="0">
    <w:p w:rsidR="000E4C78" w:rsidRDefault="000E4C7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40B9"/>
    <w:rsid w:val="00005616"/>
    <w:rsid w:val="000301BC"/>
    <w:rsid w:val="00085954"/>
    <w:rsid w:val="000925FA"/>
    <w:rsid w:val="000C4FF1"/>
    <w:rsid w:val="000E4C78"/>
    <w:rsid w:val="000F4AF3"/>
    <w:rsid w:val="001001D4"/>
    <w:rsid w:val="0010718E"/>
    <w:rsid w:val="001146BF"/>
    <w:rsid w:val="0014534D"/>
    <w:rsid w:val="001623A5"/>
    <w:rsid w:val="0019594E"/>
    <w:rsid w:val="001A7488"/>
    <w:rsid w:val="001C7B1D"/>
    <w:rsid w:val="00244339"/>
    <w:rsid w:val="00275E6E"/>
    <w:rsid w:val="00295700"/>
    <w:rsid w:val="002A54AA"/>
    <w:rsid w:val="002F5492"/>
    <w:rsid w:val="00305C37"/>
    <w:rsid w:val="00325688"/>
    <w:rsid w:val="00392592"/>
    <w:rsid w:val="003C58A8"/>
    <w:rsid w:val="00407420"/>
    <w:rsid w:val="0040759C"/>
    <w:rsid w:val="00420E82"/>
    <w:rsid w:val="00441C13"/>
    <w:rsid w:val="00443846"/>
    <w:rsid w:val="0047432A"/>
    <w:rsid w:val="004D0410"/>
    <w:rsid w:val="004D2F59"/>
    <w:rsid w:val="004F594C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83D00"/>
    <w:rsid w:val="006B06F3"/>
    <w:rsid w:val="006F52CC"/>
    <w:rsid w:val="00773546"/>
    <w:rsid w:val="007C160D"/>
    <w:rsid w:val="007C3B5C"/>
    <w:rsid w:val="007C6D72"/>
    <w:rsid w:val="00816976"/>
    <w:rsid w:val="00833E25"/>
    <w:rsid w:val="008545AB"/>
    <w:rsid w:val="008569A9"/>
    <w:rsid w:val="00884800"/>
    <w:rsid w:val="008C6020"/>
    <w:rsid w:val="008D6444"/>
    <w:rsid w:val="00901913"/>
    <w:rsid w:val="00914D8A"/>
    <w:rsid w:val="009433DB"/>
    <w:rsid w:val="00983C38"/>
    <w:rsid w:val="009C6A2F"/>
    <w:rsid w:val="00A37D48"/>
    <w:rsid w:val="00AD1BD4"/>
    <w:rsid w:val="00AF48A2"/>
    <w:rsid w:val="00B56391"/>
    <w:rsid w:val="00B77A90"/>
    <w:rsid w:val="00B83072"/>
    <w:rsid w:val="00B92A74"/>
    <w:rsid w:val="00BA0549"/>
    <w:rsid w:val="00BA4486"/>
    <w:rsid w:val="00BA7F66"/>
    <w:rsid w:val="00BB10A2"/>
    <w:rsid w:val="00BD4EFD"/>
    <w:rsid w:val="00C2660E"/>
    <w:rsid w:val="00C2751E"/>
    <w:rsid w:val="00C41084"/>
    <w:rsid w:val="00C9435A"/>
    <w:rsid w:val="00CE2A57"/>
    <w:rsid w:val="00CE5A1E"/>
    <w:rsid w:val="00D0505C"/>
    <w:rsid w:val="00D5553D"/>
    <w:rsid w:val="00D63A3C"/>
    <w:rsid w:val="00D73221"/>
    <w:rsid w:val="00D97805"/>
    <w:rsid w:val="00DB0614"/>
    <w:rsid w:val="00DC718E"/>
    <w:rsid w:val="00DC7DBC"/>
    <w:rsid w:val="00DF4EE7"/>
    <w:rsid w:val="00E4271C"/>
    <w:rsid w:val="00E54779"/>
    <w:rsid w:val="00E74069"/>
    <w:rsid w:val="00EC1855"/>
    <w:rsid w:val="00EC7B4A"/>
    <w:rsid w:val="00ED0294"/>
    <w:rsid w:val="00EE7191"/>
    <w:rsid w:val="00F109D6"/>
    <w:rsid w:val="00F66163"/>
    <w:rsid w:val="00F80587"/>
    <w:rsid w:val="00F96D6A"/>
    <w:rsid w:val="00FC1DDE"/>
    <w:rsid w:val="00FD4AD9"/>
    <w:rsid w:val="00FD5CEF"/>
    <w:rsid w:val="00FE228D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6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chatinyan@yand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garita.chatinyan@yand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50</cp:revision>
  <cp:lastPrinted>2026-07-07T10:40:00Z</cp:lastPrinted>
  <dcterms:created xsi:type="dcterms:W3CDTF">2018-10-04T11:35:00Z</dcterms:created>
  <dcterms:modified xsi:type="dcterms:W3CDTF">2026-07-07T10:41:00Z</dcterms:modified>
</cp:coreProperties>
</file>