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DB3" w:rsidRPr="00E24DB3" w:rsidRDefault="00E24DB3" w:rsidP="00E24DB3">
      <w:pPr>
        <w:suppressAutoHyphens/>
        <w:jc w:val="center"/>
        <w:rPr>
          <w:rFonts w:ascii="Times New Roman" w:hAnsi="Times New Roman"/>
          <w:spacing w:val="-2"/>
          <w:sz w:val="24"/>
        </w:rPr>
      </w:pPr>
      <w:r w:rsidRPr="00E24DB3">
        <w:rPr>
          <w:rFonts w:ascii="Times New Roman" w:hAnsi="Times New Roman"/>
          <w:spacing w:val="-2"/>
          <w:sz w:val="24"/>
        </w:rPr>
        <w:t>REQUEST FOR EXPRESSIONS OF INTEREST</w:t>
      </w:r>
    </w:p>
    <w:p w:rsidR="00E24DB3" w:rsidRPr="00E24DB3" w:rsidRDefault="00E24DB3" w:rsidP="00E24DB3">
      <w:pPr>
        <w:suppressAutoHyphens/>
        <w:jc w:val="center"/>
        <w:rPr>
          <w:rFonts w:ascii="Times New Roman" w:hAnsi="Times New Roman"/>
          <w:spacing w:val="-2"/>
          <w:sz w:val="24"/>
        </w:rPr>
      </w:pPr>
      <w:r w:rsidRPr="00E24DB3">
        <w:rPr>
          <w:rFonts w:ascii="Times New Roman" w:hAnsi="Times New Roman"/>
          <w:spacing w:val="-2"/>
          <w:sz w:val="24"/>
        </w:rPr>
        <w:t>(CONSULTING SERVICES – SELECTION OF INDIVIDUAL CONSULTANT)</w:t>
      </w:r>
    </w:p>
    <w:p w:rsidR="00E24DB3" w:rsidRPr="00E24DB3" w:rsidRDefault="00E24DB3" w:rsidP="00E24DB3">
      <w:pPr>
        <w:suppressAutoHyphens/>
        <w:rPr>
          <w:rFonts w:ascii="Times New Roman" w:hAnsi="Times New Roman"/>
          <w:spacing w:val="-2"/>
          <w:sz w:val="24"/>
        </w:rPr>
      </w:pPr>
      <w:r w:rsidRPr="00E24DB3">
        <w:rPr>
          <w:rFonts w:ascii="Times New Roman" w:hAnsi="Times New Roman"/>
          <w:spacing w:val="-2"/>
          <w:sz w:val="24"/>
        </w:rPr>
        <w:t> </w:t>
      </w:r>
    </w:p>
    <w:p w:rsidR="00E24DB3" w:rsidRPr="00E24DB3" w:rsidRDefault="00E24DB3" w:rsidP="00E24DB3">
      <w:pPr>
        <w:suppressAutoHyphens/>
        <w:rPr>
          <w:rFonts w:ascii="Times New Roman" w:hAnsi="Times New Roman"/>
          <w:spacing w:val="-2"/>
          <w:sz w:val="24"/>
        </w:rPr>
      </w:pPr>
      <w:r w:rsidRPr="00E24DB3">
        <w:rPr>
          <w:rFonts w:ascii="Times New Roman" w:hAnsi="Times New Roman"/>
          <w:spacing w:val="-2"/>
          <w:sz w:val="24"/>
        </w:rPr>
        <w:t>Republic of Armenia</w:t>
      </w:r>
    </w:p>
    <w:p w:rsidR="00E24DB3" w:rsidRPr="00E24DB3" w:rsidRDefault="00E24DB3" w:rsidP="00E24DB3">
      <w:pPr>
        <w:suppressAutoHyphens/>
        <w:rPr>
          <w:rFonts w:ascii="Times New Roman" w:hAnsi="Times New Roman"/>
          <w:spacing w:val="-2"/>
          <w:sz w:val="24"/>
        </w:rPr>
      </w:pPr>
      <w:r w:rsidRPr="00E24DB3">
        <w:rPr>
          <w:rFonts w:ascii="Times New Roman" w:hAnsi="Times New Roman"/>
          <w:spacing w:val="-2"/>
          <w:sz w:val="24"/>
        </w:rPr>
        <w:t>Public Sector Modernization Project III</w:t>
      </w:r>
    </w:p>
    <w:p w:rsidR="00E24DB3" w:rsidRPr="00E24DB3" w:rsidRDefault="00E24DB3" w:rsidP="00E24DB3">
      <w:pPr>
        <w:suppressAutoHyphens/>
        <w:rPr>
          <w:rFonts w:ascii="Times New Roman" w:hAnsi="Times New Roman"/>
          <w:spacing w:val="-2"/>
          <w:sz w:val="24"/>
        </w:rPr>
      </w:pPr>
      <w:r w:rsidRPr="00E24DB3">
        <w:rPr>
          <w:rFonts w:ascii="Times New Roman" w:hAnsi="Times New Roman"/>
          <w:spacing w:val="-2"/>
          <w:sz w:val="24"/>
        </w:rPr>
        <w:t xml:space="preserve">Loan No.:8539- </w:t>
      </w:r>
      <w:proofErr w:type="gramStart"/>
      <w:r w:rsidRPr="00E24DB3">
        <w:rPr>
          <w:rFonts w:ascii="Times New Roman" w:hAnsi="Times New Roman"/>
          <w:spacing w:val="-2"/>
          <w:sz w:val="24"/>
        </w:rPr>
        <w:t>AM</w:t>
      </w:r>
      <w:proofErr w:type="gramEnd"/>
    </w:p>
    <w:p w:rsidR="00E24DB3" w:rsidRPr="00E24DB3" w:rsidRDefault="00E24DB3" w:rsidP="00E24DB3">
      <w:pPr>
        <w:suppressAutoHyphens/>
        <w:rPr>
          <w:rFonts w:ascii="Times New Roman" w:hAnsi="Times New Roman"/>
          <w:spacing w:val="-2"/>
          <w:sz w:val="24"/>
        </w:rPr>
      </w:pPr>
      <w:r w:rsidRPr="00E24DB3">
        <w:rPr>
          <w:rFonts w:ascii="Times New Roman" w:hAnsi="Times New Roman"/>
          <w:spacing w:val="-2"/>
          <w:sz w:val="24"/>
        </w:rPr>
        <w:t> </w:t>
      </w:r>
    </w:p>
    <w:p w:rsidR="00E24DB3" w:rsidRPr="00E24DB3" w:rsidRDefault="00E24DB3" w:rsidP="00E24DB3">
      <w:pPr>
        <w:suppressAutoHyphens/>
        <w:rPr>
          <w:rFonts w:ascii="Times New Roman" w:hAnsi="Times New Roman"/>
          <w:spacing w:val="-2"/>
          <w:sz w:val="24"/>
        </w:rPr>
      </w:pPr>
      <w:r w:rsidRPr="00E24DB3">
        <w:rPr>
          <w:rFonts w:ascii="Times New Roman" w:hAnsi="Times New Roman"/>
          <w:b/>
          <w:bCs/>
          <w:spacing w:val="-2"/>
          <w:sz w:val="24"/>
        </w:rPr>
        <w:t>Assignment Title: </w:t>
      </w:r>
      <w:r w:rsidRPr="00E24DB3">
        <w:rPr>
          <w:rFonts w:ascii="Times New Roman" w:hAnsi="Times New Roman"/>
          <w:spacing w:val="-2"/>
          <w:sz w:val="24"/>
        </w:rPr>
        <w:t>Technical assistance to the RA Ministry of Finance throughout the process of introducing the “Government Finance Management Information System”</w:t>
      </w:r>
    </w:p>
    <w:p w:rsidR="00E24DB3" w:rsidRPr="00E24DB3" w:rsidRDefault="00E24DB3" w:rsidP="00E24DB3">
      <w:pPr>
        <w:suppressAutoHyphens/>
        <w:rPr>
          <w:rFonts w:ascii="Times New Roman" w:hAnsi="Times New Roman"/>
          <w:spacing w:val="-2"/>
          <w:sz w:val="24"/>
        </w:rPr>
      </w:pPr>
      <w:r w:rsidRPr="00E24DB3">
        <w:rPr>
          <w:rFonts w:ascii="Times New Roman" w:hAnsi="Times New Roman"/>
          <w:spacing w:val="-2"/>
          <w:sz w:val="24"/>
        </w:rPr>
        <w:t> </w:t>
      </w:r>
    </w:p>
    <w:p w:rsidR="00E24DB3" w:rsidRPr="00E24DB3" w:rsidRDefault="00E24DB3" w:rsidP="00E24DB3">
      <w:pPr>
        <w:suppressAutoHyphens/>
        <w:rPr>
          <w:rFonts w:ascii="Times New Roman" w:hAnsi="Times New Roman"/>
          <w:spacing w:val="-2"/>
          <w:sz w:val="24"/>
        </w:rPr>
      </w:pPr>
      <w:r w:rsidRPr="00E24DB3">
        <w:rPr>
          <w:rFonts w:ascii="Times New Roman" w:hAnsi="Times New Roman"/>
          <w:b/>
          <w:bCs/>
          <w:spacing w:val="-2"/>
          <w:sz w:val="24"/>
        </w:rPr>
        <w:t>Reference No</w:t>
      </w:r>
      <w:r w:rsidRPr="00E24DB3">
        <w:rPr>
          <w:rFonts w:ascii="Times New Roman" w:hAnsi="Times New Roman"/>
          <w:spacing w:val="-2"/>
          <w:sz w:val="24"/>
        </w:rPr>
        <w:t>. (</w:t>
      </w:r>
      <w:proofErr w:type="gramStart"/>
      <w:r w:rsidRPr="00E24DB3">
        <w:rPr>
          <w:rFonts w:ascii="Times New Roman" w:hAnsi="Times New Roman"/>
          <w:spacing w:val="-2"/>
          <w:sz w:val="24"/>
        </w:rPr>
        <w:t>as</w:t>
      </w:r>
      <w:proofErr w:type="gramEnd"/>
      <w:r w:rsidRPr="00E24DB3">
        <w:rPr>
          <w:rFonts w:ascii="Times New Roman" w:hAnsi="Times New Roman"/>
          <w:spacing w:val="-2"/>
          <w:sz w:val="24"/>
        </w:rPr>
        <w:t xml:space="preserve"> per Procurement Plan): </w:t>
      </w:r>
      <w:r w:rsidRPr="00E24DB3">
        <w:rPr>
          <w:rFonts w:ascii="Times New Roman" w:hAnsi="Times New Roman"/>
          <w:b/>
          <w:bCs/>
          <w:spacing w:val="-2"/>
          <w:sz w:val="24"/>
        </w:rPr>
        <w:t>PSMP3-CS-1-2-1</w:t>
      </w:r>
    </w:p>
    <w:p w:rsidR="00E24DB3" w:rsidRPr="00E24DB3" w:rsidRDefault="00E24DB3" w:rsidP="00E24DB3">
      <w:pPr>
        <w:suppressAutoHyphens/>
        <w:rPr>
          <w:rFonts w:ascii="Times New Roman" w:hAnsi="Times New Roman"/>
          <w:spacing w:val="-2"/>
          <w:sz w:val="24"/>
        </w:rPr>
      </w:pPr>
      <w:r w:rsidRPr="00E24DB3">
        <w:rPr>
          <w:rFonts w:ascii="Times New Roman" w:hAnsi="Times New Roman"/>
          <w:spacing w:val="-2"/>
          <w:sz w:val="24"/>
        </w:rPr>
        <w:t> </w:t>
      </w:r>
    </w:p>
    <w:p w:rsidR="00E24DB3" w:rsidRPr="00E24DB3" w:rsidRDefault="00E24DB3" w:rsidP="00E24DB3">
      <w:pPr>
        <w:suppressAutoHyphens/>
        <w:jc w:val="both"/>
        <w:rPr>
          <w:rFonts w:ascii="Times New Roman" w:hAnsi="Times New Roman"/>
          <w:spacing w:val="-2"/>
          <w:sz w:val="24"/>
        </w:rPr>
      </w:pPr>
      <w:r w:rsidRPr="00E24DB3">
        <w:rPr>
          <w:rFonts w:ascii="Times New Roman" w:hAnsi="Times New Roman"/>
          <w:spacing w:val="-2"/>
          <w:sz w:val="24"/>
        </w:rPr>
        <w:t>The Republic of Armenia has received financing from the World Bank toward the cost of the Third Public Sector Modernization Project (8539- AM), and intends to apply part of the proceeds for consulting services.</w:t>
      </w:r>
    </w:p>
    <w:p w:rsidR="00E24DB3" w:rsidRPr="00E24DB3" w:rsidRDefault="00E24DB3" w:rsidP="00E24DB3">
      <w:pPr>
        <w:suppressAutoHyphens/>
        <w:jc w:val="both"/>
        <w:rPr>
          <w:rFonts w:ascii="Times New Roman" w:hAnsi="Times New Roman"/>
          <w:spacing w:val="-2"/>
          <w:sz w:val="24"/>
        </w:rPr>
      </w:pPr>
      <w:r w:rsidRPr="00E24DB3">
        <w:rPr>
          <w:rFonts w:ascii="Times New Roman" w:hAnsi="Times New Roman"/>
          <w:spacing w:val="-2"/>
          <w:sz w:val="24"/>
        </w:rPr>
        <w:t> </w:t>
      </w:r>
    </w:p>
    <w:p w:rsidR="00E24DB3" w:rsidRPr="00E24DB3" w:rsidRDefault="00E24DB3" w:rsidP="00E24DB3">
      <w:pPr>
        <w:suppressAutoHyphens/>
        <w:jc w:val="both"/>
        <w:rPr>
          <w:rFonts w:ascii="Times New Roman" w:hAnsi="Times New Roman"/>
          <w:spacing w:val="-2"/>
          <w:sz w:val="24"/>
        </w:rPr>
      </w:pPr>
      <w:r w:rsidRPr="00E24DB3">
        <w:rPr>
          <w:rFonts w:ascii="Times New Roman" w:hAnsi="Times New Roman"/>
          <w:spacing w:val="-2"/>
          <w:sz w:val="24"/>
        </w:rPr>
        <w:t>The main objective of the assignment shall be ensuring content-related assistance and involvement in Project management and implementation works throughout the process of GFMIS introduction. Such an objective entails a stocktaking of the preliminary works achieved as part of the previous and current projects, in particular on defining the conceptual design of the GFMIS (scope, coverage and functionalities) and day to day support during the procurement of the system and contract management.</w:t>
      </w:r>
    </w:p>
    <w:p w:rsidR="00E24DB3" w:rsidRPr="00E24DB3" w:rsidRDefault="00E24DB3" w:rsidP="00E24DB3">
      <w:pPr>
        <w:suppressAutoHyphens/>
        <w:jc w:val="both"/>
        <w:rPr>
          <w:rFonts w:ascii="Times New Roman" w:hAnsi="Times New Roman"/>
          <w:spacing w:val="-2"/>
          <w:sz w:val="24"/>
        </w:rPr>
      </w:pPr>
      <w:r w:rsidRPr="00E24DB3">
        <w:rPr>
          <w:rFonts w:ascii="Times New Roman" w:hAnsi="Times New Roman"/>
          <w:spacing w:val="-2"/>
          <w:sz w:val="24"/>
        </w:rPr>
        <w:t> </w:t>
      </w:r>
    </w:p>
    <w:p w:rsidR="00E24DB3" w:rsidRPr="00E24DB3" w:rsidRDefault="00E24DB3" w:rsidP="00E24DB3">
      <w:pPr>
        <w:suppressAutoHyphens/>
        <w:jc w:val="both"/>
        <w:rPr>
          <w:rFonts w:ascii="Times New Roman" w:hAnsi="Times New Roman"/>
          <w:spacing w:val="-2"/>
          <w:sz w:val="24"/>
        </w:rPr>
      </w:pPr>
      <w:r w:rsidRPr="00E24DB3">
        <w:rPr>
          <w:rFonts w:ascii="Times New Roman" w:hAnsi="Times New Roman"/>
          <w:spacing w:val="-2"/>
          <w:sz w:val="24"/>
        </w:rPr>
        <w:t>The Ministry of Finance of RA and Foreign Financing Projects Management Center of the RA Ministry of Finance (FFPMC) now invites eligible Individual Consultants (“Consultants”) to indicate their interest in providing the Services. Interested Consultants should provide CVs, including information demonstrating that they have the required qualifications and relevant experience to perform the Services.</w:t>
      </w:r>
    </w:p>
    <w:p w:rsidR="00E24DB3" w:rsidRPr="00E24DB3" w:rsidRDefault="00E24DB3" w:rsidP="00E24DB3">
      <w:pPr>
        <w:suppressAutoHyphens/>
        <w:jc w:val="both"/>
        <w:rPr>
          <w:rFonts w:ascii="Times New Roman" w:hAnsi="Times New Roman"/>
          <w:spacing w:val="-2"/>
          <w:sz w:val="24"/>
        </w:rPr>
      </w:pPr>
      <w:r w:rsidRPr="00E24DB3">
        <w:rPr>
          <w:rFonts w:ascii="Times New Roman" w:hAnsi="Times New Roman"/>
          <w:spacing w:val="-2"/>
          <w:sz w:val="24"/>
        </w:rPr>
        <w:t> </w:t>
      </w:r>
    </w:p>
    <w:p w:rsidR="00E24DB3" w:rsidRPr="00E24DB3" w:rsidRDefault="00E24DB3" w:rsidP="00E24DB3">
      <w:pPr>
        <w:suppressAutoHyphens/>
        <w:jc w:val="both"/>
        <w:rPr>
          <w:rFonts w:ascii="Times New Roman" w:hAnsi="Times New Roman"/>
          <w:spacing w:val="-2"/>
          <w:sz w:val="24"/>
        </w:rPr>
      </w:pPr>
      <w:r w:rsidRPr="00E24DB3">
        <w:rPr>
          <w:rFonts w:ascii="Times New Roman" w:hAnsi="Times New Roman"/>
          <w:spacing w:val="-2"/>
          <w:sz w:val="24"/>
        </w:rPr>
        <w:t>The duration of the contract shall be 12 months. In a case of satisfactory performance of current assignment the contract can be extended by the consent of parties.</w:t>
      </w:r>
    </w:p>
    <w:p w:rsidR="00E24DB3" w:rsidRPr="00E24DB3" w:rsidRDefault="00E24DB3" w:rsidP="00E24DB3">
      <w:pPr>
        <w:suppressAutoHyphens/>
        <w:rPr>
          <w:rFonts w:ascii="Times New Roman" w:hAnsi="Times New Roman"/>
          <w:spacing w:val="-2"/>
          <w:sz w:val="24"/>
        </w:rPr>
      </w:pPr>
      <w:r w:rsidRPr="00E24DB3">
        <w:rPr>
          <w:rFonts w:ascii="Times New Roman" w:hAnsi="Times New Roman"/>
          <w:spacing w:val="-2"/>
          <w:sz w:val="24"/>
        </w:rPr>
        <w:t> </w:t>
      </w:r>
    </w:p>
    <w:p w:rsidR="00E24DB3" w:rsidRPr="00E24DB3" w:rsidRDefault="00E24DB3" w:rsidP="00E24DB3">
      <w:pPr>
        <w:suppressAutoHyphens/>
        <w:rPr>
          <w:rFonts w:ascii="Times New Roman" w:hAnsi="Times New Roman"/>
          <w:spacing w:val="-2"/>
          <w:sz w:val="24"/>
        </w:rPr>
      </w:pPr>
      <w:r w:rsidRPr="00E24DB3">
        <w:rPr>
          <w:rFonts w:ascii="Times New Roman" w:hAnsi="Times New Roman"/>
          <w:b/>
          <w:bCs/>
          <w:spacing w:val="-2"/>
          <w:sz w:val="24"/>
        </w:rPr>
        <w:t>Consultant’s Qualification Requirements:</w:t>
      </w:r>
    </w:p>
    <w:p w:rsidR="00E24DB3" w:rsidRPr="00E24DB3" w:rsidRDefault="00E24DB3" w:rsidP="00E24DB3">
      <w:pPr>
        <w:suppressAutoHyphens/>
        <w:rPr>
          <w:rFonts w:ascii="Times New Roman" w:hAnsi="Times New Roman"/>
          <w:spacing w:val="-2"/>
          <w:sz w:val="24"/>
        </w:rPr>
      </w:pPr>
      <w:r w:rsidRPr="00E24DB3">
        <w:rPr>
          <w:rFonts w:ascii="Times New Roman" w:hAnsi="Times New Roman"/>
          <w:spacing w:val="-2"/>
          <w:sz w:val="24"/>
        </w:rPr>
        <w:t> </w:t>
      </w:r>
    </w:p>
    <w:p w:rsidR="00E24DB3" w:rsidRPr="00E24DB3" w:rsidRDefault="00E24DB3" w:rsidP="00E24DB3">
      <w:pPr>
        <w:numPr>
          <w:ilvl w:val="0"/>
          <w:numId w:val="1"/>
        </w:numPr>
        <w:suppressAutoHyphens/>
        <w:rPr>
          <w:rFonts w:ascii="Times New Roman" w:hAnsi="Times New Roman"/>
          <w:spacing w:val="-2"/>
          <w:sz w:val="24"/>
        </w:rPr>
      </w:pPr>
      <w:r w:rsidRPr="00E24DB3">
        <w:rPr>
          <w:rFonts w:ascii="Times New Roman" w:hAnsi="Times New Roman"/>
          <w:spacing w:val="-2"/>
          <w:sz w:val="24"/>
        </w:rPr>
        <w:t>At least Master’s degree in Information systems, Business administration, Finances or other relevant fields;</w:t>
      </w:r>
    </w:p>
    <w:p w:rsidR="00E24DB3" w:rsidRPr="00E24DB3" w:rsidRDefault="00E24DB3" w:rsidP="00E24DB3">
      <w:pPr>
        <w:numPr>
          <w:ilvl w:val="0"/>
          <w:numId w:val="1"/>
        </w:numPr>
        <w:suppressAutoHyphens/>
        <w:rPr>
          <w:rFonts w:ascii="Times New Roman" w:hAnsi="Times New Roman"/>
          <w:spacing w:val="-2"/>
          <w:sz w:val="24"/>
        </w:rPr>
      </w:pPr>
      <w:r w:rsidRPr="00E24DB3">
        <w:rPr>
          <w:rFonts w:ascii="Times New Roman" w:hAnsi="Times New Roman"/>
          <w:spacing w:val="-2"/>
          <w:sz w:val="24"/>
        </w:rPr>
        <w:t>At least 5 years’ experience/in 5 projects of management/coordination of similar projects in the area of development and management of financial management information systems;</w:t>
      </w:r>
    </w:p>
    <w:p w:rsidR="00E24DB3" w:rsidRPr="00E24DB3" w:rsidRDefault="00E24DB3" w:rsidP="00E24DB3">
      <w:pPr>
        <w:numPr>
          <w:ilvl w:val="0"/>
          <w:numId w:val="1"/>
        </w:numPr>
        <w:suppressAutoHyphens/>
        <w:rPr>
          <w:rFonts w:ascii="Times New Roman" w:hAnsi="Times New Roman"/>
          <w:spacing w:val="-2"/>
          <w:sz w:val="24"/>
        </w:rPr>
      </w:pPr>
      <w:r w:rsidRPr="00E24DB3">
        <w:rPr>
          <w:rFonts w:ascii="Times New Roman" w:hAnsi="Times New Roman"/>
          <w:spacing w:val="-2"/>
          <w:sz w:val="24"/>
        </w:rPr>
        <w:t>Management skills in public finance reform projects (with significant components of information and communication technologies) and experience for the implementation of multi-beneficiary and large-scale financial management information systems, as well as at least 10 years’ experience in public financial management reform projects/measures;</w:t>
      </w:r>
    </w:p>
    <w:p w:rsidR="00E24DB3" w:rsidRPr="00E24DB3" w:rsidRDefault="00E24DB3" w:rsidP="00E24DB3">
      <w:pPr>
        <w:numPr>
          <w:ilvl w:val="0"/>
          <w:numId w:val="1"/>
        </w:numPr>
        <w:suppressAutoHyphens/>
        <w:rPr>
          <w:rFonts w:ascii="Times New Roman" w:hAnsi="Times New Roman"/>
          <w:spacing w:val="-2"/>
          <w:sz w:val="24"/>
        </w:rPr>
      </w:pPr>
      <w:r w:rsidRPr="00E24DB3">
        <w:rPr>
          <w:rFonts w:ascii="Times New Roman" w:hAnsi="Times New Roman"/>
          <w:spacing w:val="-2"/>
          <w:sz w:val="24"/>
        </w:rPr>
        <w:t>Experience in developing financial management information systems and integrating solutions of information and communication technologies will be considered as an advantage;</w:t>
      </w:r>
    </w:p>
    <w:p w:rsidR="00E24DB3" w:rsidRPr="00E24DB3" w:rsidRDefault="00E24DB3" w:rsidP="00E24DB3">
      <w:pPr>
        <w:numPr>
          <w:ilvl w:val="0"/>
          <w:numId w:val="1"/>
        </w:numPr>
        <w:suppressAutoHyphens/>
        <w:rPr>
          <w:rFonts w:ascii="Times New Roman" w:hAnsi="Times New Roman"/>
          <w:spacing w:val="-2"/>
          <w:sz w:val="24"/>
        </w:rPr>
      </w:pPr>
      <w:r w:rsidRPr="00E24DB3">
        <w:rPr>
          <w:rFonts w:ascii="Times New Roman" w:hAnsi="Times New Roman"/>
          <w:spacing w:val="-2"/>
          <w:sz w:val="24"/>
        </w:rPr>
        <w:t>Experience in the preparation of International Competitive Documents (above mentioned bidding documents) related to the implementation of GFMIS/FMIS ICT solutions (including functional/technical specifications and other parts).</w:t>
      </w:r>
    </w:p>
    <w:p w:rsidR="00E24DB3" w:rsidRPr="00E24DB3" w:rsidRDefault="00E24DB3" w:rsidP="00E24DB3">
      <w:pPr>
        <w:numPr>
          <w:ilvl w:val="0"/>
          <w:numId w:val="1"/>
        </w:numPr>
        <w:suppressAutoHyphens/>
        <w:rPr>
          <w:rFonts w:ascii="Times New Roman" w:hAnsi="Times New Roman"/>
          <w:spacing w:val="-2"/>
          <w:sz w:val="24"/>
        </w:rPr>
      </w:pPr>
      <w:r w:rsidRPr="00E24DB3">
        <w:rPr>
          <w:rFonts w:ascii="Times New Roman" w:hAnsi="Times New Roman"/>
          <w:spacing w:val="-2"/>
          <w:sz w:val="24"/>
        </w:rPr>
        <w:t>Excellent communication skills in written and verbal in English language.</w:t>
      </w:r>
    </w:p>
    <w:p w:rsidR="00E24DB3" w:rsidRPr="00E24DB3" w:rsidRDefault="00E24DB3" w:rsidP="00E24DB3">
      <w:pPr>
        <w:numPr>
          <w:ilvl w:val="0"/>
          <w:numId w:val="1"/>
        </w:numPr>
        <w:suppressAutoHyphens/>
        <w:rPr>
          <w:rFonts w:ascii="Times New Roman" w:hAnsi="Times New Roman"/>
          <w:spacing w:val="-2"/>
          <w:sz w:val="24"/>
        </w:rPr>
      </w:pPr>
      <w:r w:rsidRPr="00E24DB3">
        <w:rPr>
          <w:rFonts w:ascii="Times New Roman" w:hAnsi="Times New Roman"/>
          <w:spacing w:val="-2"/>
          <w:sz w:val="24"/>
        </w:rPr>
        <w:t>Knowledge of Russian language will be considered as an advantage.</w:t>
      </w:r>
    </w:p>
    <w:p w:rsidR="00E24DB3" w:rsidRPr="00E24DB3" w:rsidRDefault="00E24DB3" w:rsidP="00E24DB3">
      <w:pPr>
        <w:suppressAutoHyphens/>
        <w:rPr>
          <w:rFonts w:ascii="Times New Roman" w:hAnsi="Times New Roman"/>
          <w:spacing w:val="-2"/>
          <w:sz w:val="24"/>
        </w:rPr>
      </w:pPr>
      <w:r w:rsidRPr="00E24DB3">
        <w:rPr>
          <w:rFonts w:ascii="Times New Roman" w:hAnsi="Times New Roman"/>
          <w:spacing w:val="-2"/>
          <w:sz w:val="24"/>
        </w:rPr>
        <w:t> </w:t>
      </w:r>
    </w:p>
    <w:p w:rsidR="00E24DB3" w:rsidRPr="00E24DB3" w:rsidRDefault="00E24DB3" w:rsidP="00E24DB3">
      <w:pPr>
        <w:suppressAutoHyphens/>
        <w:rPr>
          <w:rFonts w:ascii="Times New Roman" w:hAnsi="Times New Roman"/>
          <w:spacing w:val="-2"/>
          <w:sz w:val="24"/>
        </w:rPr>
      </w:pPr>
      <w:r w:rsidRPr="00E24DB3">
        <w:rPr>
          <w:rFonts w:ascii="Times New Roman" w:hAnsi="Times New Roman"/>
          <w:spacing w:val="-2"/>
          <w:sz w:val="24"/>
        </w:rPr>
        <w:t> </w:t>
      </w:r>
    </w:p>
    <w:p w:rsidR="00E24DB3" w:rsidRPr="00E24DB3" w:rsidRDefault="00E24DB3" w:rsidP="00E24DB3">
      <w:pPr>
        <w:suppressAutoHyphens/>
        <w:jc w:val="both"/>
        <w:rPr>
          <w:rFonts w:ascii="Times New Roman" w:hAnsi="Times New Roman"/>
          <w:spacing w:val="-2"/>
          <w:sz w:val="24"/>
        </w:rPr>
      </w:pPr>
      <w:r w:rsidRPr="00E24DB3">
        <w:rPr>
          <w:rFonts w:ascii="Times New Roman" w:hAnsi="Times New Roman"/>
          <w:spacing w:val="-2"/>
          <w:sz w:val="24"/>
        </w:rPr>
        <w:t>The attention of interested Consultants is drawn to paragraph 1.9 of the World Bank’s Guidelines: Selection and Employment of Consultants under IBRD Loans and IDA Credits &amp; Grant  by World Bank Borrowers dated January 2011 and revised as of July, 2014 (“Consultant Guidelines”), setting forth the World Bank’s policy on conflict of interest. </w:t>
      </w:r>
    </w:p>
    <w:p w:rsidR="00E24DB3" w:rsidRPr="00E24DB3" w:rsidRDefault="00E24DB3" w:rsidP="00E24DB3">
      <w:pPr>
        <w:suppressAutoHyphens/>
        <w:jc w:val="both"/>
        <w:rPr>
          <w:rFonts w:ascii="Times New Roman" w:hAnsi="Times New Roman"/>
          <w:spacing w:val="-2"/>
          <w:sz w:val="24"/>
        </w:rPr>
      </w:pPr>
      <w:r w:rsidRPr="00E24DB3">
        <w:rPr>
          <w:rFonts w:ascii="Times New Roman" w:hAnsi="Times New Roman"/>
          <w:spacing w:val="-2"/>
          <w:sz w:val="24"/>
        </w:rPr>
        <w:t> </w:t>
      </w:r>
    </w:p>
    <w:p w:rsidR="00E24DB3" w:rsidRPr="00E24DB3" w:rsidRDefault="00E24DB3" w:rsidP="00E24DB3">
      <w:pPr>
        <w:suppressAutoHyphens/>
        <w:jc w:val="both"/>
        <w:rPr>
          <w:rFonts w:ascii="Times New Roman" w:hAnsi="Times New Roman"/>
          <w:spacing w:val="-2"/>
          <w:sz w:val="24"/>
        </w:rPr>
      </w:pPr>
      <w:r w:rsidRPr="00E24DB3">
        <w:rPr>
          <w:rFonts w:ascii="Times New Roman" w:hAnsi="Times New Roman"/>
          <w:spacing w:val="-2"/>
          <w:sz w:val="24"/>
        </w:rPr>
        <w:t>A Consultant will be selected in accordance with the Section V, Selection of Individual Consultants procedures set out in the Consultant Guidelines.</w:t>
      </w:r>
    </w:p>
    <w:p w:rsidR="00E24DB3" w:rsidRPr="00E24DB3" w:rsidRDefault="00E24DB3" w:rsidP="00E24DB3">
      <w:pPr>
        <w:suppressAutoHyphens/>
        <w:jc w:val="both"/>
        <w:rPr>
          <w:rFonts w:ascii="Times New Roman" w:hAnsi="Times New Roman"/>
          <w:spacing w:val="-2"/>
          <w:sz w:val="24"/>
        </w:rPr>
      </w:pPr>
      <w:r w:rsidRPr="00E24DB3">
        <w:rPr>
          <w:rFonts w:ascii="Times New Roman" w:hAnsi="Times New Roman"/>
          <w:spacing w:val="-2"/>
          <w:sz w:val="24"/>
        </w:rPr>
        <w:t>Further information can be obtained at the address below during office hours from 09:00 to 18:00 hours.</w:t>
      </w:r>
    </w:p>
    <w:p w:rsidR="00E24DB3" w:rsidRPr="00E24DB3" w:rsidRDefault="00E24DB3" w:rsidP="00E24DB3">
      <w:pPr>
        <w:suppressAutoHyphens/>
        <w:jc w:val="both"/>
        <w:rPr>
          <w:rFonts w:ascii="Times New Roman" w:hAnsi="Times New Roman"/>
          <w:spacing w:val="-2"/>
          <w:sz w:val="24"/>
        </w:rPr>
      </w:pPr>
      <w:r w:rsidRPr="00E24DB3">
        <w:rPr>
          <w:rFonts w:ascii="Times New Roman" w:hAnsi="Times New Roman"/>
          <w:spacing w:val="-2"/>
          <w:sz w:val="24"/>
        </w:rPr>
        <w:t>Expressions of interest must be delivered in a written form to the address below by e-mail by January 22, 2018, 18:00 (local time).</w:t>
      </w:r>
    </w:p>
    <w:p w:rsidR="00E24DB3" w:rsidRPr="00E24DB3" w:rsidRDefault="00E24DB3" w:rsidP="00E24DB3">
      <w:pPr>
        <w:suppressAutoHyphens/>
        <w:rPr>
          <w:rFonts w:ascii="Times New Roman" w:hAnsi="Times New Roman"/>
          <w:spacing w:val="-2"/>
          <w:sz w:val="24"/>
        </w:rPr>
      </w:pPr>
      <w:r w:rsidRPr="00E24DB3">
        <w:rPr>
          <w:rFonts w:ascii="Times New Roman" w:hAnsi="Times New Roman"/>
          <w:spacing w:val="-2"/>
          <w:sz w:val="24"/>
        </w:rPr>
        <w:t> </w:t>
      </w:r>
    </w:p>
    <w:p w:rsidR="00E24DB3" w:rsidRPr="00E24DB3" w:rsidRDefault="00E24DB3" w:rsidP="00E24DB3">
      <w:pPr>
        <w:suppressAutoHyphens/>
        <w:rPr>
          <w:rFonts w:ascii="Times New Roman" w:hAnsi="Times New Roman"/>
          <w:spacing w:val="-2"/>
          <w:sz w:val="24"/>
        </w:rPr>
      </w:pPr>
      <w:r w:rsidRPr="00E24DB3">
        <w:rPr>
          <w:rFonts w:ascii="Times New Roman" w:hAnsi="Times New Roman"/>
          <w:spacing w:val="-2"/>
          <w:sz w:val="24"/>
        </w:rPr>
        <w:t xml:space="preserve">Mr. Edgar </w:t>
      </w:r>
      <w:proofErr w:type="spellStart"/>
      <w:r w:rsidRPr="00E24DB3">
        <w:rPr>
          <w:rFonts w:ascii="Times New Roman" w:hAnsi="Times New Roman"/>
          <w:spacing w:val="-2"/>
          <w:sz w:val="24"/>
        </w:rPr>
        <w:t>Avetyan</w:t>
      </w:r>
      <w:proofErr w:type="spellEnd"/>
    </w:p>
    <w:p w:rsidR="00E24DB3" w:rsidRPr="00E24DB3" w:rsidRDefault="00E24DB3" w:rsidP="00E24DB3">
      <w:pPr>
        <w:suppressAutoHyphens/>
        <w:rPr>
          <w:rFonts w:ascii="Times New Roman" w:hAnsi="Times New Roman"/>
          <w:spacing w:val="-2"/>
          <w:sz w:val="24"/>
        </w:rPr>
      </w:pPr>
      <w:r w:rsidRPr="00E24DB3">
        <w:rPr>
          <w:rFonts w:ascii="Times New Roman" w:hAnsi="Times New Roman"/>
          <w:spacing w:val="-2"/>
          <w:sz w:val="24"/>
        </w:rPr>
        <w:t>Executive Director</w:t>
      </w:r>
    </w:p>
    <w:p w:rsidR="00E24DB3" w:rsidRPr="00E24DB3" w:rsidRDefault="00E24DB3" w:rsidP="00E24DB3">
      <w:pPr>
        <w:suppressAutoHyphens/>
        <w:rPr>
          <w:rFonts w:ascii="Times New Roman" w:hAnsi="Times New Roman"/>
          <w:spacing w:val="-2"/>
          <w:sz w:val="24"/>
        </w:rPr>
      </w:pPr>
      <w:r w:rsidRPr="00E24DB3">
        <w:rPr>
          <w:rFonts w:ascii="Times New Roman" w:hAnsi="Times New Roman"/>
          <w:spacing w:val="-2"/>
          <w:sz w:val="24"/>
        </w:rPr>
        <w:t>Foreign Financing Projects Management Center (FFPMC)</w:t>
      </w:r>
    </w:p>
    <w:p w:rsidR="00E24DB3" w:rsidRPr="00E24DB3" w:rsidRDefault="00E24DB3" w:rsidP="00E24DB3">
      <w:pPr>
        <w:suppressAutoHyphens/>
        <w:rPr>
          <w:rFonts w:ascii="Times New Roman" w:hAnsi="Times New Roman"/>
          <w:spacing w:val="-2"/>
          <w:sz w:val="24"/>
        </w:rPr>
      </w:pPr>
      <w:r w:rsidRPr="00E24DB3">
        <w:rPr>
          <w:rFonts w:ascii="Times New Roman" w:hAnsi="Times New Roman"/>
          <w:spacing w:val="-2"/>
          <w:sz w:val="24"/>
        </w:rPr>
        <w:t>Address: Republic Square, Government House 1</w:t>
      </w:r>
    </w:p>
    <w:p w:rsidR="00E24DB3" w:rsidRPr="00E24DB3" w:rsidRDefault="00E24DB3" w:rsidP="00E24DB3">
      <w:pPr>
        <w:suppressAutoHyphens/>
        <w:rPr>
          <w:rFonts w:ascii="Times New Roman" w:hAnsi="Times New Roman"/>
          <w:spacing w:val="-2"/>
          <w:sz w:val="24"/>
        </w:rPr>
      </w:pPr>
      <w:r w:rsidRPr="00E24DB3">
        <w:rPr>
          <w:rFonts w:ascii="Times New Roman" w:hAnsi="Times New Roman"/>
          <w:spacing w:val="-2"/>
          <w:sz w:val="24"/>
        </w:rPr>
        <w:t>0010, Yerevan, Republic of Armenia</w:t>
      </w:r>
    </w:p>
    <w:p w:rsidR="00E24DB3" w:rsidRPr="00E24DB3" w:rsidRDefault="00E24DB3" w:rsidP="00E24DB3">
      <w:pPr>
        <w:suppressAutoHyphens/>
        <w:rPr>
          <w:rFonts w:ascii="Times New Roman" w:hAnsi="Times New Roman"/>
          <w:spacing w:val="-2"/>
          <w:sz w:val="24"/>
        </w:rPr>
      </w:pPr>
      <w:r w:rsidRPr="00E24DB3">
        <w:rPr>
          <w:rFonts w:ascii="Times New Roman" w:hAnsi="Times New Roman"/>
          <w:spacing w:val="-2"/>
          <w:sz w:val="24"/>
        </w:rPr>
        <w:t>Telephone: (374-11) 91 05 81; (374-11) 91 05 95; (374-10) 52 34 71</w:t>
      </w:r>
    </w:p>
    <w:p w:rsidR="00E24DB3" w:rsidRPr="00E24DB3" w:rsidRDefault="00E24DB3" w:rsidP="00E24DB3">
      <w:pPr>
        <w:suppressAutoHyphens/>
        <w:rPr>
          <w:rFonts w:ascii="Times New Roman" w:hAnsi="Times New Roman"/>
          <w:spacing w:val="-2"/>
          <w:sz w:val="24"/>
        </w:rPr>
      </w:pPr>
      <w:r w:rsidRPr="00E24DB3">
        <w:rPr>
          <w:rFonts w:ascii="Times New Roman" w:hAnsi="Times New Roman"/>
          <w:spacing w:val="-2"/>
          <w:sz w:val="24"/>
        </w:rPr>
        <w:t>Fax: (374-10) 54 57 08</w:t>
      </w:r>
    </w:p>
    <w:p w:rsidR="00E24DB3" w:rsidRPr="00E24DB3" w:rsidRDefault="00E24DB3" w:rsidP="00E24DB3">
      <w:pPr>
        <w:suppressAutoHyphens/>
        <w:rPr>
          <w:rFonts w:ascii="Times New Roman" w:hAnsi="Times New Roman"/>
          <w:spacing w:val="-2"/>
          <w:sz w:val="24"/>
        </w:rPr>
      </w:pPr>
      <w:r w:rsidRPr="00E24DB3">
        <w:rPr>
          <w:rFonts w:ascii="Times New Roman" w:hAnsi="Times New Roman"/>
          <w:spacing w:val="-2"/>
          <w:sz w:val="24"/>
        </w:rPr>
        <w:t>E-mail: info@ffpmc.am   </w:t>
      </w:r>
    </w:p>
    <w:p w:rsidR="009830E4" w:rsidRDefault="009830E4">
      <w:pPr>
        <w:suppressAutoHyphens/>
        <w:rPr>
          <w:spacing w:val="-2"/>
        </w:rPr>
      </w:pPr>
    </w:p>
    <w:sectPr w:rsidR="009830E4" w:rsidSect="008A4AA7">
      <w:headerReference w:type="default" r:id="rId9"/>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09B" w:rsidRDefault="001A109B">
      <w:r>
        <w:separator/>
      </w:r>
    </w:p>
  </w:endnote>
  <w:endnote w:type="continuationSeparator" w:id="0">
    <w:p w:rsidR="001A109B" w:rsidRDefault="001A109B">
      <w:r>
        <w:rPr>
          <w:sz w:val="24"/>
        </w:rPr>
        <w:t xml:space="preserve"> </w:t>
      </w:r>
    </w:p>
  </w:endnote>
  <w:endnote w:type="continuationNotice" w:id="1">
    <w:p w:rsidR="001A109B" w:rsidRDefault="001A109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09B" w:rsidRDefault="001A109B">
      <w:r>
        <w:rPr>
          <w:sz w:val="24"/>
        </w:rPr>
        <w:separator/>
      </w:r>
    </w:p>
  </w:footnote>
  <w:footnote w:type="continuationSeparator" w:id="0">
    <w:p w:rsidR="001A109B" w:rsidRDefault="001A1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F4DC6"/>
    <w:multiLevelType w:val="multilevel"/>
    <w:tmpl w:val="F07E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B8"/>
    <w:rsid w:val="000A4184"/>
    <w:rsid w:val="000C4041"/>
    <w:rsid w:val="001A109B"/>
    <w:rsid w:val="001B0D84"/>
    <w:rsid w:val="001D70EB"/>
    <w:rsid w:val="002727A9"/>
    <w:rsid w:val="00357959"/>
    <w:rsid w:val="004E721D"/>
    <w:rsid w:val="006D6898"/>
    <w:rsid w:val="006F3706"/>
    <w:rsid w:val="007D59F6"/>
    <w:rsid w:val="008929AC"/>
    <w:rsid w:val="008A4AA7"/>
    <w:rsid w:val="00916E24"/>
    <w:rsid w:val="00930D65"/>
    <w:rsid w:val="009830E4"/>
    <w:rsid w:val="00A05A45"/>
    <w:rsid w:val="00B3630A"/>
    <w:rsid w:val="00BA4299"/>
    <w:rsid w:val="00BC1BB9"/>
    <w:rsid w:val="00BD6CBC"/>
    <w:rsid w:val="00DA15DD"/>
    <w:rsid w:val="00E07E32"/>
    <w:rsid w:val="00E24DB3"/>
    <w:rsid w:val="00EB5460"/>
    <w:rsid w:val="00EC50B8"/>
    <w:rsid w:val="00F1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09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BB43A-0436-4AE0-A1C8-346B1227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3909</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User</cp:lastModifiedBy>
  <cp:revision>2</cp:revision>
  <cp:lastPrinted>2011-11-02T17:37:00Z</cp:lastPrinted>
  <dcterms:created xsi:type="dcterms:W3CDTF">2018-01-09T11:48:00Z</dcterms:created>
  <dcterms:modified xsi:type="dcterms:W3CDTF">2018-01-09T11:48:00Z</dcterms:modified>
</cp:coreProperties>
</file>