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FE2B43">
        <w:rPr>
          <w:rFonts w:ascii="GHEA Grapalat" w:hAnsi="GHEA Grapalat" w:cs="Sylfaen"/>
          <w:sz w:val="24"/>
          <w:szCs w:val="24"/>
          <w:lang w:val="en-US"/>
        </w:rPr>
        <w:t>0</w:t>
      </w:r>
      <w:r w:rsidR="00B403E6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B403E6" w:rsidRPr="00B403E6">
        <w:rPr>
          <w:rFonts w:ascii="GHEA Grapalat" w:hAnsi="GHEA Grapalat" w:cs="Sylfaen"/>
          <w:sz w:val="24"/>
          <w:szCs w:val="24"/>
          <w:lang w:val="en-US"/>
        </w:rPr>
        <w:t>«Սփլեշ Ուոթեր»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42E4C" w:rsidRPr="00442E4C" w:rsidRDefault="005E177B" w:rsidP="00442E4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E2A0C">
        <w:rPr>
          <w:rFonts w:ascii="GHEA Grapalat" w:hAnsi="GHEA Grapalat" w:cs="Sylfaen"/>
          <w:sz w:val="24"/>
          <w:szCs w:val="24"/>
          <w:lang w:val="en-US"/>
        </w:rPr>
        <w:t>ազգային ժողով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F201F1" w:rsidRPr="00F201F1">
        <w:rPr>
          <w:rFonts w:ascii="GHEA Grapalat" w:hAnsi="GHEA Grapalat" w:cs="Sylfaen"/>
          <w:sz w:val="24"/>
          <w:szCs w:val="24"/>
          <w:lang w:val="en-US"/>
        </w:rPr>
        <w:t>ՀՀ ԱԺ ԷԱՃԱՊՁԲ-19/3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01F1">
        <w:rPr>
          <w:rFonts w:ascii="GHEA Grapalat" w:hAnsi="GHEA Grapalat" w:cs="Sylfaen"/>
          <w:sz w:val="24"/>
          <w:szCs w:val="24"/>
          <w:lang w:val="en-US"/>
        </w:rPr>
        <w:t>էլեկտրոնային աճուրդ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B403E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541</cp:revision>
  <cp:lastPrinted>2019-04-19T11:28:00Z</cp:lastPrinted>
  <dcterms:created xsi:type="dcterms:W3CDTF">2016-04-19T09:12:00Z</dcterms:created>
  <dcterms:modified xsi:type="dcterms:W3CDTF">2019-04-19T11:33:00Z</dcterms:modified>
</cp:coreProperties>
</file>