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9F2F1B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914BED">
        <w:rPr>
          <w:rFonts w:ascii="GHEA Grapalat" w:hAnsi="GHEA Grapalat" w:cstheme="minorHAnsi"/>
          <w:b w:val="0"/>
          <w:i/>
          <w:sz w:val="18"/>
          <w:lang w:val="hy-AM"/>
        </w:rPr>
        <w:t>դեկտեմբերի</w:t>
      </w:r>
      <w:r w:rsidR="004F36E7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194E00">
        <w:rPr>
          <w:rFonts w:ascii="GHEA Grapalat" w:hAnsi="GHEA Grapalat" w:cstheme="minorHAnsi"/>
          <w:b w:val="0"/>
          <w:i/>
          <w:sz w:val="18"/>
          <w:lang w:val="hy-AM"/>
        </w:rPr>
        <w:t>8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7E7ACF" w:rsidRPr="007E7ACF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914BED" w:rsidRPr="00914BED">
        <w:rPr>
          <w:rFonts w:ascii="GHEA Grapalat" w:hAnsi="GHEA Grapalat" w:cs="Times Armenian"/>
          <w:sz w:val="16"/>
          <w:szCs w:val="18"/>
          <w:lang w:val="hy-AM"/>
        </w:rPr>
        <w:t>ԳՄՄՀ-ՀԲՄԽԾՁԲ-25/29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914BED" w:rsidRPr="00914BED">
        <w:rPr>
          <w:rFonts w:ascii="GHEA Grapalat" w:hAnsi="GHEA Grapalat" w:cs="Times Armenian"/>
          <w:sz w:val="16"/>
          <w:szCs w:val="18"/>
          <w:lang w:val="hy-AM"/>
        </w:rPr>
        <w:t>ԳՄՄՀ-ՀԲՄԽԾՁԲ-25/29</w:t>
      </w:r>
      <w:r w:rsidR="00914BED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9F2F1B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C97740">
        <w:rPr>
          <w:rFonts w:ascii="GHEA Grapalat" w:hAnsi="GHEA Grapalat" w:cstheme="minorHAnsi"/>
          <w:b w:val="0"/>
          <w:sz w:val="18"/>
          <w:lang w:val="hy-AM"/>
        </w:rPr>
        <w:t>դեկտեմբերի</w:t>
      </w:r>
      <w:r w:rsidR="009F2F1B" w:rsidRPr="009F2F1B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194E00">
        <w:rPr>
          <w:rFonts w:ascii="GHEA Grapalat" w:hAnsi="GHEA Grapalat" w:cstheme="minorHAnsi"/>
          <w:b w:val="0"/>
          <w:sz w:val="18"/>
          <w:lang w:val="hy-AM"/>
        </w:rPr>
        <w:t>8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776490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776490" w:rsidRPr="002B745A" w:rsidRDefault="00776490" w:rsidP="00776490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776490" w:rsidRPr="00AB6132" w:rsidRDefault="00776490" w:rsidP="00776490">
            <w:pPr>
              <w:jc w:val="center"/>
              <w:rPr>
                <w:rFonts w:ascii="Arial" w:hAnsi="Arial" w:cs="Arial"/>
                <w:sz w:val="14"/>
              </w:rPr>
            </w:pPr>
          </w:p>
          <w:p w:rsidR="00776490" w:rsidRPr="00E30F6E" w:rsidRDefault="00166DE8" w:rsidP="00776490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776490" w:rsidRPr="002B745A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776490" w:rsidRPr="008B21C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776490" w:rsidRPr="000A219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D64737" w:rsidRDefault="00C97740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8"/>
          <w:lang w:val="hy-AM"/>
        </w:rPr>
      </w:pPr>
      <w:r w:rsidRPr="00C97740">
        <w:rPr>
          <w:rFonts w:ascii="GHEA Grapalat" w:hAnsi="GHEA Grapalat" w:cs="Times Armenian"/>
          <w:sz w:val="14"/>
          <w:szCs w:val="18"/>
          <w:lang w:val="hy-AM"/>
        </w:rPr>
        <w:t>ՀՀ ԳԵՂԱՐՔՈՒՆԻՔԻ ՄԱՐԶԻ ՄԱՐՏՈՒՆԻ ՀԱՄԱՅՆՔԻ ՄԱՐՏՈՒՆԻ ՔԱՂԱՔԻ ԹԻՎ 2, ԹԻՎ 3 ՄԱՆԿԱՊԱՐՏԵԶՆԵՐԻ ՇԵՆՔԵՐԻ ՎԵՐԱԿԱՌՈՒՑՄԱՆ, ԻՆՉՊԵՍ ՆԱև ԾՈՎԻՆԱՐ և ԼԻՃՔ ԲՆԱԿԱՎԱՅՐԵՐԻ ՄՇԱԿՈՒՅԹԻ ԿԵՆՏՐՈՆՆԵՐԻ ԿԱՊԻՏԱԼ ՎԵՐԱՆՈՐՈԳՄԱՆ ԱՇԽԱՏԱՆՔՆԵՐԻ ՈՐԱԿԻ ՆԿԱՏՄԱՄԲ ՏԵԽՆԻԿԱԿԱՆ ՀՍԿՈՂՈՒԹՅԱՆ ԽՈՐՀՐԴԱՏՎԱԿԱՆ ԾԱՌԱՅՈՒԹՅՈՒՆՆԵՐ</w:t>
      </w:r>
      <w:r w:rsidR="007E7ACF" w:rsidRPr="007E7ACF">
        <w:rPr>
          <w:rFonts w:ascii="GHEA Grapalat" w:hAnsi="GHEA Grapalat" w:cs="Times Armenian"/>
          <w:sz w:val="14"/>
          <w:szCs w:val="18"/>
          <w:lang w:val="hy-AM"/>
        </w:rPr>
        <w:t xml:space="preserve">Ի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914BED" w:rsidTr="002D062C">
        <w:trPr>
          <w:trHeight w:val="53"/>
          <w:jc w:val="center"/>
        </w:trPr>
        <w:tc>
          <w:tcPr>
            <w:tcW w:w="2228" w:type="dxa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3"/>
          </w:tcPr>
          <w:p w:rsidR="00472340" w:rsidRPr="0030612B" w:rsidRDefault="00C97740" w:rsidP="00D6473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C97740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 ՄԱՐՏՈՒՆԻ ՔԱՂԱՔԻ ԹԻՎ 2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</w:tr>
      <w:tr w:rsidR="009F2F1B" w:rsidRPr="00914BED" w:rsidTr="00B553B1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F1B" w:rsidRPr="00E14A49" w:rsidRDefault="009F2F1B" w:rsidP="009F2F1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9F2F1B" w:rsidRPr="007E7ACF" w:rsidRDefault="009F2F1B" w:rsidP="009F2F1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9F2F1B" w:rsidRPr="00E30F6E" w:rsidRDefault="007E7ACF" w:rsidP="009F2F1B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825" w:type="dxa"/>
            <w:vAlign w:val="center"/>
          </w:tcPr>
          <w:p w:rsidR="009F2F1B" w:rsidRPr="00941B59" w:rsidRDefault="009F2F1B" w:rsidP="009F2F1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97740" w:rsidRPr="00C97740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2200000</w:t>
            </w:r>
          </w:p>
          <w:p w:rsidR="009F2F1B" w:rsidRPr="007E7ACF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/երկու միլիոն երկու հարյուր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C97740" w:rsidRPr="00914BED" w:rsidTr="0026176A">
        <w:trPr>
          <w:trHeight w:val="53"/>
          <w:jc w:val="center"/>
        </w:trPr>
        <w:tc>
          <w:tcPr>
            <w:tcW w:w="2228" w:type="dxa"/>
            <w:vAlign w:val="center"/>
          </w:tcPr>
          <w:p w:rsidR="00C97740" w:rsidRPr="00472340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0" w:type="dxa"/>
            <w:gridSpan w:val="3"/>
          </w:tcPr>
          <w:p w:rsidR="00C97740" w:rsidRPr="0030612B" w:rsidRDefault="00C97740" w:rsidP="002617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C97740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 ՄԱՐՏՈՒՆԻ ՔԱՂԱՔԻ ԹԻՎ 3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</w:tr>
      <w:tr w:rsidR="00C97740" w:rsidRPr="00914BED" w:rsidTr="0026176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740" w:rsidRPr="00E14A49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C97740" w:rsidRPr="007E7ACF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C97740" w:rsidRPr="00E30F6E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825" w:type="dxa"/>
            <w:vAlign w:val="center"/>
          </w:tcPr>
          <w:p w:rsidR="00C97740" w:rsidRPr="00941B59" w:rsidRDefault="00C97740" w:rsidP="002617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97740" w:rsidRPr="00C97740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1900000</w:t>
            </w:r>
          </w:p>
          <w:p w:rsidR="00C97740" w:rsidRPr="007E7ACF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/մեկ միլիոն ինը հարյուր հազար/</w:t>
            </w:r>
          </w:p>
        </w:tc>
      </w:tr>
    </w:tbl>
    <w:p w:rsidR="00C97740" w:rsidRDefault="00C97740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C97740" w:rsidRPr="00914BED" w:rsidTr="0026176A">
        <w:trPr>
          <w:trHeight w:val="53"/>
          <w:jc w:val="center"/>
        </w:trPr>
        <w:tc>
          <w:tcPr>
            <w:tcW w:w="2228" w:type="dxa"/>
            <w:vAlign w:val="center"/>
          </w:tcPr>
          <w:p w:rsidR="00C97740" w:rsidRPr="00472340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0" w:type="dxa"/>
            <w:gridSpan w:val="3"/>
          </w:tcPr>
          <w:p w:rsidR="00C97740" w:rsidRPr="0030612B" w:rsidRDefault="00C97740" w:rsidP="002617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C97740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 ԾՈՎԻՆԱՐ ԲՆԱԿԱՎԱՅՐԻ ՄՇԱԿՈՒՅԹԻ ԿԵՆՏՐՈՆԻ ՎԵՐԱՆՈՐՈԳՄԱՆ ԱՇԽԱՏԱՆՔՆԵՐԻ ՈՐԱԿԻ ՆԿԱՏՄԱՄԲ ՏԵԽՆԻԿԱԿԱՆ ՀՍՈՂՈՒԹՅԱՆ ԽՈՐՀՐԴԱՏՎԱԿԱՆ ԾԱՌԱՅՈՒԹՅՈՒՆՆԵՐ</w:t>
            </w:r>
          </w:p>
        </w:tc>
      </w:tr>
      <w:tr w:rsidR="00C97740" w:rsidRPr="00914BED" w:rsidTr="0026176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740" w:rsidRPr="00E14A49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C97740" w:rsidRPr="007E7ACF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C97740" w:rsidRPr="00E30F6E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825" w:type="dxa"/>
            <w:vAlign w:val="center"/>
          </w:tcPr>
          <w:p w:rsidR="00C97740" w:rsidRPr="00941B59" w:rsidRDefault="00C97740" w:rsidP="002617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97740" w:rsidRPr="00C97740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430000</w:t>
            </w:r>
          </w:p>
          <w:p w:rsidR="00C97740" w:rsidRPr="007E7ACF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/չորս հարյուր երեսուն հազար</w:t>
            </w:r>
          </w:p>
        </w:tc>
      </w:tr>
    </w:tbl>
    <w:p w:rsidR="00C97740" w:rsidRDefault="00C97740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C97740" w:rsidRPr="00914BED" w:rsidTr="0026176A">
        <w:trPr>
          <w:trHeight w:val="53"/>
          <w:jc w:val="center"/>
        </w:trPr>
        <w:tc>
          <w:tcPr>
            <w:tcW w:w="2228" w:type="dxa"/>
            <w:vAlign w:val="center"/>
          </w:tcPr>
          <w:p w:rsidR="00C97740" w:rsidRPr="00472340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8370" w:type="dxa"/>
            <w:gridSpan w:val="3"/>
          </w:tcPr>
          <w:p w:rsidR="00C97740" w:rsidRPr="0030612B" w:rsidRDefault="00C97740" w:rsidP="002617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C97740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 ԼԻՃՔ ԲՆԱԿԱՎԱՅՐԻ ՄՇԱԿՈՒՅԹԻ ԿԵՆՏՐՈՆԻ ԿԱՊԻՏԱԼ ՎԵՐԱՆՈՐՈԳՄԱՆ ԱՇԽԱՏԱՆՔՆԵՐԻ ՈՐԱԿԻ ՆԿԱՏՄԱՄԲ ՏԵԽՆԻԿԱԿԱՆ ՀՍՈՂՈՒԹՅԱՆ ԽՈՐՀՐԴԱՏՎԱԿԱՆ ԾԱՌԱՅՈՒԹՅՈՒՆՆԵՐ</w:t>
            </w:r>
          </w:p>
        </w:tc>
      </w:tr>
      <w:tr w:rsidR="00C97740" w:rsidRPr="00914BED" w:rsidTr="0026176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740" w:rsidRPr="00E14A49" w:rsidRDefault="00C97740" w:rsidP="0026176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C97740" w:rsidRPr="007E7ACF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C97740" w:rsidRPr="00E30F6E" w:rsidRDefault="00C97740" w:rsidP="0026176A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825" w:type="dxa"/>
            <w:vAlign w:val="center"/>
          </w:tcPr>
          <w:p w:rsidR="00C97740" w:rsidRPr="00941B59" w:rsidRDefault="00C97740" w:rsidP="002617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97740" w:rsidRPr="00C97740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180000</w:t>
            </w:r>
          </w:p>
          <w:p w:rsidR="00C97740" w:rsidRPr="007E7ACF" w:rsidRDefault="00C97740" w:rsidP="00C9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7740">
              <w:rPr>
                <w:rFonts w:ascii="Sylfaen" w:hAnsi="Sylfaen" w:cs="Arial"/>
                <w:sz w:val="18"/>
                <w:lang w:val="hy-AM"/>
              </w:rPr>
              <w:t>/մեկ հարյուր ութսուն հազար/</w:t>
            </w:r>
          </w:p>
        </w:tc>
      </w:tr>
    </w:tbl>
    <w:p w:rsidR="00C97740" w:rsidRDefault="00C97740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C97740" w:rsidRPr="00C97740">
        <w:rPr>
          <w:rFonts w:ascii="GHEA Grapalat" w:hAnsi="GHEA Grapalat"/>
          <w:sz w:val="20"/>
          <w:lang w:val="hy-AM"/>
        </w:rPr>
        <w:t>Սույն ընթացակարգի համար՝ «Գնումների մասին» ՀՀ օրենքի 10-րդ հոդվածի 4-րդ կետի համաձայն անգործության ժամկետ չի սահմանվում:</w:t>
      </w:r>
      <w:r w:rsidR="00C97740">
        <w:rPr>
          <w:rFonts w:ascii="GHEA Grapalat" w:hAnsi="GHEA Grapalat"/>
          <w:sz w:val="20"/>
          <w:lang w:val="hy-AM"/>
        </w:rPr>
        <w:t xml:space="preserve"> </w:t>
      </w:r>
      <w:r w:rsidR="00C97740">
        <w:rPr>
          <w:rFonts w:ascii="GHEA Grapalat" w:hAnsi="GHEA Grapalat" w:cs="Sylfaen"/>
          <w:sz w:val="20"/>
          <w:lang w:val="hy-AM"/>
        </w:rPr>
        <w:t>Կ</w:t>
      </w:r>
      <w:r w:rsidR="007F2B18">
        <w:rPr>
          <w:rFonts w:ascii="GHEA Grapalat" w:hAnsi="GHEA Grapalat" w:cs="Sylfaen"/>
          <w:sz w:val="20"/>
          <w:lang w:val="hy-AM"/>
        </w:rPr>
        <w:t>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776490" w:rsidRPr="00AF101E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448" w:rsidRDefault="005B4448" w:rsidP="00FD4AD9">
      <w:r>
        <w:separator/>
      </w:r>
    </w:p>
  </w:endnote>
  <w:endnote w:type="continuationSeparator" w:id="0">
    <w:p w:rsidR="005B4448" w:rsidRDefault="005B444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448" w:rsidRDefault="005B4448" w:rsidP="00FD4AD9">
      <w:r>
        <w:separator/>
      </w:r>
    </w:p>
  </w:footnote>
  <w:footnote w:type="continuationSeparator" w:id="0">
    <w:p w:rsidR="005B4448" w:rsidRDefault="005B444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66DE8"/>
    <w:rsid w:val="001907CC"/>
    <w:rsid w:val="00194E00"/>
    <w:rsid w:val="00195C43"/>
    <w:rsid w:val="001C21F1"/>
    <w:rsid w:val="001D5B3C"/>
    <w:rsid w:val="001D7D0B"/>
    <w:rsid w:val="001E70C2"/>
    <w:rsid w:val="001F2F27"/>
    <w:rsid w:val="00200A5A"/>
    <w:rsid w:val="00210114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4040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B4448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55A2A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ACF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14BED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96BE7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97740"/>
    <w:rsid w:val="00CB3905"/>
    <w:rsid w:val="00CB564A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130D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522ED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2809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59</cp:revision>
  <cp:lastPrinted>2024-01-16T07:12:00Z</cp:lastPrinted>
  <dcterms:created xsi:type="dcterms:W3CDTF">2023-09-06T06:44:00Z</dcterms:created>
  <dcterms:modified xsi:type="dcterms:W3CDTF">2025-12-08T07:57:00Z</dcterms:modified>
</cp:coreProperties>
</file>