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0F3424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1F0FC2">
        <w:rPr>
          <w:rFonts w:ascii="GHEA Grapalat" w:hAnsi="GHEA Grapalat" w:cs="Sylfaen"/>
          <w:sz w:val="24"/>
          <w:szCs w:val="24"/>
          <w:lang w:val="en-US"/>
        </w:rPr>
        <w:t>2</w:t>
      </w:r>
      <w:r w:rsidR="007D3A7E">
        <w:rPr>
          <w:rFonts w:ascii="GHEA Grapalat" w:hAnsi="GHEA Grapalat" w:cs="Sylfaen"/>
          <w:sz w:val="24"/>
          <w:szCs w:val="24"/>
          <w:lang w:val="en-US"/>
        </w:rPr>
        <w:t>8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D3A7E" w:rsidRPr="007D3A7E">
        <w:rPr>
          <w:rFonts w:ascii="GHEA Grapalat" w:hAnsi="GHEA Grapalat" w:cs="GHEA Grapalat"/>
          <w:sz w:val="24"/>
          <w:szCs w:val="24"/>
        </w:rPr>
        <w:t>«Կոտայք»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545E13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7D3A7E" w:rsidRPr="007D3A7E">
        <w:rPr>
          <w:rFonts w:ascii="GHEA Grapalat" w:hAnsi="GHEA Grapalat" w:cs="GHEA Grapalat"/>
          <w:sz w:val="24"/>
          <w:szCs w:val="24"/>
        </w:rPr>
        <w:t>«Նարկոլոգիական հանրապետական կենտրոն» ՓԲԸ</w:t>
      </w:r>
    </w:p>
    <w:p w:rsidR="007D3A7E" w:rsidRPr="007D3A7E" w:rsidRDefault="007D3A7E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CB5BD5" w:rsidRDefault="00325E3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D3A7E">
        <w:rPr>
          <w:rFonts w:ascii="GHEA Grapalat" w:hAnsi="GHEA Grapalat"/>
          <w:sz w:val="24"/>
          <w:szCs w:val="24"/>
          <w:lang w:val="en-US"/>
        </w:rPr>
        <w:t>ՆՀԿ-ԷԱՃԱՊՁԲ-18/2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121</cp:revision>
  <cp:lastPrinted>2018-09-19T12:37:00Z</cp:lastPrinted>
  <dcterms:created xsi:type="dcterms:W3CDTF">2016-04-19T09:12:00Z</dcterms:created>
  <dcterms:modified xsi:type="dcterms:W3CDTF">2018-09-28T08:01:00Z</dcterms:modified>
</cp:coreProperties>
</file>