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59BB2" w14:textId="790B90FE" w:rsidR="0022631D" w:rsidRPr="0022631D" w:rsidRDefault="0022631D" w:rsidP="00C032C3">
      <w:pPr>
        <w:spacing w:before="0" w:after="0"/>
        <w:ind w:left="0" w:firstLine="72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F2A9659" w14:textId="0B395ECA" w:rsidR="0022631D" w:rsidRPr="0022631D" w:rsidRDefault="00510E32" w:rsidP="003E37C0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</w:t>
      </w:r>
      <w:r w:rsidR="00F84F69" w:rsidRPr="003B2AE6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010325">
        <w:rPr>
          <w:rFonts w:ascii="GHEA Grapalat" w:eastAsia="Times New Roman" w:hAnsi="GHEA Grapalat" w:cs="Sylfaen"/>
          <w:sz w:val="20"/>
          <w:szCs w:val="20"/>
          <w:lang w:val="hy-AM" w:eastAsia="ru-RU"/>
        </w:rPr>
        <w:t>Իրավական կրթության և վերականգնողական ծրագրերի իրականացման կենտրոն</w:t>
      </w:r>
      <w:r w:rsidR="00F84F69" w:rsidRPr="003B2AE6">
        <w:rPr>
          <w:rFonts w:ascii="GHEA Grapalat" w:eastAsia="Times New Roman" w:hAnsi="GHEA Grapalat" w:cs="Sylfaen"/>
          <w:sz w:val="20"/>
          <w:szCs w:val="20"/>
          <w:lang w:val="af-ZA" w:eastAsia="ru-RU"/>
        </w:rPr>
        <w:t>» ՊՈԱԿ-ը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F84F69" w:rsidRPr="00F84F6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84F69">
        <w:rPr>
          <w:rFonts w:ascii="GHEA Grapalat" w:eastAsia="Times New Roman" w:hAnsi="GHEA Grapalat" w:cs="Sylfaen"/>
          <w:sz w:val="20"/>
          <w:szCs w:val="20"/>
          <w:lang w:eastAsia="ru-RU"/>
        </w:rPr>
        <w:t>ք</w:t>
      </w:r>
      <w:r w:rsidR="00F84F69" w:rsidRPr="00F84F69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  <w:r w:rsidR="00F84F6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Երևան, </w:t>
      </w:r>
      <w:r w:rsidR="00010325">
        <w:rPr>
          <w:rFonts w:ascii="GHEA Grapalat" w:eastAsia="Times New Roman" w:hAnsi="GHEA Grapalat" w:cs="Sylfaen"/>
          <w:sz w:val="20"/>
          <w:szCs w:val="20"/>
          <w:lang w:val="hy-AM" w:eastAsia="ru-RU"/>
        </w:rPr>
        <w:t>Մ.Խորենացու 162ա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F84F6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9A7631">
        <w:rPr>
          <w:rFonts w:ascii="GHEA Grapalat" w:eastAsia="Times New Roman" w:hAnsi="GHEA Grapalat" w:cs="Sylfaen"/>
          <w:sz w:val="20"/>
          <w:szCs w:val="20"/>
          <w:lang w:val="hy-AM" w:eastAsia="ru-RU"/>
        </w:rPr>
        <w:t>կարիքների համար</w:t>
      </w:r>
      <w:r w:rsidR="00F84F69" w:rsidRPr="009A763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AA54D6" w:rsidRPr="00113161">
        <w:rPr>
          <w:rFonts w:ascii="GHEA Grapalat" w:hAnsi="GHEA Grapalat" w:cs="Sylfaen"/>
          <w:b/>
          <w:bCs/>
          <w:sz w:val="20"/>
          <w:lang w:val="af-ZA"/>
        </w:rPr>
        <w:t>«</w:t>
      </w:r>
      <w:r w:rsidR="00EC3D06" w:rsidRPr="00EC3D06">
        <w:rPr>
          <w:rFonts w:ascii="GHEA Grapalat" w:hAnsi="GHEA Grapalat" w:cs="Sylfaen"/>
          <w:b/>
          <w:bCs/>
          <w:sz w:val="20"/>
          <w:lang w:val="hy-AM"/>
        </w:rPr>
        <w:t>փամփուշտների և հրազենի</w:t>
      </w:r>
      <w:r w:rsidR="00AA54D6" w:rsidRPr="00113161">
        <w:rPr>
          <w:rFonts w:ascii="GHEA Grapalat" w:hAnsi="GHEA Grapalat"/>
          <w:b/>
          <w:bCs/>
          <w:sz w:val="20"/>
          <w:lang w:val="hy-AM"/>
        </w:rPr>
        <w:t>»</w:t>
      </w:r>
      <w:r w:rsidR="00AA54D6" w:rsidRPr="00115C26">
        <w:rPr>
          <w:rFonts w:ascii="GHEA Grapalat" w:hAnsi="GHEA Grapalat" w:cs="Sylfaen"/>
          <w:lang w:val="hy-AM"/>
        </w:rPr>
        <w:t xml:space="preserve"> </w:t>
      </w:r>
      <w:r w:rsidR="0022631D" w:rsidRPr="00572CD0">
        <w:rPr>
          <w:rFonts w:ascii="GHEA Grapalat" w:eastAsia="Times New Roman" w:hAnsi="GHEA Grapalat" w:cs="Sylfaen"/>
          <w:sz w:val="20"/>
          <w:szCs w:val="20"/>
          <w:lang w:val="hy-AM" w:eastAsia="ru-RU"/>
        </w:rPr>
        <w:t>ձեռքբերման նպատակով կազմակերպված</w:t>
      </w:r>
      <w:r w:rsidR="00F84F69" w:rsidRPr="00572CD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3E57A6" w:rsidRPr="00173C2B">
        <w:rPr>
          <w:rFonts w:ascii="GHEA Grapalat" w:eastAsia="Times New Roman" w:hAnsi="GHEA Grapalat"/>
          <w:b/>
          <w:sz w:val="20"/>
          <w:szCs w:val="20"/>
          <w:lang w:val="af-ZA"/>
        </w:rPr>
        <w:t>«</w:t>
      </w:r>
      <w:r w:rsidR="003E57A6">
        <w:rPr>
          <w:rFonts w:ascii="GHEA Grapalat" w:hAnsi="GHEA Grapalat" w:cs="GHEA Grapalat"/>
          <w:b/>
          <w:bCs/>
          <w:color w:val="000000"/>
          <w:sz w:val="20"/>
          <w:szCs w:val="20"/>
          <w:lang w:val="hy-AM"/>
        </w:rPr>
        <w:t>ԻԿՎԾԻԿ-ԳՀ</w:t>
      </w:r>
      <w:r w:rsidR="004A00C3">
        <w:rPr>
          <w:rFonts w:ascii="GHEA Grapalat" w:hAnsi="GHEA Grapalat" w:cs="GHEA Grapalat"/>
          <w:b/>
          <w:bCs/>
          <w:color w:val="000000"/>
          <w:sz w:val="20"/>
          <w:szCs w:val="20"/>
          <w:lang w:val="hy-AM"/>
        </w:rPr>
        <w:t>ԱՊ</w:t>
      </w:r>
      <w:r w:rsidR="003E57A6">
        <w:rPr>
          <w:rFonts w:ascii="GHEA Grapalat" w:hAnsi="GHEA Grapalat" w:cs="GHEA Grapalat"/>
          <w:b/>
          <w:bCs/>
          <w:color w:val="000000"/>
          <w:sz w:val="20"/>
          <w:szCs w:val="20"/>
          <w:lang w:val="hy-AM"/>
        </w:rPr>
        <w:t>ՁԲ-26/0</w:t>
      </w:r>
      <w:r w:rsidR="00EC3D06">
        <w:rPr>
          <w:rFonts w:ascii="GHEA Grapalat" w:hAnsi="GHEA Grapalat" w:cs="GHEA Grapalat"/>
          <w:b/>
          <w:bCs/>
          <w:color w:val="000000"/>
          <w:sz w:val="20"/>
          <w:szCs w:val="20"/>
          <w:lang w:val="hy-AM"/>
        </w:rPr>
        <w:t>4</w:t>
      </w:r>
      <w:r w:rsidR="003E57A6" w:rsidRPr="00173C2B">
        <w:rPr>
          <w:rFonts w:ascii="GHEA Grapalat" w:eastAsia="Times New Roman" w:hAnsi="GHEA Grapalat"/>
          <w:b/>
          <w:bCs/>
          <w:sz w:val="20"/>
          <w:szCs w:val="20"/>
          <w:lang w:val="hy-AM"/>
        </w:rPr>
        <w:t>»</w:t>
      </w:r>
      <w:r w:rsidR="003E57A6">
        <w:rPr>
          <w:rFonts w:ascii="GHEA Grapalat" w:eastAsia="Times New Roman" w:hAnsi="GHEA Grapalat"/>
          <w:b/>
          <w:bCs/>
          <w:sz w:val="20"/>
          <w:szCs w:val="20"/>
          <w:lang w:val="hy-AM"/>
        </w:rPr>
        <w:t xml:space="preserve"> </w:t>
      </w:r>
      <w:r w:rsidR="0022631D" w:rsidRPr="00572CD0">
        <w:rPr>
          <w:rFonts w:ascii="GHEA Grapalat" w:eastAsia="Times New Roman" w:hAnsi="GHEA Grapalat" w:cs="Sylfaen"/>
          <w:sz w:val="20"/>
          <w:szCs w:val="20"/>
          <w:lang w:val="hy-AM" w:eastAsia="ru-RU"/>
        </w:rPr>
        <w:t>ծածկագրով գնման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84"/>
        <w:gridCol w:w="480"/>
        <w:gridCol w:w="1049"/>
        <w:gridCol w:w="164"/>
        <w:gridCol w:w="769"/>
        <w:gridCol w:w="15"/>
        <w:gridCol w:w="182"/>
        <w:gridCol w:w="8"/>
        <w:gridCol w:w="383"/>
        <w:gridCol w:w="238"/>
        <w:gridCol w:w="204"/>
        <w:gridCol w:w="19"/>
        <w:gridCol w:w="663"/>
        <w:gridCol w:w="81"/>
        <w:gridCol w:w="150"/>
        <w:gridCol w:w="574"/>
        <w:gridCol w:w="244"/>
        <w:gridCol w:w="177"/>
        <w:gridCol w:w="381"/>
        <w:gridCol w:w="30"/>
        <w:gridCol w:w="206"/>
        <w:gridCol w:w="87"/>
        <w:gridCol w:w="83"/>
        <w:gridCol w:w="289"/>
        <w:gridCol w:w="30"/>
        <w:gridCol w:w="513"/>
        <w:gridCol w:w="345"/>
        <w:gridCol w:w="15"/>
        <w:gridCol w:w="53"/>
        <w:gridCol w:w="181"/>
        <w:gridCol w:w="797"/>
        <w:gridCol w:w="163"/>
        <w:gridCol w:w="15"/>
        <w:gridCol w:w="1761"/>
      </w:tblGrid>
      <w:tr w:rsidR="0022631D" w:rsidRPr="0022631D" w14:paraId="3BCB0F4A" w14:textId="77777777" w:rsidTr="007B07EC">
        <w:trPr>
          <w:trHeight w:val="54"/>
          <w:jc w:val="center"/>
        </w:trPr>
        <w:tc>
          <w:tcPr>
            <w:tcW w:w="891" w:type="dxa"/>
            <w:gridSpan w:val="2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349" w:type="dxa"/>
            <w:gridSpan w:val="33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5A2D27" w:rsidRPr="0022631D" w14:paraId="796D388F" w14:textId="77777777" w:rsidTr="007B07EC">
        <w:trPr>
          <w:trHeight w:val="110"/>
          <w:jc w:val="center"/>
        </w:trPr>
        <w:tc>
          <w:tcPr>
            <w:tcW w:w="891" w:type="dxa"/>
            <w:gridSpan w:val="2"/>
            <w:vMerge w:val="restart"/>
            <w:vAlign w:val="center"/>
          </w:tcPr>
          <w:p w14:paraId="781659E7" w14:textId="0F13217F" w:rsidR="005A2D27" w:rsidRPr="00E4188B" w:rsidRDefault="005A2D2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529" w:type="dxa"/>
            <w:gridSpan w:val="2"/>
            <w:vMerge w:val="restart"/>
            <w:vAlign w:val="center"/>
          </w:tcPr>
          <w:p w14:paraId="0C83F2D3" w14:textId="77777777" w:rsidR="005A2D27" w:rsidRPr="00E4188B" w:rsidRDefault="005A2D2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33" w:type="dxa"/>
            <w:gridSpan w:val="2"/>
            <w:vMerge w:val="restart"/>
            <w:vAlign w:val="center"/>
          </w:tcPr>
          <w:p w14:paraId="3D073E87" w14:textId="37128837" w:rsidR="005A2D27" w:rsidRPr="0022631D" w:rsidRDefault="005A2D27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712" w:type="dxa"/>
            <w:gridSpan w:val="8"/>
            <w:vAlign w:val="center"/>
          </w:tcPr>
          <w:p w14:paraId="59F68B85" w14:textId="01336CCE" w:rsidR="005A2D27" w:rsidRPr="0022631D" w:rsidRDefault="005A2D2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302" w:type="dxa"/>
            <w:gridSpan w:val="11"/>
            <w:vAlign w:val="center"/>
          </w:tcPr>
          <w:p w14:paraId="62535C49" w14:textId="77777777" w:rsidR="005A2D27" w:rsidRPr="0022631D" w:rsidRDefault="005A2D2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34" w:type="dxa"/>
            <w:gridSpan w:val="7"/>
            <w:vMerge w:val="restart"/>
            <w:vAlign w:val="center"/>
          </w:tcPr>
          <w:p w14:paraId="330836BC" w14:textId="77777777" w:rsidR="005A2D27" w:rsidRPr="0022631D" w:rsidRDefault="005A2D27" w:rsidP="00BD5DA3">
            <w:pPr>
              <w:widowControl w:val="0"/>
              <w:spacing w:before="0" w:after="0"/>
              <w:ind w:left="-107" w:right="-33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939" w:type="dxa"/>
            <w:gridSpan w:val="3"/>
            <w:vMerge w:val="restart"/>
            <w:vAlign w:val="center"/>
          </w:tcPr>
          <w:p w14:paraId="5D289872" w14:textId="77777777" w:rsidR="005A2D27" w:rsidRPr="0022631D" w:rsidRDefault="005A2D27" w:rsidP="00F21058">
            <w:pPr>
              <w:widowControl w:val="0"/>
              <w:spacing w:before="0" w:after="0"/>
              <w:ind w:left="-107" w:right="104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5A2D27" w:rsidRPr="0022631D" w14:paraId="02BE1D52" w14:textId="77777777" w:rsidTr="007B07EC">
        <w:trPr>
          <w:trHeight w:val="61"/>
          <w:jc w:val="center"/>
        </w:trPr>
        <w:tc>
          <w:tcPr>
            <w:tcW w:w="891" w:type="dxa"/>
            <w:gridSpan w:val="2"/>
            <w:vMerge/>
            <w:vAlign w:val="center"/>
          </w:tcPr>
          <w:p w14:paraId="6E1FBC69" w14:textId="77777777" w:rsidR="005A2D27" w:rsidRPr="0022631D" w:rsidRDefault="005A2D2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29" w:type="dxa"/>
            <w:gridSpan w:val="2"/>
            <w:vMerge/>
            <w:vAlign w:val="center"/>
          </w:tcPr>
          <w:p w14:paraId="528BE8BA" w14:textId="77777777" w:rsidR="005A2D27" w:rsidRPr="0022631D" w:rsidRDefault="005A2D2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3" w:type="dxa"/>
            <w:gridSpan w:val="2"/>
            <w:vMerge/>
            <w:vAlign w:val="center"/>
          </w:tcPr>
          <w:p w14:paraId="5C6C06A7" w14:textId="77777777" w:rsidR="005A2D27" w:rsidRPr="0022631D" w:rsidRDefault="005A2D2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5"/>
            <w:vMerge w:val="restart"/>
            <w:vAlign w:val="center"/>
          </w:tcPr>
          <w:p w14:paraId="374821C4" w14:textId="2CE1BF7A" w:rsidR="005A2D27" w:rsidRPr="0022631D" w:rsidRDefault="005A2D2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886" w:type="dxa"/>
            <w:gridSpan w:val="3"/>
            <w:vMerge w:val="restart"/>
            <w:vAlign w:val="center"/>
          </w:tcPr>
          <w:p w14:paraId="654421A9" w14:textId="77777777" w:rsidR="005A2D27" w:rsidRPr="0022631D" w:rsidRDefault="005A2D27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302" w:type="dxa"/>
            <w:gridSpan w:val="11"/>
            <w:vAlign w:val="center"/>
          </w:tcPr>
          <w:p w14:paraId="01CC38D9" w14:textId="77777777" w:rsidR="005A2D27" w:rsidRPr="0022631D" w:rsidRDefault="005A2D2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934" w:type="dxa"/>
            <w:gridSpan w:val="7"/>
            <w:vMerge/>
          </w:tcPr>
          <w:p w14:paraId="12AD9841" w14:textId="77777777" w:rsidR="005A2D27" w:rsidRPr="0022631D" w:rsidRDefault="005A2D27" w:rsidP="00BD5DA3">
            <w:pPr>
              <w:tabs>
                <w:tab w:val="left" w:pos="1248"/>
              </w:tabs>
              <w:spacing w:before="0" w:after="0"/>
              <w:ind w:left="0" w:right="-33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9" w:type="dxa"/>
            <w:gridSpan w:val="3"/>
            <w:vMerge/>
          </w:tcPr>
          <w:p w14:paraId="28B6AAAB" w14:textId="77777777" w:rsidR="005A2D27" w:rsidRPr="0022631D" w:rsidRDefault="005A2D27" w:rsidP="00BD5DA3">
            <w:pPr>
              <w:tabs>
                <w:tab w:val="left" w:pos="1248"/>
              </w:tabs>
              <w:spacing w:before="0" w:after="0"/>
              <w:ind w:left="0" w:right="-33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A2D27" w:rsidRPr="0022631D" w14:paraId="688F77C8" w14:textId="77777777" w:rsidTr="007B07EC">
        <w:trPr>
          <w:trHeight w:val="394"/>
          <w:jc w:val="center"/>
        </w:trPr>
        <w:tc>
          <w:tcPr>
            <w:tcW w:w="891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5A2D27" w:rsidRPr="0022631D" w:rsidRDefault="005A2D2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2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5A2D27" w:rsidRPr="0022631D" w:rsidRDefault="005A2D2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3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5A2D27" w:rsidRPr="0022631D" w:rsidRDefault="005A2D2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5A2D27" w:rsidRPr="0022631D" w:rsidRDefault="005A2D2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8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5A2D27" w:rsidRPr="0022631D" w:rsidRDefault="005A2D2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49" w:type="dxa"/>
            <w:gridSpan w:val="4"/>
            <w:tcBorders>
              <w:bottom w:val="single" w:sz="8" w:space="0" w:color="auto"/>
            </w:tcBorders>
            <w:vAlign w:val="center"/>
          </w:tcPr>
          <w:p w14:paraId="0049F259" w14:textId="6B7B7E57" w:rsidR="005A2D27" w:rsidRPr="00E4188B" w:rsidRDefault="005A2D2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253" w:type="dxa"/>
            <w:gridSpan w:val="7"/>
            <w:tcBorders>
              <w:bottom w:val="single" w:sz="8" w:space="0" w:color="auto"/>
            </w:tcBorders>
            <w:vAlign w:val="center"/>
          </w:tcPr>
          <w:p w14:paraId="2FE30352" w14:textId="77777777" w:rsidR="005A2D27" w:rsidRPr="0022631D" w:rsidRDefault="005A2D2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34" w:type="dxa"/>
            <w:gridSpan w:val="7"/>
            <w:vMerge/>
            <w:tcBorders>
              <w:bottom w:val="single" w:sz="8" w:space="0" w:color="auto"/>
            </w:tcBorders>
          </w:tcPr>
          <w:p w14:paraId="3944F7A6" w14:textId="77777777" w:rsidR="005A2D27" w:rsidRPr="0022631D" w:rsidRDefault="005A2D27" w:rsidP="00BD5DA3">
            <w:pPr>
              <w:tabs>
                <w:tab w:val="left" w:pos="1248"/>
              </w:tabs>
              <w:spacing w:before="0" w:after="0"/>
              <w:ind w:left="0" w:right="-33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9" w:type="dxa"/>
            <w:gridSpan w:val="3"/>
            <w:vMerge/>
            <w:tcBorders>
              <w:bottom w:val="single" w:sz="8" w:space="0" w:color="auto"/>
            </w:tcBorders>
          </w:tcPr>
          <w:p w14:paraId="1A667B28" w14:textId="38C35948" w:rsidR="005A2D27" w:rsidRPr="0022631D" w:rsidRDefault="005A2D27" w:rsidP="00BD5DA3">
            <w:pPr>
              <w:tabs>
                <w:tab w:val="left" w:pos="1248"/>
              </w:tabs>
              <w:spacing w:before="0" w:after="0"/>
              <w:ind w:left="0" w:right="-33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C3D06" w:rsidRPr="00142028" w14:paraId="5538F979" w14:textId="77777777" w:rsidTr="007B07EC">
        <w:trPr>
          <w:trHeight w:val="970"/>
          <w:jc w:val="center"/>
        </w:trPr>
        <w:tc>
          <w:tcPr>
            <w:tcW w:w="891" w:type="dxa"/>
            <w:gridSpan w:val="2"/>
            <w:vAlign w:val="center"/>
          </w:tcPr>
          <w:p w14:paraId="7CFFC7D2" w14:textId="77777777" w:rsidR="00EC3D06" w:rsidRPr="0023741A" w:rsidRDefault="00EC3D06" w:rsidP="00EC3D06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9" w:type="dxa"/>
            <w:gridSpan w:val="2"/>
            <w:tcBorders>
              <w:bottom w:val="single" w:sz="8" w:space="0" w:color="auto"/>
            </w:tcBorders>
            <w:vAlign w:val="center"/>
          </w:tcPr>
          <w:p w14:paraId="7BA1AF1C" w14:textId="57BBC227" w:rsidR="00EC3D06" w:rsidRPr="007B07EC" w:rsidRDefault="00EC3D06" w:rsidP="00EC3D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EC3D06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Ատրճանակներ</w:t>
            </w:r>
          </w:p>
        </w:tc>
        <w:tc>
          <w:tcPr>
            <w:tcW w:w="933" w:type="dxa"/>
            <w:gridSpan w:val="2"/>
            <w:tcBorders>
              <w:bottom w:val="single" w:sz="8" w:space="0" w:color="auto"/>
            </w:tcBorders>
            <w:vAlign w:val="center"/>
          </w:tcPr>
          <w:p w14:paraId="04C7ADB3" w14:textId="66494593" w:rsidR="00EC3D06" w:rsidRPr="003E57A6" w:rsidRDefault="00EC3D06" w:rsidP="00EC3D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vAlign w:val="center"/>
          </w:tcPr>
          <w:p w14:paraId="7B5F6E7C" w14:textId="6B1D3FAF" w:rsidR="00EC3D06" w:rsidRPr="004E36BC" w:rsidRDefault="00EC3D06" w:rsidP="00EC3D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886" w:type="dxa"/>
            <w:gridSpan w:val="3"/>
            <w:tcBorders>
              <w:bottom w:val="single" w:sz="8" w:space="0" w:color="auto"/>
            </w:tcBorders>
            <w:vAlign w:val="center"/>
          </w:tcPr>
          <w:p w14:paraId="171E8FAC" w14:textId="2C575F28" w:rsidR="00EC3D06" w:rsidRPr="004E36BC" w:rsidRDefault="00EC3D06" w:rsidP="00EC3D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1049" w:type="dxa"/>
            <w:gridSpan w:val="4"/>
            <w:tcBorders>
              <w:bottom w:val="single" w:sz="8" w:space="0" w:color="auto"/>
            </w:tcBorders>
            <w:vAlign w:val="center"/>
          </w:tcPr>
          <w:p w14:paraId="0A7A8072" w14:textId="6B532E9E" w:rsidR="00EC3D06" w:rsidRPr="004502EC" w:rsidRDefault="00EC3D06" w:rsidP="00EC3D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253" w:type="dxa"/>
            <w:gridSpan w:val="7"/>
            <w:tcBorders>
              <w:bottom w:val="single" w:sz="8" w:space="0" w:color="auto"/>
            </w:tcBorders>
            <w:vAlign w:val="center"/>
          </w:tcPr>
          <w:p w14:paraId="189E496B" w14:textId="357C3A35" w:rsidR="00EC3D06" w:rsidRPr="004502EC" w:rsidRDefault="00EC3D06" w:rsidP="00EC3D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550 000</w:t>
            </w:r>
          </w:p>
        </w:tc>
        <w:tc>
          <w:tcPr>
            <w:tcW w:w="1934" w:type="dxa"/>
            <w:gridSpan w:val="7"/>
            <w:tcBorders>
              <w:bottom w:val="single" w:sz="8" w:space="0" w:color="auto"/>
            </w:tcBorders>
            <w:vAlign w:val="center"/>
          </w:tcPr>
          <w:p w14:paraId="0A077C01" w14:textId="77777777" w:rsidR="00EC3D06" w:rsidRPr="00EC3D06" w:rsidRDefault="00EC3D06" w:rsidP="00EC3D06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EC3D06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 xml:space="preserve">9x19մմ տրամաչափի CZ P 10 C մոդելի կարճ ակոսափող հրազեն </w:t>
            </w:r>
          </w:p>
          <w:p w14:paraId="5C2CF1AD" w14:textId="77777777" w:rsidR="00EC3D06" w:rsidRPr="00EC3D06" w:rsidRDefault="00EC3D06" w:rsidP="00EC3D06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EC3D06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Փամփշտակալի տարողությունը – առնվազն 15 հատ,</w:t>
            </w:r>
          </w:p>
          <w:p w14:paraId="43406658" w14:textId="77777777" w:rsidR="00EC3D06" w:rsidRPr="00EC3D06" w:rsidRDefault="00EC3D06" w:rsidP="00EC3D06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EC3D06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Փողի երկարությունը – 101-103 մմ,</w:t>
            </w:r>
          </w:p>
          <w:p w14:paraId="18A31869" w14:textId="77777777" w:rsidR="00EC3D06" w:rsidRPr="00EC3D06" w:rsidRDefault="00EC3D06" w:rsidP="00EC3D06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EC3D06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Չափերը (երկարությունxբարձրությունx լայնություն) – 187*135*32 մմ,</w:t>
            </w:r>
          </w:p>
          <w:p w14:paraId="43EC30D6" w14:textId="77777777" w:rsidR="00EC3D06" w:rsidRPr="00EC3D06" w:rsidRDefault="00EC3D06" w:rsidP="00EC3D06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EC3D06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Առնվազն՝ 25000 կրակոց</w:t>
            </w:r>
          </w:p>
          <w:p w14:paraId="571A6087" w14:textId="77777777" w:rsidR="00EC3D06" w:rsidRPr="00EC3D06" w:rsidRDefault="00EC3D06" w:rsidP="00EC3D06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EC3D06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 xml:space="preserve"> Մեկանգամյա մատակարարման քանակը պետք է լինի առնվազն 1 հատ։ </w:t>
            </w:r>
          </w:p>
          <w:p w14:paraId="0B734399" w14:textId="29F5EC44" w:rsidR="00EC3D06" w:rsidRPr="007B07EC" w:rsidRDefault="00EC3D06" w:rsidP="00EC3D06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EC3D06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Վճարումը կատարվելու է փաստացի մատակարարված ապրանքների քանակի դիմաց։</w:t>
            </w:r>
          </w:p>
        </w:tc>
        <w:tc>
          <w:tcPr>
            <w:tcW w:w="1939" w:type="dxa"/>
            <w:gridSpan w:val="3"/>
            <w:tcBorders>
              <w:bottom w:val="single" w:sz="8" w:space="0" w:color="auto"/>
            </w:tcBorders>
            <w:vAlign w:val="center"/>
          </w:tcPr>
          <w:p w14:paraId="40573416" w14:textId="77777777" w:rsidR="00EC3D06" w:rsidRPr="00EC3D06" w:rsidRDefault="00EC3D06" w:rsidP="00EC3D06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EC3D06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 xml:space="preserve">9x19մմ տրամաչափի CZ P 10 C մոդելի կարճ ակոսափող հրազեն </w:t>
            </w:r>
          </w:p>
          <w:p w14:paraId="6C761944" w14:textId="77777777" w:rsidR="00EC3D06" w:rsidRPr="00EC3D06" w:rsidRDefault="00EC3D06" w:rsidP="00EC3D06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EC3D06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Փամփշտակալի տարողությունը – առնվազն 15 հատ,</w:t>
            </w:r>
          </w:p>
          <w:p w14:paraId="09B4276A" w14:textId="77777777" w:rsidR="00EC3D06" w:rsidRPr="00EC3D06" w:rsidRDefault="00EC3D06" w:rsidP="00EC3D06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EC3D06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Փողի երկարությունը – 101-103 մմ,</w:t>
            </w:r>
          </w:p>
          <w:p w14:paraId="5F58BB96" w14:textId="77777777" w:rsidR="00EC3D06" w:rsidRPr="00EC3D06" w:rsidRDefault="00EC3D06" w:rsidP="00EC3D06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EC3D06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Չափերը (երկարությունxբարձրությունx լայնություն) – 187*135*32 մմ,</w:t>
            </w:r>
          </w:p>
          <w:p w14:paraId="6A215E87" w14:textId="77777777" w:rsidR="00EC3D06" w:rsidRPr="00EC3D06" w:rsidRDefault="00EC3D06" w:rsidP="00EC3D06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EC3D06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Առնվազն՝ 25000 կրակոց</w:t>
            </w:r>
          </w:p>
          <w:p w14:paraId="1D34569C" w14:textId="77777777" w:rsidR="00EC3D06" w:rsidRPr="00EC3D06" w:rsidRDefault="00EC3D06" w:rsidP="00EC3D06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EC3D06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 xml:space="preserve"> Մեկանգամյա մատակարարման քանակը պետք է լինի առնվազն 1 հատ։ </w:t>
            </w:r>
          </w:p>
          <w:p w14:paraId="5FF5011F" w14:textId="7BEB51EB" w:rsidR="00EC3D06" w:rsidRPr="00D90C3B" w:rsidRDefault="00EC3D06" w:rsidP="00EC3D06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EC3D06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Վճարումը կատարվելու է փաստացի մատակարարված ապրանքների քանակի դիմաց։</w:t>
            </w:r>
          </w:p>
        </w:tc>
      </w:tr>
      <w:tr w:rsidR="00EC3D06" w:rsidRPr="00142028" w14:paraId="57944C8B" w14:textId="77777777" w:rsidTr="007B07EC">
        <w:trPr>
          <w:trHeight w:val="970"/>
          <w:jc w:val="center"/>
        </w:trPr>
        <w:tc>
          <w:tcPr>
            <w:tcW w:w="891" w:type="dxa"/>
            <w:gridSpan w:val="2"/>
            <w:vAlign w:val="center"/>
          </w:tcPr>
          <w:p w14:paraId="70A10C25" w14:textId="77777777" w:rsidR="00EC3D06" w:rsidRPr="00EC3D06" w:rsidRDefault="00EC3D06" w:rsidP="00EC3D06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9" w:type="dxa"/>
            <w:gridSpan w:val="2"/>
            <w:tcBorders>
              <w:bottom w:val="single" w:sz="8" w:space="0" w:color="auto"/>
            </w:tcBorders>
            <w:vAlign w:val="center"/>
          </w:tcPr>
          <w:p w14:paraId="6D5BE4B8" w14:textId="7FCFFE77" w:rsidR="00EC3D06" w:rsidRPr="00EC3D06" w:rsidRDefault="00EC3D06" w:rsidP="00EC3D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EC3D06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Փամփուշտ 9x 18մմ</w:t>
            </w:r>
          </w:p>
        </w:tc>
        <w:tc>
          <w:tcPr>
            <w:tcW w:w="933" w:type="dxa"/>
            <w:gridSpan w:val="2"/>
            <w:tcBorders>
              <w:bottom w:val="single" w:sz="8" w:space="0" w:color="auto"/>
            </w:tcBorders>
            <w:vAlign w:val="center"/>
          </w:tcPr>
          <w:p w14:paraId="79625BA7" w14:textId="23FF013B" w:rsidR="00EC3D06" w:rsidRPr="003E57A6" w:rsidRDefault="00EC3D06" w:rsidP="00EC3D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vAlign w:val="center"/>
          </w:tcPr>
          <w:p w14:paraId="4D631CC3" w14:textId="4C73C8C3" w:rsidR="00EC3D06" w:rsidRPr="004E36BC" w:rsidRDefault="00EC3D06" w:rsidP="00EC3D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15 000</w:t>
            </w:r>
          </w:p>
        </w:tc>
        <w:tc>
          <w:tcPr>
            <w:tcW w:w="886" w:type="dxa"/>
            <w:gridSpan w:val="3"/>
            <w:tcBorders>
              <w:bottom w:val="single" w:sz="8" w:space="0" w:color="auto"/>
            </w:tcBorders>
            <w:vAlign w:val="center"/>
          </w:tcPr>
          <w:p w14:paraId="6E5351DC" w14:textId="2EEA5D52" w:rsidR="00EC3D06" w:rsidRPr="004E36BC" w:rsidRDefault="00EC3D06" w:rsidP="00EC3D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15 000</w:t>
            </w:r>
          </w:p>
        </w:tc>
        <w:tc>
          <w:tcPr>
            <w:tcW w:w="1049" w:type="dxa"/>
            <w:gridSpan w:val="4"/>
            <w:tcBorders>
              <w:bottom w:val="single" w:sz="8" w:space="0" w:color="auto"/>
            </w:tcBorders>
            <w:vAlign w:val="center"/>
          </w:tcPr>
          <w:p w14:paraId="0D7849C7" w14:textId="713061CD" w:rsidR="00EC3D06" w:rsidRPr="004502EC" w:rsidRDefault="00EC3D06" w:rsidP="00EC3D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253" w:type="dxa"/>
            <w:gridSpan w:val="7"/>
            <w:tcBorders>
              <w:bottom w:val="single" w:sz="8" w:space="0" w:color="auto"/>
            </w:tcBorders>
            <w:vAlign w:val="center"/>
          </w:tcPr>
          <w:p w14:paraId="5AB31DA6" w14:textId="2C2CCA5A" w:rsidR="00EC3D06" w:rsidRPr="004502EC" w:rsidRDefault="00EC3D06" w:rsidP="00EC3D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4 500 000</w:t>
            </w:r>
          </w:p>
        </w:tc>
        <w:tc>
          <w:tcPr>
            <w:tcW w:w="1934" w:type="dxa"/>
            <w:gridSpan w:val="7"/>
            <w:tcBorders>
              <w:bottom w:val="single" w:sz="8" w:space="0" w:color="auto"/>
            </w:tcBorders>
            <w:vAlign w:val="center"/>
          </w:tcPr>
          <w:p w14:paraId="1328F1EB" w14:textId="77777777" w:rsidR="00EC3D06" w:rsidRPr="00EC3D06" w:rsidRDefault="00EC3D06" w:rsidP="00EC3D06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EC3D06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Փամփուշտ 9X18մմ</w:t>
            </w:r>
          </w:p>
          <w:p w14:paraId="24D58E41" w14:textId="77777777" w:rsidR="00EC3D06" w:rsidRPr="00EC3D06" w:rsidRDefault="00EC3D06" w:rsidP="00EC3D06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EC3D06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Պարկուճ - լատունե</w:t>
            </w:r>
          </w:p>
          <w:p w14:paraId="2FBF0AD6" w14:textId="77777777" w:rsidR="00EC3D06" w:rsidRPr="00EC3D06" w:rsidRDefault="00EC3D06" w:rsidP="00EC3D06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EC3D06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Գնդակի շապիկը – լատունե,</w:t>
            </w:r>
          </w:p>
          <w:p w14:paraId="4F0F888F" w14:textId="77777777" w:rsidR="00EC3D06" w:rsidRPr="00EC3D06" w:rsidRDefault="00EC3D06" w:rsidP="00EC3D06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EC3D06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Փամփուշտի քաշը - 9.4-10.2գր</w:t>
            </w:r>
          </w:p>
          <w:p w14:paraId="21F6C778" w14:textId="77777777" w:rsidR="00EC3D06" w:rsidRPr="00EC3D06" w:rsidRDefault="00EC3D06" w:rsidP="00EC3D06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EC3D06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Գնդակի քաշը - 5.9-6.1գր</w:t>
            </w:r>
          </w:p>
          <w:p w14:paraId="134F0131" w14:textId="77777777" w:rsidR="00EC3D06" w:rsidRPr="00EC3D06" w:rsidRDefault="00EC3D06" w:rsidP="00EC3D06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EC3D06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Գնդակի թռիչքի արագությունը - 290-315մ/վ։</w:t>
            </w:r>
          </w:p>
          <w:p w14:paraId="58ED69EC" w14:textId="77777777" w:rsidR="00EC3D06" w:rsidRPr="00EC3D06" w:rsidRDefault="00EC3D06" w:rsidP="00EC3D06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EC3D06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Վաճառողը պատասխանատվություն է կրում փամփուշտների որակի համար՝ համաձայն Հայաստանի Հանրապետությունում գործող և ընդունված ստանդարտների:</w:t>
            </w:r>
          </w:p>
          <w:p w14:paraId="27057A9F" w14:textId="77777777" w:rsidR="00EC3D06" w:rsidRPr="00EC3D06" w:rsidRDefault="00EC3D06" w:rsidP="00EC3D06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EC3D06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Փամփուշտները պետք է օգտագործված (կրակված, խոտանված և այլն) չլինեն և ունենան առնվազն 18 ամիս պիտանելիության ժամկետ:</w:t>
            </w:r>
          </w:p>
          <w:p w14:paraId="183DF138" w14:textId="77777777" w:rsidR="00EC3D06" w:rsidRPr="00EC3D06" w:rsidRDefault="00EC3D06" w:rsidP="00EC3D06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EC3D06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Փամփուշտները պետք է մատակարարվեն՝ ՀՀ Արագածոտնի մարզի, Կարբի համայնքի 1-ին փողոցի 4-րդ նրբանցքի N 56 շենք՝ համաձայն գնման ժամանակացույցի:</w:t>
            </w:r>
          </w:p>
          <w:p w14:paraId="1B5BA173" w14:textId="77777777" w:rsidR="00EC3D06" w:rsidRPr="00EC3D06" w:rsidRDefault="00EC3D06" w:rsidP="00EC3D06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EC3D06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Փամփուշտների տեղափոխման հետ կապված Հայաստանի Հանրապետությունում գործող անվտանգության նորմերի ու կանոնների պահպանման և կիրառման համար պատասխանատու է Վաճառողը։</w:t>
            </w:r>
          </w:p>
          <w:p w14:paraId="254D83C8" w14:textId="77777777" w:rsidR="00EC3D06" w:rsidRPr="00EC3D06" w:rsidRDefault="00EC3D06" w:rsidP="00EC3D06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EC3D06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lastRenderedPageBreak/>
              <w:t>Մեկանգամյա մատակարարման քանակը պետք է լինի առնվազն 2500 հատ</w:t>
            </w:r>
          </w:p>
          <w:p w14:paraId="248558A6" w14:textId="29C562AE" w:rsidR="00EC3D06" w:rsidRPr="007B07EC" w:rsidRDefault="00EC3D06" w:rsidP="00EC3D06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EC3D06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Վճարումը կատարվելու է փաստացի մատակարարված ապրանքների քանակի դիմաց։</w:t>
            </w:r>
          </w:p>
        </w:tc>
        <w:tc>
          <w:tcPr>
            <w:tcW w:w="1939" w:type="dxa"/>
            <w:gridSpan w:val="3"/>
            <w:tcBorders>
              <w:bottom w:val="single" w:sz="8" w:space="0" w:color="auto"/>
            </w:tcBorders>
            <w:vAlign w:val="center"/>
          </w:tcPr>
          <w:p w14:paraId="35BE2699" w14:textId="77777777" w:rsidR="00EC3D06" w:rsidRPr="00EC3D06" w:rsidRDefault="00EC3D06" w:rsidP="00EC3D06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EC3D06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lastRenderedPageBreak/>
              <w:t>Փամփուշտ 9X18մմ</w:t>
            </w:r>
          </w:p>
          <w:p w14:paraId="5ADB88C2" w14:textId="77777777" w:rsidR="00EC3D06" w:rsidRPr="00EC3D06" w:rsidRDefault="00EC3D06" w:rsidP="00EC3D06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EC3D06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Պարկուճ - լատունե</w:t>
            </w:r>
          </w:p>
          <w:p w14:paraId="331A57C3" w14:textId="77777777" w:rsidR="00EC3D06" w:rsidRPr="00EC3D06" w:rsidRDefault="00EC3D06" w:rsidP="00EC3D06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EC3D06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Գնդակի շապիկը – լատունե,</w:t>
            </w:r>
          </w:p>
          <w:p w14:paraId="14A5B327" w14:textId="77777777" w:rsidR="00EC3D06" w:rsidRPr="00EC3D06" w:rsidRDefault="00EC3D06" w:rsidP="00EC3D06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EC3D06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Փամփուշտի քաշը - 9.4-10.2գր</w:t>
            </w:r>
          </w:p>
          <w:p w14:paraId="33D69471" w14:textId="77777777" w:rsidR="00EC3D06" w:rsidRPr="00EC3D06" w:rsidRDefault="00EC3D06" w:rsidP="00EC3D06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EC3D06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Գնդակի քաշը - 5.9-6.1գր</w:t>
            </w:r>
          </w:p>
          <w:p w14:paraId="4A099282" w14:textId="77777777" w:rsidR="00EC3D06" w:rsidRPr="00EC3D06" w:rsidRDefault="00EC3D06" w:rsidP="00EC3D06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EC3D06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Գնդակի թռիչքի արագությունը - 290-315մ/վ։</w:t>
            </w:r>
          </w:p>
          <w:p w14:paraId="6C466ECC" w14:textId="77777777" w:rsidR="00EC3D06" w:rsidRPr="00EC3D06" w:rsidRDefault="00EC3D06" w:rsidP="00EC3D06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EC3D06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Վաճառողը պատասխանատվություն է կրում փամփուշտների որակի համար՝ համաձայն Հայաստանի Հանրապետությունում գործող և ընդունված ստանդարտների:</w:t>
            </w:r>
          </w:p>
          <w:p w14:paraId="651585B0" w14:textId="77777777" w:rsidR="00EC3D06" w:rsidRPr="00EC3D06" w:rsidRDefault="00EC3D06" w:rsidP="00EC3D06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EC3D06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Փամփուշտները պետք է օգտագործված (կրակված, խոտանված և այլն) չլինեն և ունենան առնվազն 18 ամիս պիտանելիության ժամկետ:</w:t>
            </w:r>
          </w:p>
          <w:p w14:paraId="05B69B44" w14:textId="77777777" w:rsidR="00EC3D06" w:rsidRPr="00EC3D06" w:rsidRDefault="00EC3D06" w:rsidP="00EC3D06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EC3D06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Փամփուշտները պետք է մատակարարվեն՝ ՀՀ Արագածոտնի մարզի, Կարբի համայնքի 1-ին փողոցի 4-րդ նրբանցքի N 56 շենք՝ համաձայն գնման ժամանակացույցի:</w:t>
            </w:r>
          </w:p>
          <w:p w14:paraId="496F2983" w14:textId="77777777" w:rsidR="00EC3D06" w:rsidRPr="00EC3D06" w:rsidRDefault="00EC3D06" w:rsidP="00EC3D06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EC3D06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Փամփուշտների տեղափոխման հետ կապված Հայաստանի Հանրապետությունում գործող անվտանգության նորմերի ու կանոնների պահպանման և կիրառման համար պատասխանատու է Վաճառողը։</w:t>
            </w:r>
          </w:p>
          <w:p w14:paraId="48986E11" w14:textId="77777777" w:rsidR="00EC3D06" w:rsidRPr="00EC3D06" w:rsidRDefault="00EC3D06" w:rsidP="00EC3D06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EC3D06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 xml:space="preserve">Մեկանգամյա մատակարարման քանակը </w:t>
            </w:r>
            <w:r w:rsidRPr="00EC3D06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lastRenderedPageBreak/>
              <w:t>պետք է լինի առնվազն 2500 հատ</w:t>
            </w:r>
          </w:p>
          <w:p w14:paraId="2AA6AF00" w14:textId="1AC35619" w:rsidR="00EC3D06" w:rsidRPr="00D90C3B" w:rsidRDefault="00EC3D06" w:rsidP="00EC3D06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EC3D06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Վճարումը կատարվելու է փաստացի մատակարարված ապրանքների քանակի դիմաց։</w:t>
            </w:r>
          </w:p>
        </w:tc>
      </w:tr>
      <w:tr w:rsidR="00EC3D06" w:rsidRPr="00142028" w14:paraId="182418A3" w14:textId="77777777" w:rsidTr="007B07EC">
        <w:trPr>
          <w:trHeight w:val="970"/>
          <w:jc w:val="center"/>
        </w:trPr>
        <w:tc>
          <w:tcPr>
            <w:tcW w:w="891" w:type="dxa"/>
            <w:gridSpan w:val="2"/>
            <w:vAlign w:val="center"/>
          </w:tcPr>
          <w:p w14:paraId="690CDD97" w14:textId="77777777" w:rsidR="00EC3D06" w:rsidRPr="00EC3D06" w:rsidRDefault="00EC3D06" w:rsidP="00EC3D06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9" w:type="dxa"/>
            <w:gridSpan w:val="2"/>
            <w:tcBorders>
              <w:bottom w:val="single" w:sz="8" w:space="0" w:color="auto"/>
            </w:tcBorders>
            <w:vAlign w:val="center"/>
          </w:tcPr>
          <w:p w14:paraId="2D9DD767" w14:textId="3BC8DE5D" w:rsidR="00EC3D06" w:rsidRPr="00EC3D06" w:rsidRDefault="00EC3D06" w:rsidP="00EC3D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EC3D06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Փամփուշտ 9x 1</w:t>
            </w: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9</w:t>
            </w:r>
            <w:r w:rsidRPr="00EC3D06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մմ</w:t>
            </w:r>
          </w:p>
        </w:tc>
        <w:tc>
          <w:tcPr>
            <w:tcW w:w="933" w:type="dxa"/>
            <w:gridSpan w:val="2"/>
            <w:tcBorders>
              <w:bottom w:val="single" w:sz="8" w:space="0" w:color="auto"/>
            </w:tcBorders>
            <w:vAlign w:val="center"/>
          </w:tcPr>
          <w:p w14:paraId="1B5D5353" w14:textId="08DEEC55" w:rsidR="00EC3D06" w:rsidRPr="003E57A6" w:rsidRDefault="00EC3D06" w:rsidP="00EC3D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vAlign w:val="center"/>
          </w:tcPr>
          <w:p w14:paraId="665266E0" w14:textId="1E553492" w:rsidR="00EC3D06" w:rsidRPr="004E36BC" w:rsidRDefault="00EC3D06" w:rsidP="00EC3D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10 000</w:t>
            </w:r>
          </w:p>
        </w:tc>
        <w:tc>
          <w:tcPr>
            <w:tcW w:w="886" w:type="dxa"/>
            <w:gridSpan w:val="3"/>
            <w:tcBorders>
              <w:bottom w:val="single" w:sz="8" w:space="0" w:color="auto"/>
            </w:tcBorders>
            <w:vAlign w:val="center"/>
          </w:tcPr>
          <w:p w14:paraId="02418369" w14:textId="700AD9D2" w:rsidR="00EC3D06" w:rsidRPr="004E36BC" w:rsidRDefault="00EC3D06" w:rsidP="00EC3D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10 000</w:t>
            </w:r>
          </w:p>
        </w:tc>
        <w:tc>
          <w:tcPr>
            <w:tcW w:w="1049" w:type="dxa"/>
            <w:gridSpan w:val="4"/>
            <w:tcBorders>
              <w:bottom w:val="single" w:sz="8" w:space="0" w:color="auto"/>
            </w:tcBorders>
            <w:vAlign w:val="center"/>
          </w:tcPr>
          <w:p w14:paraId="265AF311" w14:textId="6824DFCB" w:rsidR="00EC3D06" w:rsidRPr="004502EC" w:rsidRDefault="00EC3D06" w:rsidP="00EC3D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253" w:type="dxa"/>
            <w:gridSpan w:val="7"/>
            <w:tcBorders>
              <w:bottom w:val="single" w:sz="8" w:space="0" w:color="auto"/>
            </w:tcBorders>
            <w:vAlign w:val="center"/>
          </w:tcPr>
          <w:p w14:paraId="0A2B9532" w14:textId="63AE6457" w:rsidR="00EC3D06" w:rsidRPr="004502EC" w:rsidRDefault="00EC3D06" w:rsidP="00EC3D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3 500 000</w:t>
            </w:r>
          </w:p>
        </w:tc>
        <w:tc>
          <w:tcPr>
            <w:tcW w:w="1934" w:type="dxa"/>
            <w:gridSpan w:val="7"/>
            <w:tcBorders>
              <w:bottom w:val="single" w:sz="8" w:space="0" w:color="auto"/>
            </w:tcBorders>
            <w:vAlign w:val="center"/>
          </w:tcPr>
          <w:p w14:paraId="5C618BF3" w14:textId="77777777" w:rsidR="00EC3D06" w:rsidRPr="00EC3D06" w:rsidRDefault="00EC3D06" w:rsidP="00EC3D06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EC3D06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Փամփուշտ 9X19մմ</w:t>
            </w:r>
          </w:p>
          <w:p w14:paraId="2542CB83" w14:textId="77777777" w:rsidR="00EC3D06" w:rsidRPr="00EC3D06" w:rsidRDefault="00EC3D06" w:rsidP="00EC3D06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EC3D06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Պարկուճ - լատուն</w:t>
            </w:r>
          </w:p>
          <w:p w14:paraId="0E861917" w14:textId="77777777" w:rsidR="00EC3D06" w:rsidRPr="00EC3D06" w:rsidRDefault="00EC3D06" w:rsidP="00EC3D06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EC3D06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Գնդակի շապիկը – Բիմետալ</w:t>
            </w:r>
          </w:p>
          <w:p w14:paraId="497D392F" w14:textId="77777777" w:rsidR="00EC3D06" w:rsidRPr="00EC3D06" w:rsidRDefault="00EC3D06" w:rsidP="00EC3D06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EC3D06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Փամփուշտի քաշը- 11.5-12.5գր</w:t>
            </w:r>
          </w:p>
          <w:p w14:paraId="640791E5" w14:textId="77777777" w:rsidR="00EC3D06" w:rsidRPr="00EC3D06" w:rsidRDefault="00EC3D06" w:rsidP="00EC3D06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EC3D06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Գնդակի քաշը- 7</w:t>
            </w:r>
            <w:r w:rsidRPr="00EC3D06">
              <w:rPr>
                <w:rFonts w:ascii="Times New Roman" w:hAnsi="Times New Roman"/>
                <w:bCs/>
                <w:iCs/>
                <w:sz w:val="14"/>
                <w:szCs w:val="14"/>
                <w:lang w:val="hy-AM"/>
              </w:rPr>
              <w:t>․</w:t>
            </w:r>
            <w:r w:rsidRPr="00EC3D06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40-7.50 գր</w:t>
            </w:r>
          </w:p>
          <w:p w14:paraId="1174E585" w14:textId="77777777" w:rsidR="00EC3D06" w:rsidRPr="00EC3D06" w:rsidRDefault="00EC3D06" w:rsidP="00EC3D06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EC3D06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Գնդակի թռիչքի արագությունը - 350-390 մ/վ</w:t>
            </w:r>
          </w:p>
          <w:p w14:paraId="4C95E54D" w14:textId="77777777" w:rsidR="00EC3D06" w:rsidRPr="00EC3D06" w:rsidRDefault="00EC3D06" w:rsidP="00EC3D06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EC3D06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Վաճառողը պատասխանատվություն է կրում փամփուշտների որակի համար՝ համաձայն Հայաստանի Հանրապետությունում գործող և ընդունված ստանդարտների:</w:t>
            </w:r>
          </w:p>
          <w:p w14:paraId="2D8A877A" w14:textId="77777777" w:rsidR="00EC3D06" w:rsidRPr="00EC3D06" w:rsidRDefault="00EC3D06" w:rsidP="00EC3D06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EC3D06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Փամփուշտները պետք է օգտագործված (կրակված, խոտանված և այլն) չլինեն և ունենան առնվազն 18 ամիս</w:t>
            </w:r>
          </w:p>
          <w:p w14:paraId="367C1841" w14:textId="77777777" w:rsidR="00EC3D06" w:rsidRPr="00EC3D06" w:rsidRDefault="00EC3D06" w:rsidP="00EC3D06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EC3D06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պիտանելիության ժամկետ:</w:t>
            </w:r>
          </w:p>
          <w:p w14:paraId="51BB53A6" w14:textId="77777777" w:rsidR="00EC3D06" w:rsidRPr="00EC3D06" w:rsidRDefault="00EC3D06" w:rsidP="00EC3D06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EC3D06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Փամփուշտների տեղափոխման հետ կապված Հայաստանի Հանրապետությունում գործող  անվտանգության նորմերի ու կանոնների պահպանման և կիրառման համար պատասխանատու է Վաճառողը:</w:t>
            </w:r>
          </w:p>
          <w:p w14:paraId="1A84DF93" w14:textId="77777777" w:rsidR="00EC3D06" w:rsidRPr="00EC3D06" w:rsidRDefault="00EC3D06" w:rsidP="00EC3D06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EC3D06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Մեկանգամյա մատակարարման քանակը պետք է լինի առնվազն 2000 հատ</w:t>
            </w:r>
          </w:p>
          <w:p w14:paraId="45074441" w14:textId="7681BCD3" w:rsidR="00EC3D06" w:rsidRPr="007B07EC" w:rsidRDefault="00EC3D06" w:rsidP="00EC3D06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EC3D06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Վճարումը կատարվելու է փաստացի մատակարարված ապրանքների քանակի դիմաց։</w:t>
            </w:r>
          </w:p>
        </w:tc>
        <w:tc>
          <w:tcPr>
            <w:tcW w:w="1939" w:type="dxa"/>
            <w:gridSpan w:val="3"/>
            <w:tcBorders>
              <w:bottom w:val="single" w:sz="8" w:space="0" w:color="auto"/>
            </w:tcBorders>
            <w:vAlign w:val="center"/>
          </w:tcPr>
          <w:p w14:paraId="22C0A0FE" w14:textId="77777777" w:rsidR="00EC3D06" w:rsidRPr="00EC3D06" w:rsidRDefault="00EC3D06" w:rsidP="00EE70F6">
            <w:pPr>
              <w:ind w:left="0" w:firstLine="0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EC3D06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Փամփուշտ 9X19մմ</w:t>
            </w:r>
          </w:p>
          <w:p w14:paraId="52ECFCED" w14:textId="77777777" w:rsidR="00EC3D06" w:rsidRPr="00EC3D06" w:rsidRDefault="00EC3D06" w:rsidP="00EC3D06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EC3D06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Պարկուճ - լատուն</w:t>
            </w:r>
          </w:p>
          <w:p w14:paraId="68AFE2F7" w14:textId="77777777" w:rsidR="00EC3D06" w:rsidRPr="00EC3D06" w:rsidRDefault="00EC3D06" w:rsidP="00EC3D06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EC3D06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Գնդակի շապիկը – Բիմետալ</w:t>
            </w:r>
          </w:p>
          <w:p w14:paraId="3EA319E3" w14:textId="77777777" w:rsidR="00EC3D06" w:rsidRPr="00EC3D06" w:rsidRDefault="00EC3D06" w:rsidP="00EC3D06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EC3D06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Փամփուշտի քաշը- 11.5-12.5գր</w:t>
            </w:r>
          </w:p>
          <w:p w14:paraId="1224F27C" w14:textId="77777777" w:rsidR="00EC3D06" w:rsidRPr="00EC3D06" w:rsidRDefault="00EC3D06" w:rsidP="00EC3D06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EC3D06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Գնդակի քաշը- 7</w:t>
            </w:r>
            <w:r w:rsidRPr="00EC3D06">
              <w:rPr>
                <w:rFonts w:ascii="Times New Roman" w:hAnsi="Times New Roman"/>
                <w:bCs/>
                <w:iCs/>
                <w:sz w:val="14"/>
                <w:szCs w:val="14"/>
                <w:lang w:val="hy-AM"/>
              </w:rPr>
              <w:t>․</w:t>
            </w:r>
            <w:r w:rsidRPr="00EC3D06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40-7.50 գր</w:t>
            </w:r>
          </w:p>
          <w:p w14:paraId="2E772A6F" w14:textId="77777777" w:rsidR="00EC3D06" w:rsidRPr="00EC3D06" w:rsidRDefault="00EC3D06" w:rsidP="00EC3D06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EC3D06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Գնդակի թռիչքի արագությունը - 350-390 մ/վ</w:t>
            </w:r>
          </w:p>
          <w:p w14:paraId="2CA39E52" w14:textId="77777777" w:rsidR="00EC3D06" w:rsidRPr="00EC3D06" w:rsidRDefault="00EC3D06" w:rsidP="00EC3D06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EC3D06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Վաճառողը պատասխանատվություն է կրում փամփուշտների որակի համար՝ համաձայն Հայաստանի Հանրապետությունում գործող և ընդունված ստանդարտների:</w:t>
            </w:r>
          </w:p>
          <w:p w14:paraId="1BFD79E5" w14:textId="77777777" w:rsidR="00EC3D06" w:rsidRPr="00EC3D06" w:rsidRDefault="00EC3D06" w:rsidP="00EC3D06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EC3D06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Փամփուշտները պետք է օգտագործված (կրակված, խոտանված և այլն) չլինեն և ունենան առնվազն 18 ամիս</w:t>
            </w:r>
          </w:p>
          <w:p w14:paraId="663A1251" w14:textId="77777777" w:rsidR="00EC3D06" w:rsidRPr="00EC3D06" w:rsidRDefault="00EC3D06" w:rsidP="00EC3D06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EC3D06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պիտանելիության ժամկետ:</w:t>
            </w:r>
          </w:p>
          <w:p w14:paraId="5CDD9C3E" w14:textId="77777777" w:rsidR="00EC3D06" w:rsidRPr="00EC3D06" w:rsidRDefault="00EC3D06" w:rsidP="00EC3D06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EC3D06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Փամփուշտների տեղափոխման հետ կապված Հայաստանի Հանրապետությունում գործող  անվտանգության նորմերի ու կանոնների պահպանման և կիրառման համար պատասխանատու է Վաճառողը:</w:t>
            </w:r>
          </w:p>
          <w:p w14:paraId="3CBFE92A" w14:textId="77777777" w:rsidR="00EC3D06" w:rsidRPr="00EC3D06" w:rsidRDefault="00EC3D06" w:rsidP="00EC3D06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EC3D06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Մեկանգամյա մատակարարման քանակը պետք է լինի առնվազն 2000 հատ</w:t>
            </w:r>
          </w:p>
          <w:p w14:paraId="42D24815" w14:textId="2960C6A7" w:rsidR="00EC3D06" w:rsidRPr="00D90C3B" w:rsidRDefault="00EC3D06" w:rsidP="00EC3D06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EC3D06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Վճարումը կատարվելու է փաստացի մատակարարված ապրանքների քանակի դիմաց։</w:t>
            </w:r>
          </w:p>
        </w:tc>
      </w:tr>
      <w:tr w:rsidR="00EC3D06" w:rsidRPr="00142028" w14:paraId="4B8BC031" w14:textId="77777777" w:rsidTr="007B07EC">
        <w:trPr>
          <w:trHeight w:val="169"/>
          <w:jc w:val="center"/>
        </w:trPr>
        <w:tc>
          <w:tcPr>
            <w:tcW w:w="11240" w:type="dxa"/>
            <w:gridSpan w:val="35"/>
            <w:shd w:val="clear" w:color="auto" w:fill="99CCFF"/>
            <w:vAlign w:val="center"/>
          </w:tcPr>
          <w:p w14:paraId="451180EC" w14:textId="1D73A586" w:rsidR="00EC3D06" w:rsidRPr="004F41AD" w:rsidRDefault="00EC3D06" w:rsidP="00EC3D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C3D06" w:rsidRPr="00142028" w14:paraId="24C3B0CB" w14:textId="77777777" w:rsidTr="007B07EC">
        <w:trPr>
          <w:trHeight w:val="137"/>
          <w:jc w:val="center"/>
        </w:trPr>
        <w:tc>
          <w:tcPr>
            <w:tcW w:w="4402" w:type="dxa"/>
            <w:gridSpan w:val="13"/>
            <w:tcBorders>
              <w:bottom w:val="single" w:sz="8" w:space="0" w:color="auto"/>
            </w:tcBorders>
            <w:vAlign w:val="center"/>
          </w:tcPr>
          <w:p w14:paraId="4B58E534" w14:textId="77777777" w:rsidR="00EC3D06" w:rsidRPr="00123EC2" w:rsidRDefault="00EC3D06" w:rsidP="00EC3D0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123E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123E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38" w:type="dxa"/>
            <w:gridSpan w:val="22"/>
            <w:tcBorders>
              <w:bottom w:val="single" w:sz="8" w:space="0" w:color="auto"/>
            </w:tcBorders>
            <w:vAlign w:val="center"/>
          </w:tcPr>
          <w:p w14:paraId="2C5DC7B8" w14:textId="48194A9A" w:rsidR="00EC3D06" w:rsidRPr="00123EC2" w:rsidRDefault="00EC3D06" w:rsidP="00EC3D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3EC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Գնման ձևն ընտրվել է հիմք ընդունելով Գնումների մասին ՀՀ օրենքի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23EC2">
              <w:rPr>
                <w:rFonts w:ascii="GHEA Grapalat" w:hAnsi="GHEA Grapalat"/>
                <w:b/>
                <w:sz w:val="14"/>
                <w:szCs w:val="14"/>
                <w:lang w:val="hy-AM"/>
              </w:rPr>
              <w:t>22-րդ հոդվածը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EC3D06" w:rsidRPr="00142028" w14:paraId="075EEA57" w14:textId="77777777" w:rsidTr="007B07EC">
        <w:trPr>
          <w:trHeight w:val="196"/>
          <w:jc w:val="center"/>
        </w:trPr>
        <w:tc>
          <w:tcPr>
            <w:tcW w:w="11240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EC3D06" w:rsidRPr="00123EC2" w:rsidRDefault="00EC3D06" w:rsidP="00EC3D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C3D06" w:rsidRPr="0022631D" w14:paraId="681596E8" w14:textId="77777777" w:rsidTr="007B07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67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EC3D06" w:rsidRPr="0022631D" w:rsidRDefault="00EC3D06" w:rsidP="00EC3D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3EC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123EC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568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5DD5BD5A" w:rsidR="00EC3D06" w:rsidRPr="0022631D" w:rsidRDefault="00EC3D06" w:rsidP="00EC3D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1715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EC3D06" w:rsidRPr="0022631D" w14:paraId="199F948A" w14:textId="77777777" w:rsidTr="007B07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672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426A4059" w:rsidR="00EC3D06" w:rsidRPr="0022631D" w:rsidRDefault="00EC3D06" w:rsidP="00EC3D0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2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EC3D06" w:rsidRPr="0022631D" w:rsidRDefault="00EC3D06" w:rsidP="00EC3D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33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77777777" w:rsidR="00EC3D06" w:rsidRPr="0022631D" w:rsidRDefault="00EC3D06" w:rsidP="00EC3D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C3D06" w:rsidRPr="0022631D" w14:paraId="13FE412E" w14:textId="77777777" w:rsidTr="007B07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672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EC3D06" w:rsidRPr="0022631D" w:rsidRDefault="00EC3D06" w:rsidP="00EC3D0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2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EC3D06" w:rsidRPr="0022631D" w:rsidRDefault="00EC3D06" w:rsidP="00EC3D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EC3D06" w:rsidRPr="0022631D" w:rsidRDefault="00EC3D06" w:rsidP="00EC3D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7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EC3D06" w:rsidRPr="0022631D" w:rsidRDefault="00EC3D06" w:rsidP="00EC3D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EC3D06" w:rsidRPr="0022631D" w14:paraId="321D26CF" w14:textId="77777777" w:rsidTr="007B07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672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EC3D06" w:rsidRPr="0022631D" w:rsidRDefault="00EC3D06" w:rsidP="00EC3D0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EC3D06" w:rsidRPr="0022631D" w:rsidRDefault="00EC3D06" w:rsidP="00EC3D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EC3D06" w:rsidRPr="0022631D" w:rsidRDefault="00EC3D06" w:rsidP="00EC3D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EC3D06" w:rsidRPr="0022631D" w:rsidRDefault="00EC3D06" w:rsidP="00EC3D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C3D06" w:rsidRPr="0022631D" w14:paraId="30B89418" w14:textId="77777777" w:rsidTr="007B07EC">
        <w:trPr>
          <w:trHeight w:val="54"/>
          <w:jc w:val="center"/>
        </w:trPr>
        <w:tc>
          <w:tcPr>
            <w:tcW w:w="11240" w:type="dxa"/>
            <w:gridSpan w:val="35"/>
            <w:shd w:val="clear" w:color="auto" w:fill="99CCFF"/>
            <w:vAlign w:val="center"/>
          </w:tcPr>
          <w:p w14:paraId="70776DB4" w14:textId="77777777" w:rsidR="00EC3D06" w:rsidRPr="0022631D" w:rsidRDefault="00EC3D06" w:rsidP="00EC3D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C3D06" w:rsidRPr="0022631D" w14:paraId="10DC4861" w14:textId="77777777" w:rsidTr="007B07EC">
        <w:trPr>
          <w:trHeight w:val="605"/>
          <w:jc w:val="center"/>
        </w:trPr>
        <w:tc>
          <w:tcPr>
            <w:tcW w:w="1371" w:type="dxa"/>
            <w:gridSpan w:val="3"/>
            <w:vMerge w:val="restart"/>
            <w:vAlign w:val="center"/>
          </w:tcPr>
          <w:p w14:paraId="34162061" w14:textId="77777777" w:rsidR="00EC3D06" w:rsidRPr="0022631D" w:rsidRDefault="00EC3D06" w:rsidP="00EC3D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87" w:type="dxa"/>
            <w:gridSpan w:val="6"/>
            <w:vMerge w:val="restart"/>
            <w:vAlign w:val="center"/>
          </w:tcPr>
          <w:p w14:paraId="4FE503E7" w14:textId="29F83DA2" w:rsidR="00EC3D06" w:rsidRPr="0022631D" w:rsidRDefault="00EC3D06" w:rsidP="00EC3D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82" w:type="dxa"/>
            <w:gridSpan w:val="26"/>
            <w:vAlign w:val="center"/>
          </w:tcPr>
          <w:p w14:paraId="1FD38684" w14:textId="7514925B" w:rsidR="00EC3D06" w:rsidRPr="0022631D" w:rsidRDefault="00EC3D06" w:rsidP="00EC3D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EC3D06" w:rsidRPr="0022631D" w14:paraId="3FD00E3A" w14:textId="77777777" w:rsidTr="007B07EC">
        <w:trPr>
          <w:trHeight w:val="365"/>
          <w:jc w:val="center"/>
        </w:trPr>
        <w:tc>
          <w:tcPr>
            <w:tcW w:w="1371" w:type="dxa"/>
            <w:gridSpan w:val="3"/>
            <w:vMerge/>
            <w:vAlign w:val="center"/>
          </w:tcPr>
          <w:p w14:paraId="67E5DBFB" w14:textId="77777777" w:rsidR="00EC3D06" w:rsidRPr="0022631D" w:rsidRDefault="00EC3D06" w:rsidP="00EC3D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87" w:type="dxa"/>
            <w:gridSpan w:val="6"/>
            <w:vMerge/>
            <w:vAlign w:val="center"/>
          </w:tcPr>
          <w:p w14:paraId="7835142E" w14:textId="77777777" w:rsidR="00EC3D06" w:rsidRPr="0022631D" w:rsidRDefault="00EC3D06" w:rsidP="00EC3D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14" w:type="dxa"/>
            <w:gridSpan w:val="11"/>
            <w:vAlign w:val="center"/>
          </w:tcPr>
          <w:p w14:paraId="27542D69" w14:textId="77777777" w:rsidR="00EC3D06" w:rsidRPr="0022631D" w:rsidRDefault="00EC3D06" w:rsidP="00EC3D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1583" w:type="dxa"/>
            <w:gridSpan w:val="8"/>
            <w:vAlign w:val="center"/>
          </w:tcPr>
          <w:p w14:paraId="635EE2FE" w14:textId="77777777" w:rsidR="00EC3D06" w:rsidRPr="0022631D" w:rsidRDefault="00EC3D06" w:rsidP="00EC3D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985" w:type="dxa"/>
            <w:gridSpan w:val="7"/>
            <w:vAlign w:val="center"/>
          </w:tcPr>
          <w:p w14:paraId="4A371FE9" w14:textId="77777777" w:rsidR="00EC3D06" w:rsidRPr="0022631D" w:rsidRDefault="00EC3D06" w:rsidP="00EC3D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EC3D06" w:rsidRPr="0022631D" w14:paraId="4DA511EC" w14:textId="77777777" w:rsidTr="007B07EC">
        <w:trPr>
          <w:trHeight w:val="83"/>
          <w:jc w:val="center"/>
        </w:trPr>
        <w:tc>
          <w:tcPr>
            <w:tcW w:w="1371" w:type="dxa"/>
            <w:gridSpan w:val="3"/>
            <w:vAlign w:val="center"/>
          </w:tcPr>
          <w:p w14:paraId="5DBE5B3F" w14:textId="11B430B7" w:rsidR="00EC3D06" w:rsidRPr="00481044" w:rsidRDefault="00EC3D06" w:rsidP="00EC3D0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bookmarkStart w:id="0" w:name="_Hlk120787943"/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630E9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9869" w:type="dxa"/>
            <w:gridSpan w:val="32"/>
            <w:vAlign w:val="center"/>
          </w:tcPr>
          <w:p w14:paraId="6ABF72D4" w14:textId="77777777" w:rsidR="00EC3D06" w:rsidRPr="0022631D" w:rsidRDefault="00EC3D06" w:rsidP="00EC3D0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EC3D06" w:rsidRPr="0022631D" w14:paraId="4D87EBE3" w14:textId="77777777" w:rsidTr="007B07EC">
        <w:trPr>
          <w:trHeight w:val="259"/>
          <w:jc w:val="center"/>
        </w:trPr>
        <w:tc>
          <w:tcPr>
            <w:tcW w:w="1371" w:type="dxa"/>
            <w:gridSpan w:val="3"/>
            <w:vAlign w:val="center"/>
          </w:tcPr>
          <w:p w14:paraId="42C81412" w14:textId="34D0724C" w:rsidR="00EC3D06" w:rsidRPr="00047E3E" w:rsidRDefault="00EC3D06" w:rsidP="00EC3D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47E3E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179" w:type="dxa"/>
            <w:gridSpan w:val="5"/>
            <w:vAlign w:val="center"/>
          </w:tcPr>
          <w:p w14:paraId="5A98FFA4" w14:textId="0970C35C" w:rsidR="00EC3D06" w:rsidRPr="004F4802" w:rsidRDefault="001715F7" w:rsidP="00EC3D06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715F7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«ՋԻՆ-ԱՄ» ՍՊԸ</w:t>
            </w:r>
          </w:p>
        </w:tc>
        <w:tc>
          <w:tcPr>
            <w:tcW w:w="3122" w:type="dxa"/>
            <w:gridSpan w:val="12"/>
            <w:vAlign w:val="center"/>
          </w:tcPr>
          <w:p w14:paraId="3A9425C6" w14:textId="4886834D" w:rsidR="00EC3D06" w:rsidRPr="001C00B9" w:rsidRDefault="00630E96" w:rsidP="00EC3D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30E96">
              <w:rPr>
                <w:rFonts w:ascii="GHEA Grapalat" w:hAnsi="GHEA Grapalat"/>
                <w:sz w:val="16"/>
                <w:szCs w:val="16"/>
                <w:lang w:val="hy-AM"/>
              </w:rPr>
              <w:t>3 500 000</w:t>
            </w:r>
          </w:p>
        </w:tc>
        <w:tc>
          <w:tcPr>
            <w:tcW w:w="1598" w:type="dxa"/>
            <w:gridSpan w:val="9"/>
            <w:vAlign w:val="center"/>
          </w:tcPr>
          <w:p w14:paraId="6079E5AF" w14:textId="6E79D663" w:rsidR="00EC3D06" w:rsidRPr="001C00B9" w:rsidRDefault="00630E96" w:rsidP="00EC3D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700 000</w:t>
            </w:r>
          </w:p>
        </w:tc>
        <w:tc>
          <w:tcPr>
            <w:tcW w:w="2970" w:type="dxa"/>
            <w:gridSpan w:val="6"/>
            <w:vAlign w:val="center"/>
          </w:tcPr>
          <w:p w14:paraId="10B6BD46" w14:textId="123025B9" w:rsidR="00EC3D06" w:rsidRPr="001C00B9" w:rsidRDefault="00630E96" w:rsidP="00EC3D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30E96">
              <w:rPr>
                <w:rFonts w:ascii="GHEA Grapalat" w:hAnsi="GHEA Grapalat"/>
                <w:sz w:val="16"/>
                <w:szCs w:val="16"/>
                <w:lang w:val="hy-AM"/>
              </w:rPr>
              <w:t>4 200 000</w:t>
            </w:r>
          </w:p>
        </w:tc>
      </w:tr>
      <w:tr w:rsidR="00630E96" w:rsidRPr="0022631D" w14:paraId="2EDDCBF2" w14:textId="77777777" w:rsidTr="007B07EC">
        <w:trPr>
          <w:trHeight w:val="259"/>
          <w:jc w:val="center"/>
        </w:trPr>
        <w:tc>
          <w:tcPr>
            <w:tcW w:w="1371" w:type="dxa"/>
            <w:gridSpan w:val="3"/>
            <w:vAlign w:val="center"/>
          </w:tcPr>
          <w:p w14:paraId="3813A487" w14:textId="370E35E5" w:rsidR="00630E96" w:rsidRPr="00047E3E" w:rsidRDefault="00630E96" w:rsidP="00EC3D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79" w:type="dxa"/>
            <w:gridSpan w:val="5"/>
            <w:vAlign w:val="center"/>
          </w:tcPr>
          <w:p w14:paraId="649BA908" w14:textId="77777777" w:rsidR="00630E96" w:rsidRPr="001715F7" w:rsidRDefault="00630E96" w:rsidP="00EC3D06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</w:p>
        </w:tc>
        <w:tc>
          <w:tcPr>
            <w:tcW w:w="3122" w:type="dxa"/>
            <w:gridSpan w:val="12"/>
            <w:vAlign w:val="center"/>
          </w:tcPr>
          <w:p w14:paraId="42B07784" w14:textId="77777777" w:rsidR="00630E96" w:rsidRPr="00821E21" w:rsidRDefault="00630E96" w:rsidP="00EC3D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98" w:type="dxa"/>
            <w:gridSpan w:val="9"/>
            <w:vAlign w:val="center"/>
          </w:tcPr>
          <w:p w14:paraId="06E5D41B" w14:textId="77777777" w:rsidR="00630E96" w:rsidRPr="00821E21" w:rsidRDefault="00630E96" w:rsidP="00EC3D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0" w:type="dxa"/>
            <w:gridSpan w:val="6"/>
            <w:vAlign w:val="center"/>
          </w:tcPr>
          <w:p w14:paraId="3A06B86C" w14:textId="77777777" w:rsidR="00630E96" w:rsidRPr="00821E21" w:rsidRDefault="00630E96" w:rsidP="00EC3D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630E96" w:rsidRPr="0022631D" w14:paraId="2A533C7E" w14:textId="77777777" w:rsidTr="007B07EC">
        <w:trPr>
          <w:trHeight w:val="259"/>
          <w:jc w:val="center"/>
        </w:trPr>
        <w:tc>
          <w:tcPr>
            <w:tcW w:w="1371" w:type="dxa"/>
            <w:gridSpan w:val="3"/>
            <w:vAlign w:val="center"/>
          </w:tcPr>
          <w:p w14:paraId="660C133D" w14:textId="24CA27EF" w:rsidR="00630E96" w:rsidRPr="00630E96" w:rsidRDefault="00630E96" w:rsidP="00EC3D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47E3E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179" w:type="dxa"/>
            <w:gridSpan w:val="5"/>
            <w:vAlign w:val="center"/>
          </w:tcPr>
          <w:p w14:paraId="784AEF56" w14:textId="2F4D8CD7" w:rsidR="00630E96" w:rsidRPr="001715F7" w:rsidRDefault="00630E96" w:rsidP="00EC3D06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1715F7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«ՋԻՆ-ԱՄ» ՍՊԸ</w:t>
            </w:r>
          </w:p>
        </w:tc>
        <w:tc>
          <w:tcPr>
            <w:tcW w:w="3122" w:type="dxa"/>
            <w:gridSpan w:val="12"/>
            <w:vAlign w:val="center"/>
          </w:tcPr>
          <w:p w14:paraId="6DCCB0D3" w14:textId="075573FA" w:rsidR="00630E96" w:rsidRPr="00821E21" w:rsidRDefault="00630E96" w:rsidP="00EC3D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30E96">
              <w:rPr>
                <w:rFonts w:ascii="GHEA Grapalat" w:hAnsi="GHEA Grapalat"/>
                <w:sz w:val="16"/>
                <w:szCs w:val="16"/>
                <w:lang w:val="hy-AM"/>
              </w:rPr>
              <w:t>2 666 666.667</w:t>
            </w:r>
          </w:p>
        </w:tc>
        <w:tc>
          <w:tcPr>
            <w:tcW w:w="1598" w:type="dxa"/>
            <w:gridSpan w:val="9"/>
            <w:vAlign w:val="center"/>
          </w:tcPr>
          <w:p w14:paraId="60A86EC9" w14:textId="52D706C6" w:rsidR="00630E96" w:rsidRPr="00821E21" w:rsidRDefault="00630E96" w:rsidP="00EC3D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30E96">
              <w:rPr>
                <w:rFonts w:ascii="GHEA Grapalat" w:hAnsi="GHEA Grapalat"/>
                <w:sz w:val="16"/>
                <w:szCs w:val="16"/>
                <w:lang w:val="hy-AM"/>
              </w:rPr>
              <w:t>533 333.333</w:t>
            </w:r>
          </w:p>
        </w:tc>
        <w:tc>
          <w:tcPr>
            <w:tcW w:w="2970" w:type="dxa"/>
            <w:gridSpan w:val="6"/>
            <w:vAlign w:val="center"/>
          </w:tcPr>
          <w:p w14:paraId="38AEF0A8" w14:textId="4CBB407B" w:rsidR="00630E96" w:rsidRPr="00821E21" w:rsidRDefault="00630E96" w:rsidP="00EC3D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30E96">
              <w:rPr>
                <w:rFonts w:ascii="GHEA Grapalat" w:hAnsi="GHEA Grapalat"/>
                <w:sz w:val="16"/>
                <w:szCs w:val="16"/>
                <w:lang w:val="hy-AM"/>
              </w:rPr>
              <w:t>3 200 000</w:t>
            </w:r>
          </w:p>
        </w:tc>
      </w:tr>
      <w:bookmarkEnd w:id="0"/>
      <w:tr w:rsidR="00EC3D06" w:rsidRPr="006D1290" w14:paraId="700CD07F" w14:textId="77777777" w:rsidTr="007B07EC">
        <w:trPr>
          <w:trHeight w:val="288"/>
          <w:jc w:val="center"/>
        </w:trPr>
        <w:tc>
          <w:tcPr>
            <w:tcW w:w="11240" w:type="dxa"/>
            <w:gridSpan w:val="35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10ED0606" w14:textId="77777777" w:rsidR="00EC3D06" w:rsidRPr="006D1290" w:rsidRDefault="00EC3D06" w:rsidP="00EC3D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C3D06" w:rsidRPr="0022631D" w14:paraId="521126E1" w14:textId="77777777" w:rsidTr="007B07EC">
        <w:trPr>
          <w:jc w:val="center"/>
        </w:trPr>
        <w:tc>
          <w:tcPr>
            <w:tcW w:w="11240" w:type="dxa"/>
            <w:gridSpan w:val="35"/>
            <w:tcBorders>
              <w:bottom w:val="single" w:sz="8" w:space="0" w:color="auto"/>
            </w:tcBorders>
            <w:vAlign w:val="center"/>
          </w:tcPr>
          <w:p w14:paraId="36A77A72" w14:textId="77777777" w:rsidR="00EC3D06" w:rsidRPr="0022631D" w:rsidRDefault="00EC3D06" w:rsidP="00EC3D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EC3D06" w:rsidRPr="0022631D" w14:paraId="552679BF" w14:textId="77777777" w:rsidTr="007B07EC">
        <w:trPr>
          <w:jc w:val="center"/>
        </w:trPr>
        <w:tc>
          <w:tcPr>
            <w:tcW w:w="807" w:type="dxa"/>
            <w:vMerge w:val="restart"/>
            <w:vAlign w:val="center"/>
          </w:tcPr>
          <w:p w14:paraId="770D59CE" w14:textId="77777777" w:rsidR="00EC3D06" w:rsidRPr="0022631D" w:rsidRDefault="00EC3D06" w:rsidP="00EC3D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13" w:type="dxa"/>
            <w:gridSpan w:val="3"/>
            <w:vMerge w:val="restart"/>
            <w:vAlign w:val="center"/>
          </w:tcPr>
          <w:p w14:paraId="563B2C65" w14:textId="77777777" w:rsidR="00EC3D06" w:rsidRPr="0022631D" w:rsidRDefault="00EC3D06" w:rsidP="00EC3D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20" w:type="dxa"/>
            <w:gridSpan w:val="31"/>
            <w:tcBorders>
              <w:bottom w:val="single" w:sz="8" w:space="0" w:color="auto"/>
            </w:tcBorders>
            <w:vAlign w:val="center"/>
          </w:tcPr>
          <w:p w14:paraId="37230292" w14:textId="77777777" w:rsidR="00EC3D06" w:rsidRPr="0022631D" w:rsidRDefault="00EC3D06" w:rsidP="00EC3D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EC3D06" w:rsidRPr="0022631D" w14:paraId="3CA6FABC" w14:textId="77777777" w:rsidTr="007B07EC">
        <w:trPr>
          <w:jc w:val="center"/>
        </w:trPr>
        <w:tc>
          <w:tcPr>
            <w:tcW w:w="807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EC3D06" w:rsidRPr="0022631D" w:rsidRDefault="00EC3D06" w:rsidP="00EC3D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13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EC3D06" w:rsidRPr="0022631D" w:rsidRDefault="00EC3D06" w:rsidP="00EC3D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1" w:type="dxa"/>
            <w:gridSpan w:val="6"/>
            <w:tcBorders>
              <w:bottom w:val="single" w:sz="8" w:space="0" w:color="auto"/>
            </w:tcBorders>
            <w:vAlign w:val="center"/>
          </w:tcPr>
          <w:p w14:paraId="4310A92D" w14:textId="77777777" w:rsidR="00EC3D06" w:rsidRPr="0022631D" w:rsidRDefault="00EC3D06" w:rsidP="00EC3D0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lastRenderedPageBreak/>
              <w:t>առկայությունը</w:t>
            </w:r>
            <w:proofErr w:type="spellEnd"/>
          </w:p>
        </w:tc>
        <w:tc>
          <w:tcPr>
            <w:tcW w:w="2350" w:type="dxa"/>
            <w:gridSpan w:val="9"/>
            <w:tcBorders>
              <w:bottom w:val="single" w:sz="8" w:space="0" w:color="auto"/>
            </w:tcBorders>
            <w:vAlign w:val="center"/>
          </w:tcPr>
          <w:p w14:paraId="7136F05F" w14:textId="77777777" w:rsidR="00EC3D06" w:rsidRPr="0022631D" w:rsidRDefault="00EC3D06" w:rsidP="00EC3D0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համապատասխանությունը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հրավերով սահմանված պահանջներին</w:t>
            </w:r>
          </w:p>
        </w:tc>
        <w:tc>
          <w:tcPr>
            <w:tcW w:w="2032" w:type="dxa"/>
            <w:gridSpan w:val="11"/>
            <w:tcBorders>
              <w:bottom w:val="single" w:sz="8" w:space="0" w:color="auto"/>
            </w:tcBorders>
            <w:vAlign w:val="center"/>
          </w:tcPr>
          <w:p w14:paraId="63B06239" w14:textId="77777777" w:rsidR="00EC3D06" w:rsidRPr="0022631D" w:rsidRDefault="00EC3D06" w:rsidP="00EC3D0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 xml:space="preserve">Առաջարկած գնման առարկայի տեխնիկական բնութագրերի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համապատասխանությունը հրավերով սահմանված պահանջներին</w:t>
            </w:r>
          </w:p>
        </w:tc>
        <w:tc>
          <w:tcPr>
            <w:tcW w:w="2917" w:type="dxa"/>
            <w:gridSpan w:val="5"/>
            <w:tcBorders>
              <w:bottom w:val="single" w:sz="8" w:space="0" w:color="auto"/>
            </w:tcBorders>
            <w:vAlign w:val="center"/>
          </w:tcPr>
          <w:p w14:paraId="00B50C56" w14:textId="77777777" w:rsidR="00EC3D06" w:rsidRPr="0022631D" w:rsidRDefault="00EC3D06" w:rsidP="00EC3D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Գնային առաջարկ</w:t>
            </w:r>
          </w:p>
        </w:tc>
      </w:tr>
      <w:tr w:rsidR="00EC3D06" w:rsidRPr="0022631D" w14:paraId="5E96A1C5" w14:textId="77777777" w:rsidTr="007B07EC">
        <w:trPr>
          <w:jc w:val="center"/>
        </w:trPr>
        <w:tc>
          <w:tcPr>
            <w:tcW w:w="807" w:type="dxa"/>
            <w:tcBorders>
              <w:bottom w:val="single" w:sz="8" w:space="0" w:color="auto"/>
            </w:tcBorders>
          </w:tcPr>
          <w:p w14:paraId="6CEDE0AD" w14:textId="77777777" w:rsidR="00EC3D06" w:rsidRPr="0022631D" w:rsidRDefault="00EC3D06" w:rsidP="00EC3D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13" w:type="dxa"/>
            <w:gridSpan w:val="3"/>
            <w:tcBorders>
              <w:bottom w:val="single" w:sz="8" w:space="0" w:color="auto"/>
            </w:tcBorders>
          </w:tcPr>
          <w:p w14:paraId="7CD1451B" w14:textId="77777777" w:rsidR="00EC3D06" w:rsidRPr="0022631D" w:rsidRDefault="00EC3D06" w:rsidP="00EC3D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1" w:type="dxa"/>
            <w:gridSpan w:val="6"/>
            <w:tcBorders>
              <w:bottom w:val="single" w:sz="8" w:space="0" w:color="auto"/>
            </w:tcBorders>
          </w:tcPr>
          <w:p w14:paraId="03550B2F" w14:textId="13081A75" w:rsidR="00EC3D06" w:rsidRPr="0022631D" w:rsidRDefault="00EC3D06" w:rsidP="00EC3D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50" w:type="dxa"/>
            <w:gridSpan w:val="9"/>
            <w:tcBorders>
              <w:bottom w:val="single" w:sz="8" w:space="0" w:color="auto"/>
            </w:tcBorders>
          </w:tcPr>
          <w:p w14:paraId="709AAC9D" w14:textId="5FA689FA" w:rsidR="00EC3D06" w:rsidRPr="0022631D" w:rsidRDefault="00EC3D06" w:rsidP="00EC3D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2" w:type="dxa"/>
            <w:gridSpan w:val="11"/>
            <w:tcBorders>
              <w:bottom w:val="single" w:sz="8" w:space="0" w:color="auto"/>
            </w:tcBorders>
          </w:tcPr>
          <w:p w14:paraId="78DCF91F" w14:textId="78EAB820" w:rsidR="00EC3D06" w:rsidRPr="0022631D" w:rsidRDefault="00EC3D06" w:rsidP="00EC3D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17" w:type="dxa"/>
            <w:gridSpan w:val="5"/>
            <w:tcBorders>
              <w:bottom w:val="single" w:sz="8" w:space="0" w:color="auto"/>
            </w:tcBorders>
          </w:tcPr>
          <w:p w14:paraId="504E155E" w14:textId="77777777" w:rsidR="00EC3D06" w:rsidRPr="0022631D" w:rsidRDefault="00EC3D06" w:rsidP="00EC3D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C3D06" w:rsidRPr="0022631D" w14:paraId="522ACAFB" w14:textId="77777777" w:rsidTr="007B07EC">
        <w:trPr>
          <w:trHeight w:val="331"/>
          <w:jc w:val="center"/>
        </w:trPr>
        <w:tc>
          <w:tcPr>
            <w:tcW w:w="2420" w:type="dxa"/>
            <w:gridSpan w:val="4"/>
            <w:vAlign w:val="center"/>
          </w:tcPr>
          <w:p w14:paraId="514F7E40" w14:textId="77777777" w:rsidR="00EC3D06" w:rsidRPr="0022631D" w:rsidRDefault="00EC3D06" w:rsidP="00EC3D0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20" w:type="dxa"/>
            <w:gridSpan w:val="31"/>
            <w:vAlign w:val="center"/>
          </w:tcPr>
          <w:p w14:paraId="71AB42B3" w14:textId="77777777" w:rsidR="00EC3D06" w:rsidRPr="0022631D" w:rsidRDefault="00EC3D06" w:rsidP="00EC3D0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EC3D06" w:rsidRPr="0022631D" w14:paraId="617248CD" w14:textId="77777777" w:rsidTr="007B07EC">
        <w:trPr>
          <w:trHeight w:val="289"/>
          <w:jc w:val="center"/>
        </w:trPr>
        <w:tc>
          <w:tcPr>
            <w:tcW w:w="11240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EC3D06" w:rsidRPr="0022631D" w:rsidRDefault="00EC3D06" w:rsidP="00EC3D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C3D06" w:rsidRPr="0022631D" w14:paraId="1515C769" w14:textId="77777777" w:rsidTr="007B07EC">
        <w:trPr>
          <w:trHeight w:val="346"/>
          <w:jc w:val="center"/>
        </w:trPr>
        <w:tc>
          <w:tcPr>
            <w:tcW w:w="5146" w:type="dxa"/>
            <w:gridSpan w:val="15"/>
            <w:tcBorders>
              <w:bottom w:val="single" w:sz="8" w:space="0" w:color="auto"/>
            </w:tcBorders>
            <w:vAlign w:val="center"/>
          </w:tcPr>
          <w:p w14:paraId="785FC15A" w14:textId="77777777" w:rsidR="00EC3D06" w:rsidRPr="0022631D" w:rsidRDefault="00EC3D06" w:rsidP="00EC3D0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94" w:type="dxa"/>
            <w:gridSpan w:val="20"/>
            <w:tcBorders>
              <w:bottom w:val="single" w:sz="8" w:space="0" w:color="auto"/>
            </w:tcBorders>
            <w:vAlign w:val="center"/>
          </w:tcPr>
          <w:p w14:paraId="0C899495" w14:textId="2BE2D946" w:rsidR="00EC3D06" w:rsidRPr="0022631D" w:rsidRDefault="00EC3D06" w:rsidP="00EC3D0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4A00C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EC3D06" w:rsidRPr="0022631D" w14:paraId="71BEA872" w14:textId="77777777" w:rsidTr="00147B9D">
        <w:trPr>
          <w:trHeight w:val="92"/>
          <w:jc w:val="center"/>
        </w:trPr>
        <w:tc>
          <w:tcPr>
            <w:tcW w:w="5146" w:type="dxa"/>
            <w:gridSpan w:val="15"/>
            <w:vMerge w:val="restart"/>
            <w:vAlign w:val="center"/>
          </w:tcPr>
          <w:p w14:paraId="7F8FD238" w14:textId="77777777" w:rsidR="00EC3D06" w:rsidRPr="0022631D" w:rsidRDefault="00EC3D06" w:rsidP="00EC3D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764" w:type="dxa"/>
            <w:gridSpan w:val="12"/>
            <w:tcBorders>
              <w:bottom w:val="single" w:sz="8" w:space="0" w:color="auto"/>
            </w:tcBorders>
            <w:vAlign w:val="center"/>
          </w:tcPr>
          <w:p w14:paraId="4B80AEB2" w14:textId="40689A54" w:rsidR="00EC3D06" w:rsidRPr="0022631D" w:rsidRDefault="00EC3D06" w:rsidP="00EC3D0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330" w:type="dxa"/>
            <w:gridSpan w:val="8"/>
            <w:tcBorders>
              <w:bottom w:val="single" w:sz="8" w:space="0" w:color="auto"/>
            </w:tcBorders>
            <w:vAlign w:val="center"/>
          </w:tcPr>
          <w:p w14:paraId="22BAC259" w14:textId="77777777" w:rsidR="00EC3D06" w:rsidRPr="0022631D" w:rsidRDefault="00EC3D06" w:rsidP="00EC3D0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EC3D06" w:rsidRPr="00142028" w14:paraId="04C80107" w14:textId="77777777" w:rsidTr="00C17ACC">
        <w:trPr>
          <w:trHeight w:val="322"/>
          <w:jc w:val="center"/>
        </w:trPr>
        <w:tc>
          <w:tcPr>
            <w:tcW w:w="5146" w:type="dxa"/>
            <w:gridSpan w:val="15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EC3D06" w:rsidRPr="0022631D" w:rsidRDefault="00EC3D06" w:rsidP="00EC3D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6094" w:type="dxa"/>
            <w:gridSpan w:val="20"/>
            <w:tcBorders>
              <w:bottom w:val="single" w:sz="8" w:space="0" w:color="auto"/>
            </w:tcBorders>
            <w:vAlign w:val="center"/>
          </w:tcPr>
          <w:p w14:paraId="0A4499AC" w14:textId="76644AFC" w:rsidR="00EC3D06" w:rsidRPr="005B6029" w:rsidRDefault="00EC3D06" w:rsidP="00EC3D0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Համաձայն «Գնումների մասին» ՀՀ օրենքի 10-րդ հոդվածի 4-րդ մասի՝ անգործության ժամկետ չի սահմանվել:</w:t>
            </w:r>
          </w:p>
        </w:tc>
      </w:tr>
      <w:tr w:rsidR="00EC3D06" w:rsidRPr="002D06F0" w14:paraId="2254FA5C" w14:textId="77777777" w:rsidTr="007B07EC">
        <w:trPr>
          <w:trHeight w:val="344"/>
          <w:jc w:val="center"/>
        </w:trPr>
        <w:tc>
          <w:tcPr>
            <w:tcW w:w="5146" w:type="dxa"/>
            <w:gridSpan w:val="15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103E038" w14:textId="77777777" w:rsidR="00EC3D06" w:rsidRPr="0022631D" w:rsidRDefault="00EC3D06" w:rsidP="00EC3D0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094" w:type="dxa"/>
            <w:gridSpan w:val="20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3B243A69" w:rsidR="00EC3D06" w:rsidRPr="00391252" w:rsidRDefault="00EC3D06" w:rsidP="00EC3D0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4A00C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</w:t>
            </w:r>
            <w:r w:rsidRPr="00B338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01</w:t>
            </w:r>
            <w:r w:rsidRPr="00B338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Pr="00B338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EC3D06" w:rsidRPr="002D06F0" w14:paraId="3C75DA26" w14:textId="77777777" w:rsidTr="007B07EC">
        <w:trPr>
          <w:trHeight w:val="344"/>
          <w:jc w:val="center"/>
        </w:trPr>
        <w:tc>
          <w:tcPr>
            <w:tcW w:w="5146" w:type="dxa"/>
            <w:gridSpan w:val="15"/>
            <w:tcBorders>
              <w:bottom w:val="single" w:sz="8" w:space="0" w:color="auto"/>
            </w:tcBorders>
            <w:vAlign w:val="center"/>
          </w:tcPr>
          <w:p w14:paraId="311570B1" w14:textId="77777777" w:rsidR="00EC3D06" w:rsidRPr="002D06F0" w:rsidRDefault="00EC3D06" w:rsidP="00EC3D0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D06F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94" w:type="dxa"/>
            <w:gridSpan w:val="20"/>
            <w:tcBorders>
              <w:bottom w:val="single" w:sz="8" w:space="0" w:color="auto"/>
            </w:tcBorders>
            <w:vAlign w:val="center"/>
          </w:tcPr>
          <w:p w14:paraId="1E9104E7" w14:textId="364C1AB0" w:rsidR="00EC3D06" w:rsidRPr="002D06F0" w:rsidRDefault="00EC3D06" w:rsidP="00EC3D0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29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EC3D06" w:rsidRPr="0022631D" w14:paraId="0682C6BE" w14:textId="77777777" w:rsidTr="007B07EC">
        <w:trPr>
          <w:trHeight w:val="344"/>
          <w:jc w:val="center"/>
        </w:trPr>
        <w:tc>
          <w:tcPr>
            <w:tcW w:w="5146" w:type="dxa"/>
            <w:gridSpan w:val="15"/>
            <w:tcBorders>
              <w:bottom w:val="single" w:sz="8" w:space="0" w:color="auto"/>
            </w:tcBorders>
            <w:vAlign w:val="center"/>
          </w:tcPr>
          <w:p w14:paraId="103EC18B" w14:textId="77777777" w:rsidR="00EC3D06" w:rsidRPr="0022631D" w:rsidRDefault="00EC3D06" w:rsidP="00EC3D0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94" w:type="dxa"/>
            <w:gridSpan w:val="20"/>
            <w:tcBorders>
              <w:bottom w:val="single" w:sz="8" w:space="0" w:color="auto"/>
            </w:tcBorders>
            <w:vAlign w:val="center"/>
          </w:tcPr>
          <w:p w14:paraId="5293ADE3" w14:textId="2B5D5877" w:rsidR="00EC3D06" w:rsidRPr="0022631D" w:rsidRDefault="00EC3D06" w:rsidP="00EC3D0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EC3D06" w:rsidRPr="0022631D" w14:paraId="79A64497" w14:textId="77777777" w:rsidTr="007B07EC">
        <w:trPr>
          <w:trHeight w:val="288"/>
          <w:jc w:val="center"/>
        </w:trPr>
        <w:tc>
          <w:tcPr>
            <w:tcW w:w="11240" w:type="dxa"/>
            <w:gridSpan w:val="35"/>
            <w:shd w:val="clear" w:color="auto" w:fill="99CCFF"/>
            <w:vAlign w:val="center"/>
          </w:tcPr>
          <w:p w14:paraId="620F225D" w14:textId="77777777" w:rsidR="00EC3D06" w:rsidRPr="0022631D" w:rsidRDefault="00EC3D06" w:rsidP="00EC3D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C3D06" w:rsidRPr="0022631D" w14:paraId="4E4EA255" w14:textId="77777777" w:rsidTr="007B07EC">
        <w:trPr>
          <w:jc w:val="center"/>
        </w:trPr>
        <w:tc>
          <w:tcPr>
            <w:tcW w:w="807" w:type="dxa"/>
            <w:vMerge w:val="restart"/>
            <w:vAlign w:val="center"/>
          </w:tcPr>
          <w:p w14:paraId="7AA249E4" w14:textId="77777777" w:rsidR="00EC3D06" w:rsidRPr="0022631D" w:rsidRDefault="00EC3D06" w:rsidP="00EC3D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13" w:type="dxa"/>
            <w:gridSpan w:val="3"/>
            <w:vMerge w:val="restart"/>
            <w:vAlign w:val="center"/>
          </w:tcPr>
          <w:p w14:paraId="3EF9A58A" w14:textId="77777777" w:rsidR="00EC3D06" w:rsidRPr="0022631D" w:rsidRDefault="00EC3D06" w:rsidP="00EC3D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820" w:type="dxa"/>
            <w:gridSpan w:val="31"/>
            <w:vAlign w:val="center"/>
          </w:tcPr>
          <w:p w14:paraId="0A5086C3" w14:textId="77777777" w:rsidR="00EC3D06" w:rsidRPr="0022631D" w:rsidRDefault="00EC3D06" w:rsidP="00EC3D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EC3D06" w:rsidRPr="0022631D" w14:paraId="11F19FA1" w14:textId="77777777" w:rsidTr="007B07EC">
        <w:trPr>
          <w:trHeight w:val="237"/>
          <w:jc w:val="center"/>
        </w:trPr>
        <w:tc>
          <w:tcPr>
            <w:tcW w:w="807" w:type="dxa"/>
            <w:vMerge/>
            <w:vAlign w:val="center"/>
          </w:tcPr>
          <w:p w14:paraId="39B67943" w14:textId="77777777" w:rsidR="00EC3D06" w:rsidRPr="0022631D" w:rsidRDefault="00EC3D06" w:rsidP="00EC3D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13" w:type="dxa"/>
            <w:gridSpan w:val="3"/>
            <w:vMerge/>
            <w:vAlign w:val="center"/>
          </w:tcPr>
          <w:p w14:paraId="2856C5C6" w14:textId="77777777" w:rsidR="00EC3D06" w:rsidRPr="0022631D" w:rsidRDefault="00EC3D06" w:rsidP="00EC3D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63" w:type="dxa"/>
            <w:gridSpan w:val="8"/>
            <w:vMerge w:val="restart"/>
            <w:vAlign w:val="center"/>
          </w:tcPr>
          <w:p w14:paraId="23EE0CE1" w14:textId="77777777" w:rsidR="00EC3D06" w:rsidRPr="0022631D" w:rsidRDefault="00EC3D06" w:rsidP="00EC3D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87" w:type="dxa"/>
            <w:gridSpan w:val="5"/>
            <w:vMerge w:val="restart"/>
            <w:vAlign w:val="center"/>
          </w:tcPr>
          <w:p w14:paraId="7E70E64E" w14:textId="77777777" w:rsidR="00EC3D06" w:rsidRPr="0022631D" w:rsidRDefault="00EC3D06" w:rsidP="00EC3D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832" w:type="dxa"/>
            <w:gridSpan w:val="4"/>
            <w:vMerge w:val="restart"/>
            <w:vAlign w:val="center"/>
          </w:tcPr>
          <w:p w14:paraId="4C4044FB" w14:textId="77777777" w:rsidR="00EC3D06" w:rsidRPr="0022631D" w:rsidRDefault="00EC3D06" w:rsidP="00EC3D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695" w:type="dxa"/>
            <w:gridSpan w:val="5"/>
            <w:vMerge w:val="restart"/>
            <w:vAlign w:val="center"/>
          </w:tcPr>
          <w:p w14:paraId="58A33AC2" w14:textId="77777777" w:rsidR="00EC3D06" w:rsidRPr="0022631D" w:rsidRDefault="00EC3D06" w:rsidP="00EC3D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843" w:type="dxa"/>
            <w:gridSpan w:val="9"/>
            <w:vAlign w:val="center"/>
          </w:tcPr>
          <w:p w14:paraId="0911FBB2" w14:textId="77777777" w:rsidR="00EC3D06" w:rsidRPr="0022631D" w:rsidRDefault="00EC3D06" w:rsidP="00EC3D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EC3D06" w:rsidRPr="0022631D" w14:paraId="4DC53241" w14:textId="77777777" w:rsidTr="007B07EC">
        <w:trPr>
          <w:trHeight w:val="238"/>
          <w:jc w:val="center"/>
        </w:trPr>
        <w:tc>
          <w:tcPr>
            <w:tcW w:w="807" w:type="dxa"/>
            <w:vMerge/>
            <w:vAlign w:val="center"/>
          </w:tcPr>
          <w:p w14:paraId="7D858D4B" w14:textId="77777777" w:rsidR="00EC3D06" w:rsidRPr="0022631D" w:rsidRDefault="00EC3D06" w:rsidP="00EC3D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13" w:type="dxa"/>
            <w:gridSpan w:val="3"/>
            <w:vMerge/>
            <w:vAlign w:val="center"/>
          </w:tcPr>
          <w:p w14:paraId="078A8417" w14:textId="77777777" w:rsidR="00EC3D06" w:rsidRPr="0022631D" w:rsidRDefault="00EC3D06" w:rsidP="00EC3D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63" w:type="dxa"/>
            <w:gridSpan w:val="8"/>
            <w:vMerge/>
            <w:vAlign w:val="center"/>
          </w:tcPr>
          <w:p w14:paraId="67FA13FC" w14:textId="77777777" w:rsidR="00EC3D06" w:rsidRPr="0022631D" w:rsidRDefault="00EC3D06" w:rsidP="00EC3D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87" w:type="dxa"/>
            <w:gridSpan w:val="5"/>
            <w:vMerge/>
            <w:vAlign w:val="center"/>
          </w:tcPr>
          <w:p w14:paraId="7FDD9C22" w14:textId="77777777" w:rsidR="00EC3D06" w:rsidRPr="0022631D" w:rsidRDefault="00EC3D06" w:rsidP="00EC3D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32" w:type="dxa"/>
            <w:gridSpan w:val="4"/>
            <w:vMerge/>
            <w:vAlign w:val="center"/>
          </w:tcPr>
          <w:p w14:paraId="73BBD2A3" w14:textId="77777777" w:rsidR="00EC3D06" w:rsidRPr="0022631D" w:rsidRDefault="00EC3D06" w:rsidP="00EC3D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5" w:type="dxa"/>
            <w:gridSpan w:val="5"/>
            <w:vMerge/>
            <w:vAlign w:val="center"/>
          </w:tcPr>
          <w:p w14:paraId="078CB506" w14:textId="77777777" w:rsidR="00EC3D06" w:rsidRPr="0022631D" w:rsidRDefault="00EC3D06" w:rsidP="00EC3D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843" w:type="dxa"/>
            <w:gridSpan w:val="9"/>
            <w:vAlign w:val="center"/>
          </w:tcPr>
          <w:p w14:paraId="3C0959C2" w14:textId="77777777" w:rsidR="00EC3D06" w:rsidRPr="0022631D" w:rsidRDefault="00EC3D06" w:rsidP="00EC3D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EC3D06" w:rsidRPr="0022631D" w14:paraId="75FDA7D8" w14:textId="77777777" w:rsidTr="007B07EC">
        <w:trPr>
          <w:trHeight w:val="263"/>
          <w:jc w:val="center"/>
        </w:trPr>
        <w:tc>
          <w:tcPr>
            <w:tcW w:w="807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EC3D06" w:rsidRPr="0022631D" w:rsidRDefault="00EC3D06" w:rsidP="00EC3D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13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EC3D06" w:rsidRPr="0022631D" w:rsidRDefault="00EC3D06" w:rsidP="00EC3D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63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EC3D06" w:rsidRPr="0022631D" w:rsidRDefault="00EC3D06" w:rsidP="00EC3D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87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EC3D06" w:rsidRPr="0022631D" w:rsidRDefault="00EC3D06" w:rsidP="00EC3D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32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EC3D06" w:rsidRPr="0022631D" w:rsidRDefault="00EC3D06" w:rsidP="00EC3D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5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EC3D06" w:rsidRPr="0022631D" w:rsidRDefault="00EC3D06" w:rsidP="00EC3D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7" w:type="dxa"/>
            <w:gridSpan w:val="7"/>
            <w:tcBorders>
              <w:bottom w:val="single" w:sz="8" w:space="0" w:color="auto"/>
            </w:tcBorders>
            <w:vAlign w:val="center"/>
          </w:tcPr>
          <w:p w14:paraId="4E30FE9E" w14:textId="77777777" w:rsidR="00EC3D06" w:rsidRPr="0022631D" w:rsidRDefault="00EC3D06" w:rsidP="00EC3D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776" w:type="dxa"/>
            <w:gridSpan w:val="2"/>
            <w:tcBorders>
              <w:bottom w:val="single" w:sz="8" w:space="0" w:color="auto"/>
            </w:tcBorders>
            <w:vAlign w:val="center"/>
          </w:tcPr>
          <w:p w14:paraId="48A4D149" w14:textId="34900014" w:rsidR="00EC3D06" w:rsidRPr="0022631D" w:rsidRDefault="00EC3D06" w:rsidP="00EC3D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EC3D06" w:rsidRPr="0022631D" w14:paraId="1E28D31D" w14:textId="77777777" w:rsidTr="00766782">
        <w:trPr>
          <w:trHeight w:val="146"/>
          <w:jc w:val="center"/>
        </w:trPr>
        <w:tc>
          <w:tcPr>
            <w:tcW w:w="807" w:type="dxa"/>
            <w:vAlign w:val="center"/>
          </w:tcPr>
          <w:p w14:paraId="1F1D10DE" w14:textId="11069D78" w:rsidR="00EC3D06" w:rsidRPr="00B375B8" w:rsidRDefault="0018696E" w:rsidP="00EC3D06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613" w:type="dxa"/>
            <w:gridSpan w:val="3"/>
            <w:vAlign w:val="center"/>
          </w:tcPr>
          <w:p w14:paraId="391CD0D1" w14:textId="5A2F2294" w:rsidR="00EC3D06" w:rsidRPr="009A6EC9" w:rsidRDefault="004A00C3" w:rsidP="00EC3D06">
            <w:pPr>
              <w:widowControl w:val="0"/>
              <w:spacing w:before="0" w:after="0" w:line="256" w:lineRule="auto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A00C3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«ՋԻՆ-ԱՄ» ՍՊԸ</w:t>
            </w:r>
          </w:p>
        </w:tc>
        <w:tc>
          <w:tcPr>
            <w:tcW w:w="1963" w:type="dxa"/>
            <w:gridSpan w:val="8"/>
            <w:vAlign w:val="center"/>
          </w:tcPr>
          <w:p w14:paraId="2183B64C" w14:textId="33871172" w:rsidR="00EC3D06" w:rsidRPr="000D605F" w:rsidRDefault="00EC3D06" w:rsidP="00EC3D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338E2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ԻԿՎԾԻԿ</w:t>
            </w:r>
            <w:r w:rsidRPr="00B338E2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-ԳՀ</w:t>
            </w:r>
            <w:r w:rsidR="004A00C3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ԱՊ</w:t>
            </w:r>
            <w:r w:rsidRPr="00B338E2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ՁԲ-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26/</w:t>
            </w:r>
            <w:r w:rsidR="00A337DF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-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0</w:t>
            </w:r>
            <w:r w:rsidR="0018696E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4</w:t>
            </w:r>
          </w:p>
        </w:tc>
        <w:tc>
          <w:tcPr>
            <w:tcW w:w="1487" w:type="dxa"/>
            <w:gridSpan w:val="5"/>
            <w:vAlign w:val="center"/>
          </w:tcPr>
          <w:p w14:paraId="54F54951" w14:textId="38DF6DD9" w:rsidR="00EC3D06" w:rsidRPr="0022631D" w:rsidRDefault="00EC3D06" w:rsidP="00EC3D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832" w:type="dxa"/>
            <w:gridSpan w:val="4"/>
            <w:vAlign w:val="center"/>
          </w:tcPr>
          <w:p w14:paraId="71330BF5" w14:textId="5ABAE261" w:rsidR="00EC3D06" w:rsidRDefault="00EC3D06" w:rsidP="00EC3D06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  <w:p w14:paraId="610A7BBF" w14:textId="5B91AB2D" w:rsidR="00EC3D06" w:rsidRPr="00B375B8" w:rsidRDefault="00EC3D06" w:rsidP="00EC3D06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6թ</w:t>
            </w: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695" w:type="dxa"/>
            <w:gridSpan w:val="5"/>
            <w:vAlign w:val="center"/>
          </w:tcPr>
          <w:p w14:paraId="6A3A27A0" w14:textId="1E2E32DE" w:rsidR="00EC3D06" w:rsidRPr="0022631D" w:rsidRDefault="00EC3D06" w:rsidP="00EC3D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067" w:type="dxa"/>
            <w:gridSpan w:val="7"/>
            <w:vAlign w:val="center"/>
          </w:tcPr>
          <w:p w14:paraId="540F0BC7" w14:textId="6196C4A1" w:rsidR="00EC3D06" w:rsidRPr="009A6EC9" w:rsidRDefault="00EC3D06" w:rsidP="00EC3D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1776" w:type="dxa"/>
            <w:gridSpan w:val="2"/>
            <w:vAlign w:val="center"/>
          </w:tcPr>
          <w:p w14:paraId="6043A549" w14:textId="30B9CB29" w:rsidR="00EC3D06" w:rsidRPr="009A6EC9" w:rsidRDefault="0018696E" w:rsidP="00EC3D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4 200 000</w:t>
            </w:r>
          </w:p>
        </w:tc>
      </w:tr>
      <w:tr w:rsidR="00142028" w:rsidRPr="0022631D" w14:paraId="48C934AB" w14:textId="77777777" w:rsidTr="00766782">
        <w:trPr>
          <w:trHeight w:val="146"/>
          <w:jc w:val="center"/>
        </w:trPr>
        <w:tc>
          <w:tcPr>
            <w:tcW w:w="807" w:type="dxa"/>
            <w:vAlign w:val="center"/>
          </w:tcPr>
          <w:p w14:paraId="12AE2CB3" w14:textId="6DA1347E" w:rsidR="00142028" w:rsidRDefault="00142028" w:rsidP="00142028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613" w:type="dxa"/>
            <w:gridSpan w:val="3"/>
            <w:vAlign w:val="center"/>
          </w:tcPr>
          <w:p w14:paraId="3EF58DE4" w14:textId="2B9523E4" w:rsidR="00142028" w:rsidRPr="004A00C3" w:rsidRDefault="00142028" w:rsidP="00142028">
            <w:pPr>
              <w:widowControl w:val="0"/>
              <w:spacing w:before="0" w:after="0" w:line="256" w:lineRule="auto"/>
              <w:ind w:left="0" w:firstLine="0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4A00C3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«ՋԻՆ-ԱՄ» ՍՊԸ</w:t>
            </w:r>
          </w:p>
        </w:tc>
        <w:tc>
          <w:tcPr>
            <w:tcW w:w="1963" w:type="dxa"/>
            <w:gridSpan w:val="8"/>
            <w:vAlign w:val="center"/>
          </w:tcPr>
          <w:p w14:paraId="6D514CE0" w14:textId="138EB6CD" w:rsidR="00142028" w:rsidRPr="00B338E2" w:rsidRDefault="00142028" w:rsidP="001420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B338E2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ԻԿՎԾԻԿ</w:t>
            </w:r>
            <w:r w:rsidRPr="00B338E2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-ԳՀ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ԱՊ</w:t>
            </w:r>
            <w:r w:rsidRPr="00B338E2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ՁԲ-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26/-04</w:t>
            </w:r>
          </w:p>
        </w:tc>
        <w:tc>
          <w:tcPr>
            <w:tcW w:w="1487" w:type="dxa"/>
            <w:gridSpan w:val="5"/>
            <w:vAlign w:val="center"/>
          </w:tcPr>
          <w:p w14:paraId="62FF208A" w14:textId="0FE4BBE2" w:rsidR="00142028" w:rsidRDefault="00142028" w:rsidP="001420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832" w:type="dxa"/>
            <w:gridSpan w:val="4"/>
            <w:vAlign w:val="center"/>
          </w:tcPr>
          <w:p w14:paraId="55087B1B" w14:textId="77777777" w:rsidR="00142028" w:rsidRDefault="00142028" w:rsidP="00142028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  <w:p w14:paraId="70902F03" w14:textId="4167A8E1" w:rsidR="00142028" w:rsidRDefault="00142028" w:rsidP="00142028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6թ</w:t>
            </w: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695" w:type="dxa"/>
            <w:gridSpan w:val="5"/>
            <w:vAlign w:val="center"/>
          </w:tcPr>
          <w:p w14:paraId="666880F8" w14:textId="45682217" w:rsidR="00142028" w:rsidRDefault="00142028" w:rsidP="001420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067" w:type="dxa"/>
            <w:gridSpan w:val="7"/>
            <w:vAlign w:val="center"/>
          </w:tcPr>
          <w:p w14:paraId="5228A619" w14:textId="46F0B495" w:rsidR="00142028" w:rsidRDefault="00142028" w:rsidP="001420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1776" w:type="dxa"/>
            <w:gridSpan w:val="2"/>
            <w:vAlign w:val="center"/>
          </w:tcPr>
          <w:p w14:paraId="7C78FE85" w14:textId="658BA25D" w:rsidR="00142028" w:rsidRDefault="00142028" w:rsidP="001420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200 000</w:t>
            </w:r>
          </w:p>
        </w:tc>
      </w:tr>
      <w:tr w:rsidR="00142028" w:rsidRPr="006D1290" w14:paraId="41E4ED39" w14:textId="77777777" w:rsidTr="007B07EC">
        <w:trPr>
          <w:trHeight w:val="150"/>
          <w:jc w:val="center"/>
        </w:trPr>
        <w:tc>
          <w:tcPr>
            <w:tcW w:w="11240" w:type="dxa"/>
            <w:gridSpan w:val="35"/>
            <w:vAlign w:val="center"/>
          </w:tcPr>
          <w:p w14:paraId="7265AE84" w14:textId="77777777" w:rsidR="00142028" w:rsidRPr="000D605F" w:rsidRDefault="00142028" w:rsidP="001420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D60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142028" w:rsidRPr="0022631D" w14:paraId="1F657639" w14:textId="77777777" w:rsidTr="007B07EC">
        <w:trPr>
          <w:trHeight w:val="125"/>
          <w:jc w:val="center"/>
        </w:trPr>
        <w:tc>
          <w:tcPr>
            <w:tcW w:w="807" w:type="dxa"/>
            <w:tcBorders>
              <w:bottom w:val="single" w:sz="8" w:space="0" w:color="auto"/>
            </w:tcBorders>
            <w:vAlign w:val="center"/>
          </w:tcPr>
          <w:p w14:paraId="066D7382" w14:textId="77777777" w:rsidR="00142028" w:rsidRPr="00A30770" w:rsidRDefault="00142028" w:rsidP="001420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13" w:type="dxa"/>
            <w:gridSpan w:val="3"/>
            <w:tcBorders>
              <w:bottom w:val="single" w:sz="8" w:space="0" w:color="auto"/>
            </w:tcBorders>
            <w:vAlign w:val="center"/>
          </w:tcPr>
          <w:p w14:paraId="2FF506DD" w14:textId="77777777" w:rsidR="00142028" w:rsidRPr="00A30770" w:rsidRDefault="00142028" w:rsidP="001420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876" w:type="dxa"/>
            <w:gridSpan w:val="12"/>
            <w:tcBorders>
              <w:bottom w:val="single" w:sz="8" w:space="0" w:color="auto"/>
            </w:tcBorders>
            <w:vAlign w:val="center"/>
          </w:tcPr>
          <w:p w14:paraId="66150E72" w14:textId="77777777" w:rsidR="00142028" w:rsidRPr="00A30770" w:rsidRDefault="00142028" w:rsidP="001420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699" w:type="dxa"/>
            <w:gridSpan w:val="7"/>
            <w:tcBorders>
              <w:bottom w:val="single" w:sz="8" w:space="0" w:color="auto"/>
            </w:tcBorders>
            <w:vAlign w:val="center"/>
          </w:tcPr>
          <w:p w14:paraId="50D8142A" w14:textId="77777777" w:rsidR="00142028" w:rsidRPr="00A30770" w:rsidRDefault="00142028" w:rsidP="001420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484" w:type="dxa"/>
            <w:gridSpan w:val="11"/>
            <w:tcBorders>
              <w:bottom w:val="single" w:sz="8" w:space="0" w:color="auto"/>
            </w:tcBorders>
            <w:vAlign w:val="center"/>
          </w:tcPr>
          <w:p w14:paraId="0C8A668E" w14:textId="77777777" w:rsidR="00142028" w:rsidRPr="00A30770" w:rsidRDefault="00142028" w:rsidP="001420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761" w:type="dxa"/>
            <w:tcBorders>
              <w:bottom w:val="single" w:sz="8" w:space="0" w:color="auto"/>
            </w:tcBorders>
            <w:vAlign w:val="center"/>
          </w:tcPr>
          <w:p w14:paraId="348CFA27" w14:textId="23E0B928" w:rsidR="00142028" w:rsidRPr="00A30770" w:rsidRDefault="00142028" w:rsidP="001420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142028" w:rsidRPr="0018696E" w14:paraId="4E9ECFE5" w14:textId="77777777" w:rsidTr="00325066">
        <w:trPr>
          <w:trHeight w:val="344"/>
          <w:jc w:val="center"/>
        </w:trPr>
        <w:tc>
          <w:tcPr>
            <w:tcW w:w="807" w:type="dxa"/>
            <w:tcBorders>
              <w:bottom w:val="single" w:sz="8" w:space="0" w:color="auto"/>
            </w:tcBorders>
            <w:vAlign w:val="center"/>
          </w:tcPr>
          <w:p w14:paraId="7D230B32" w14:textId="0716F1DC" w:rsidR="00142028" w:rsidRDefault="00142028" w:rsidP="00142028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2,3</w:t>
            </w:r>
          </w:p>
        </w:tc>
        <w:tc>
          <w:tcPr>
            <w:tcW w:w="1613" w:type="dxa"/>
            <w:gridSpan w:val="3"/>
            <w:tcBorders>
              <w:bottom w:val="single" w:sz="8" w:space="0" w:color="auto"/>
            </w:tcBorders>
            <w:vAlign w:val="center"/>
          </w:tcPr>
          <w:p w14:paraId="44717DAB" w14:textId="1EBFEF8E" w:rsidR="00142028" w:rsidRPr="0018696E" w:rsidRDefault="00142028" w:rsidP="00142028">
            <w:pPr>
              <w:widowControl w:val="0"/>
              <w:spacing w:before="0" w:after="0" w:line="256" w:lineRule="auto"/>
              <w:ind w:left="0" w:firstLine="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8696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«ՋԻՆ-ԱՄ» ՍՊԸ</w:t>
            </w:r>
          </w:p>
        </w:tc>
        <w:tc>
          <w:tcPr>
            <w:tcW w:w="2876" w:type="dxa"/>
            <w:gridSpan w:val="12"/>
            <w:tcBorders>
              <w:bottom w:val="single" w:sz="8" w:space="0" w:color="auto"/>
            </w:tcBorders>
            <w:vAlign w:val="center"/>
          </w:tcPr>
          <w:p w14:paraId="0BE37130" w14:textId="77777777" w:rsidR="00142028" w:rsidRPr="0018696E" w:rsidRDefault="00142028" w:rsidP="001420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Cs/>
                <w:sz w:val="16"/>
                <w:szCs w:val="16"/>
                <w:lang w:val="hy-AM"/>
              </w:rPr>
            </w:pPr>
            <w:r w:rsidRPr="0018696E">
              <w:rPr>
                <w:rFonts w:ascii="GHEA Grapalat" w:hAnsi="GHEA Grapalat" w:cs="GHEA Grapalat"/>
                <w:bCs/>
                <w:sz w:val="16"/>
                <w:szCs w:val="16"/>
                <w:lang w:val="hy-AM"/>
              </w:rPr>
              <w:t>ք</w:t>
            </w:r>
            <w:r w:rsidRPr="0018696E">
              <w:rPr>
                <w:rFonts w:ascii="Times New Roman" w:hAnsi="Times New Roman"/>
                <w:bCs/>
                <w:sz w:val="16"/>
                <w:szCs w:val="16"/>
                <w:lang w:val="hy-AM"/>
              </w:rPr>
              <w:t>․</w:t>
            </w:r>
            <w:r w:rsidRPr="0018696E">
              <w:rPr>
                <w:rFonts w:ascii="GHEA Grapalat" w:hAnsi="GHEA Grapalat" w:cs="GHEA Grapalat"/>
                <w:bCs/>
                <w:sz w:val="16"/>
                <w:szCs w:val="16"/>
                <w:lang w:val="hy-AM"/>
              </w:rPr>
              <w:t xml:space="preserve"> Երևան, Հանրապետության փողոց 71,  48 տարածք</w:t>
            </w:r>
          </w:p>
          <w:p w14:paraId="50EED061" w14:textId="7833F16C" w:rsidR="00142028" w:rsidRPr="0018696E" w:rsidRDefault="00142028" w:rsidP="001420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Cs/>
                <w:color w:val="FF0000"/>
                <w:sz w:val="16"/>
                <w:szCs w:val="16"/>
                <w:lang w:val="hy-AM"/>
              </w:rPr>
            </w:pPr>
            <w:r w:rsidRPr="0018696E">
              <w:rPr>
                <w:rFonts w:ascii="GHEA Grapalat" w:hAnsi="GHEA Grapalat" w:cs="GHEA Grapalat"/>
                <w:bCs/>
                <w:sz w:val="16"/>
                <w:szCs w:val="16"/>
                <w:lang w:val="hy-AM"/>
              </w:rPr>
              <w:t>055607000</w:t>
            </w:r>
          </w:p>
        </w:tc>
        <w:tc>
          <w:tcPr>
            <w:tcW w:w="1699" w:type="dxa"/>
            <w:gridSpan w:val="7"/>
            <w:tcBorders>
              <w:bottom w:val="single" w:sz="8" w:space="0" w:color="auto"/>
            </w:tcBorders>
            <w:vAlign w:val="center"/>
          </w:tcPr>
          <w:p w14:paraId="74BCE91C" w14:textId="16E8F79F" w:rsidR="00142028" w:rsidRPr="0018696E" w:rsidRDefault="00142028" w:rsidP="00142028">
            <w:pPr>
              <w:pStyle w:val="BodyText"/>
              <w:spacing w:after="0"/>
              <w:jc w:val="center"/>
              <w:rPr>
                <w:rStyle w:val="Hyperlink"/>
                <w:rFonts w:ascii="GHEA Grapalat" w:eastAsia="Calibri" w:hAnsi="GHEA Grapalat"/>
                <w:bCs/>
                <w:color w:val="FF0000"/>
                <w:sz w:val="16"/>
                <w:szCs w:val="16"/>
                <w:u w:val="none"/>
                <w:lang w:val="hy-AM"/>
              </w:rPr>
            </w:pPr>
            <w:r w:rsidRPr="0018696E">
              <w:rPr>
                <w:rStyle w:val="Hyperlink"/>
                <w:rFonts w:ascii="GHEA Grapalat" w:eastAsia="Calibri" w:hAnsi="GHEA Grapalat"/>
                <w:bCs/>
                <w:sz w:val="16"/>
                <w:szCs w:val="16"/>
                <w:u w:val="none"/>
                <w:lang w:val="hy-AM"/>
              </w:rPr>
              <w:t>taron@jin.am</w:t>
            </w:r>
          </w:p>
        </w:tc>
        <w:tc>
          <w:tcPr>
            <w:tcW w:w="2484" w:type="dxa"/>
            <w:gridSpan w:val="11"/>
            <w:tcBorders>
              <w:bottom w:val="single" w:sz="8" w:space="0" w:color="auto"/>
            </w:tcBorders>
            <w:vAlign w:val="center"/>
          </w:tcPr>
          <w:p w14:paraId="0E47C924" w14:textId="2391C45A" w:rsidR="00142028" w:rsidRPr="0018696E" w:rsidRDefault="00142028" w:rsidP="001420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FF0000"/>
                <w:sz w:val="16"/>
                <w:szCs w:val="16"/>
                <w:lang w:val="hy-AM" w:eastAsia="ru-RU"/>
              </w:rPr>
            </w:pPr>
            <w:r w:rsidRPr="00C46FA0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2474402848230000</w:t>
            </w:r>
          </w:p>
        </w:tc>
        <w:tc>
          <w:tcPr>
            <w:tcW w:w="1761" w:type="dxa"/>
            <w:tcBorders>
              <w:bottom w:val="single" w:sz="8" w:space="0" w:color="auto"/>
            </w:tcBorders>
            <w:vAlign w:val="center"/>
          </w:tcPr>
          <w:p w14:paraId="72FC2831" w14:textId="39E64410" w:rsidR="00142028" w:rsidRPr="0018696E" w:rsidRDefault="00142028" w:rsidP="001420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FF0000"/>
                <w:sz w:val="16"/>
                <w:szCs w:val="16"/>
                <w:lang w:val="hy-AM" w:eastAsia="ru-RU"/>
              </w:rPr>
            </w:pPr>
            <w:r w:rsidRPr="005C0A31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02646536</w:t>
            </w:r>
          </w:p>
        </w:tc>
      </w:tr>
      <w:tr w:rsidR="00142028" w:rsidRPr="0018696E" w14:paraId="496A046D" w14:textId="77777777" w:rsidTr="007B07EC">
        <w:trPr>
          <w:trHeight w:val="288"/>
          <w:jc w:val="center"/>
        </w:trPr>
        <w:tc>
          <w:tcPr>
            <w:tcW w:w="11240" w:type="dxa"/>
            <w:gridSpan w:val="35"/>
            <w:shd w:val="clear" w:color="auto" w:fill="99CCFF"/>
            <w:vAlign w:val="center"/>
          </w:tcPr>
          <w:p w14:paraId="393BE26B" w14:textId="77777777" w:rsidR="00142028" w:rsidRPr="003E6AD8" w:rsidRDefault="00142028" w:rsidP="001420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42028" w:rsidRPr="0022631D" w14:paraId="3863A00B" w14:textId="77777777" w:rsidTr="007B07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142028" w:rsidRPr="0022631D" w:rsidRDefault="00142028" w:rsidP="0014202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56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076B9146" w:rsidR="00142028" w:rsidRPr="001C6951" w:rsidRDefault="00142028" w:rsidP="00142028">
            <w:pPr>
              <w:spacing w:after="0"/>
              <w:contextualSpacing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A65A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1C695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</w:tr>
      <w:tr w:rsidR="00142028" w:rsidRPr="0022631D" w14:paraId="485BF528" w14:textId="77777777" w:rsidTr="007B07EC">
        <w:trPr>
          <w:trHeight w:val="288"/>
          <w:jc w:val="center"/>
        </w:trPr>
        <w:tc>
          <w:tcPr>
            <w:tcW w:w="11240" w:type="dxa"/>
            <w:gridSpan w:val="35"/>
            <w:shd w:val="clear" w:color="auto" w:fill="99CCFF"/>
            <w:vAlign w:val="center"/>
          </w:tcPr>
          <w:p w14:paraId="60FF974B" w14:textId="77777777" w:rsidR="00142028" w:rsidRPr="0022631D" w:rsidRDefault="00142028" w:rsidP="001420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42028" w:rsidRPr="00E56328" w14:paraId="7DB42300" w14:textId="77777777" w:rsidTr="0021722F">
        <w:trPr>
          <w:trHeight w:val="2731"/>
          <w:jc w:val="center"/>
        </w:trPr>
        <w:tc>
          <w:tcPr>
            <w:tcW w:w="11240" w:type="dxa"/>
            <w:gridSpan w:val="35"/>
            <w:vAlign w:val="center"/>
          </w:tcPr>
          <w:p w14:paraId="0AD8E25E" w14:textId="7C80B9A6" w:rsidR="00142028" w:rsidRPr="00E4188B" w:rsidRDefault="00142028" w:rsidP="0014202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77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2077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  </w:t>
            </w:r>
            <w:proofErr w:type="spellStart"/>
            <w:r w:rsidRPr="002077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2077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142028" w:rsidRPr="004D078F" w:rsidRDefault="00142028" w:rsidP="0014202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142028" w:rsidRPr="004D078F" w:rsidRDefault="00142028" w:rsidP="0014202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142028" w:rsidRPr="004D078F" w:rsidRDefault="00142028" w:rsidP="0014202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142028" w:rsidRPr="004D078F" w:rsidRDefault="00142028" w:rsidP="0014202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5A3CC87E" w:rsidR="00142028" w:rsidRPr="004D078F" w:rsidRDefault="00142028" w:rsidP="0014202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142028" w:rsidRPr="004D078F" w:rsidRDefault="00142028" w:rsidP="0014202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142028" w:rsidRPr="004D078F" w:rsidRDefault="00142028" w:rsidP="0014202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6B8E62C8" w:rsidR="00142028" w:rsidRPr="004D078F" w:rsidRDefault="00142028" w:rsidP="0014202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617B9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info@lawinstitute.am</w:t>
            </w:r>
          </w:p>
        </w:tc>
      </w:tr>
      <w:tr w:rsidR="00142028" w:rsidRPr="00E56328" w14:paraId="3CC8B38C" w14:textId="77777777" w:rsidTr="007B07EC">
        <w:trPr>
          <w:trHeight w:val="288"/>
          <w:jc w:val="center"/>
        </w:trPr>
        <w:tc>
          <w:tcPr>
            <w:tcW w:w="11240" w:type="dxa"/>
            <w:gridSpan w:val="35"/>
            <w:shd w:val="clear" w:color="auto" w:fill="99CCFF"/>
            <w:vAlign w:val="center"/>
          </w:tcPr>
          <w:p w14:paraId="02AFA8BF" w14:textId="77777777" w:rsidR="00142028" w:rsidRPr="0022631D" w:rsidRDefault="00142028" w:rsidP="001420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142028" w:rsidRPr="0022631D" w:rsidRDefault="00142028" w:rsidP="001420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42028" w:rsidRPr="00142028" w14:paraId="5484FA73" w14:textId="77777777" w:rsidTr="007B07EC">
        <w:trPr>
          <w:trHeight w:val="475"/>
          <w:jc w:val="center"/>
        </w:trPr>
        <w:tc>
          <w:tcPr>
            <w:tcW w:w="2584" w:type="dxa"/>
            <w:gridSpan w:val="5"/>
            <w:tcBorders>
              <w:bottom w:val="single" w:sz="8" w:space="0" w:color="auto"/>
            </w:tcBorders>
          </w:tcPr>
          <w:p w14:paraId="7A9CE343" w14:textId="77777777" w:rsidR="00142028" w:rsidRPr="0022631D" w:rsidRDefault="00142028" w:rsidP="001420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56" w:type="dxa"/>
            <w:gridSpan w:val="30"/>
            <w:tcBorders>
              <w:bottom w:val="single" w:sz="8" w:space="0" w:color="auto"/>
            </w:tcBorders>
            <w:vAlign w:val="center"/>
          </w:tcPr>
          <w:p w14:paraId="4FEAA595" w14:textId="75E2A9DC" w:rsidR="00142028" w:rsidRPr="00B600FA" w:rsidRDefault="00142028" w:rsidP="001420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600FA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Գնանշման</w:t>
            </w:r>
            <w:r w:rsidRPr="002B34EC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 </w:t>
            </w:r>
            <w:r w:rsidRPr="00B600FA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հարցման</w:t>
            </w:r>
            <w:r w:rsidRPr="002B34EC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4D91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միջոցով </w:t>
            </w:r>
            <w:r w:rsidRPr="00A34D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af-ZA" w:eastAsia="ru-RU"/>
              </w:rPr>
              <w:t>«</w:t>
            </w:r>
            <w:r w:rsidRPr="00A34D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ԻԿՎԾԻԿ</w:t>
            </w:r>
            <w:r w:rsidRPr="00A34D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af-ZA" w:eastAsia="ru-RU"/>
              </w:rPr>
              <w:t>-ԳՀ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ԱՊ</w:t>
            </w:r>
            <w:r w:rsidRPr="00A34D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af-ZA" w:eastAsia="ru-RU"/>
              </w:rPr>
              <w:t>ՁԲ-</w:t>
            </w:r>
            <w:r w:rsidRPr="00A34D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26/0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4</w:t>
            </w:r>
            <w:r w:rsidRPr="00A34D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af-ZA" w:eastAsia="ru-RU"/>
              </w:rPr>
              <w:t>»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 xml:space="preserve"> </w:t>
            </w:r>
            <w:r w:rsidRPr="00A317F1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ծածկագրով</w:t>
            </w:r>
            <w:r w:rsidRPr="00B600FA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 գնման ընթացակարգի  հ</w:t>
            </w:r>
            <w:r w:rsidRPr="00F02184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րավերը</w:t>
            </w:r>
            <w:r w:rsidRPr="00B600FA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2B34EC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02184">
              <w:rPr>
                <w:rFonts w:ascii="GHEA Grapalat" w:hAnsi="GHEA Grapalat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02184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հրապարակվել</w:t>
            </w:r>
            <w:r w:rsidRPr="002B34EC">
              <w:rPr>
                <w:rFonts w:ascii="GHEA Grapalat" w:hAnsi="GHEA Grapalat" w:cs="Arial Armenian"/>
                <w:b/>
                <w:bCs/>
                <w:sz w:val="14"/>
                <w:szCs w:val="14"/>
                <w:lang w:val="hy-AM"/>
              </w:rPr>
              <w:t xml:space="preserve">  </w:t>
            </w:r>
            <w:r w:rsidRPr="00F02184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է</w:t>
            </w:r>
            <w:r w:rsidRPr="00F02184">
              <w:rPr>
                <w:rFonts w:ascii="GHEA Grapalat" w:hAnsi="GHEA Grapalat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2B34EC">
              <w:rPr>
                <w:rFonts w:ascii="GHEA Grapalat" w:hAnsi="GHEA Grapalat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600FA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տեղեկագրում</w:t>
            </w:r>
          </w:p>
          <w:p w14:paraId="6FC786A2" w14:textId="77777777" w:rsidR="00142028" w:rsidRPr="0022631D" w:rsidRDefault="00142028" w:rsidP="001420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142028" w:rsidRPr="00142028" w14:paraId="5A7FED5D" w14:textId="77777777" w:rsidTr="007B07EC">
        <w:trPr>
          <w:trHeight w:val="288"/>
          <w:jc w:val="center"/>
        </w:trPr>
        <w:tc>
          <w:tcPr>
            <w:tcW w:w="11240" w:type="dxa"/>
            <w:gridSpan w:val="35"/>
            <w:shd w:val="clear" w:color="auto" w:fill="99CCFF"/>
            <w:vAlign w:val="center"/>
          </w:tcPr>
          <w:p w14:paraId="0C88E286" w14:textId="77777777" w:rsidR="00142028" w:rsidRPr="0022631D" w:rsidRDefault="00142028" w:rsidP="001420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142028" w:rsidRPr="0022631D" w:rsidRDefault="00142028" w:rsidP="001420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42028" w:rsidRPr="00142028" w14:paraId="40B30E88" w14:textId="77777777" w:rsidTr="007B07EC">
        <w:trPr>
          <w:trHeight w:val="427"/>
          <w:jc w:val="center"/>
        </w:trPr>
        <w:tc>
          <w:tcPr>
            <w:tcW w:w="2584" w:type="dxa"/>
            <w:gridSpan w:val="5"/>
            <w:tcBorders>
              <w:bottom w:val="single" w:sz="8" w:space="0" w:color="auto"/>
            </w:tcBorders>
            <w:vAlign w:val="center"/>
          </w:tcPr>
          <w:p w14:paraId="78C1E3F8" w14:textId="77777777" w:rsidR="00142028" w:rsidRPr="0022631D" w:rsidRDefault="00142028" w:rsidP="0014202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56" w:type="dxa"/>
            <w:gridSpan w:val="30"/>
            <w:tcBorders>
              <w:bottom w:val="single" w:sz="8" w:space="0" w:color="auto"/>
            </w:tcBorders>
            <w:vAlign w:val="center"/>
          </w:tcPr>
          <w:p w14:paraId="4153A378" w14:textId="77777777" w:rsidR="00142028" w:rsidRPr="0022631D" w:rsidRDefault="00142028" w:rsidP="001420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142028" w:rsidRPr="00142028" w14:paraId="541BD7F7" w14:textId="77777777" w:rsidTr="007B07EC">
        <w:trPr>
          <w:trHeight w:val="288"/>
          <w:jc w:val="center"/>
        </w:trPr>
        <w:tc>
          <w:tcPr>
            <w:tcW w:w="11240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142028" w:rsidRPr="0022631D" w:rsidRDefault="00142028" w:rsidP="001420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42028" w:rsidRPr="00142028" w14:paraId="4DE14D25" w14:textId="77777777" w:rsidTr="007B07EC">
        <w:trPr>
          <w:trHeight w:val="427"/>
          <w:jc w:val="center"/>
        </w:trPr>
        <w:tc>
          <w:tcPr>
            <w:tcW w:w="2584" w:type="dxa"/>
            <w:gridSpan w:val="5"/>
            <w:tcBorders>
              <w:bottom w:val="single" w:sz="8" w:space="0" w:color="auto"/>
            </w:tcBorders>
            <w:vAlign w:val="center"/>
          </w:tcPr>
          <w:p w14:paraId="4B38F772" w14:textId="476B513F" w:rsidR="00142028" w:rsidRPr="00E56328" w:rsidRDefault="00142028" w:rsidP="0014202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54C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56" w:type="dxa"/>
            <w:gridSpan w:val="30"/>
            <w:tcBorders>
              <w:bottom w:val="single" w:sz="8" w:space="0" w:color="auto"/>
            </w:tcBorders>
            <w:vAlign w:val="center"/>
          </w:tcPr>
          <w:p w14:paraId="6379ACA6" w14:textId="77777777" w:rsidR="00142028" w:rsidRPr="00E56328" w:rsidRDefault="00142028" w:rsidP="001420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142028" w:rsidRPr="00142028" w14:paraId="1DAD5D5C" w14:textId="77777777" w:rsidTr="007B07EC">
        <w:trPr>
          <w:trHeight w:val="288"/>
          <w:jc w:val="center"/>
        </w:trPr>
        <w:tc>
          <w:tcPr>
            <w:tcW w:w="11240" w:type="dxa"/>
            <w:gridSpan w:val="35"/>
            <w:shd w:val="clear" w:color="auto" w:fill="99CCFF"/>
            <w:vAlign w:val="center"/>
          </w:tcPr>
          <w:p w14:paraId="57597369" w14:textId="77777777" w:rsidR="00142028" w:rsidRPr="00E56328" w:rsidRDefault="00142028" w:rsidP="001420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42028" w:rsidRPr="0022631D" w14:paraId="5F667D89" w14:textId="77777777" w:rsidTr="007B07EC">
        <w:trPr>
          <w:trHeight w:val="427"/>
          <w:jc w:val="center"/>
        </w:trPr>
        <w:tc>
          <w:tcPr>
            <w:tcW w:w="2584" w:type="dxa"/>
            <w:gridSpan w:val="5"/>
            <w:tcBorders>
              <w:bottom w:val="single" w:sz="8" w:space="0" w:color="auto"/>
            </w:tcBorders>
            <w:vAlign w:val="center"/>
          </w:tcPr>
          <w:p w14:paraId="1EE36093" w14:textId="77777777" w:rsidR="00142028" w:rsidRPr="0022631D" w:rsidRDefault="00142028" w:rsidP="0014202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56" w:type="dxa"/>
            <w:gridSpan w:val="30"/>
            <w:tcBorders>
              <w:bottom w:val="single" w:sz="8" w:space="0" w:color="auto"/>
            </w:tcBorders>
            <w:vAlign w:val="center"/>
          </w:tcPr>
          <w:p w14:paraId="13FCAC31" w14:textId="77777777" w:rsidR="00142028" w:rsidRPr="0022631D" w:rsidRDefault="00142028" w:rsidP="001420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142028" w:rsidRPr="0022631D" w14:paraId="406B68D6" w14:textId="77777777" w:rsidTr="007B07EC">
        <w:trPr>
          <w:trHeight w:val="288"/>
          <w:jc w:val="center"/>
        </w:trPr>
        <w:tc>
          <w:tcPr>
            <w:tcW w:w="11240" w:type="dxa"/>
            <w:gridSpan w:val="35"/>
            <w:shd w:val="clear" w:color="auto" w:fill="99CCFF"/>
            <w:vAlign w:val="center"/>
          </w:tcPr>
          <w:p w14:paraId="79EAD146" w14:textId="77777777" w:rsidR="00142028" w:rsidRPr="0022631D" w:rsidRDefault="00142028" w:rsidP="001420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42028" w:rsidRPr="0022631D" w14:paraId="1A2BD291" w14:textId="77777777" w:rsidTr="007B07EC">
        <w:trPr>
          <w:trHeight w:val="227"/>
          <w:jc w:val="center"/>
        </w:trPr>
        <w:tc>
          <w:tcPr>
            <w:tcW w:w="11240" w:type="dxa"/>
            <w:gridSpan w:val="35"/>
            <w:vAlign w:val="center"/>
          </w:tcPr>
          <w:p w14:paraId="73A19DB3" w14:textId="77777777" w:rsidR="00142028" w:rsidRPr="0022631D" w:rsidRDefault="00142028" w:rsidP="0014202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42028" w:rsidRPr="0022631D" w14:paraId="002AF1AD" w14:textId="77777777" w:rsidTr="007B07EC">
        <w:trPr>
          <w:trHeight w:val="47"/>
          <w:jc w:val="center"/>
        </w:trPr>
        <w:tc>
          <w:tcPr>
            <w:tcW w:w="3368" w:type="dxa"/>
            <w:gridSpan w:val="7"/>
            <w:tcBorders>
              <w:bottom w:val="single" w:sz="8" w:space="0" w:color="auto"/>
            </w:tcBorders>
            <w:vAlign w:val="center"/>
          </w:tcPr>
          <w:p w14:paraId="1E39C5F1" w14:textId="77777777" w:rsidR="00142028" w:rsidRPr="0022631D" w:rsidRDefault="00142028" w:rsidP="0014202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710" w:type="dxa"/>
            <w:gridSpan w:val="17"/>
            <w:tcBorders>
              <w:bottom w:val="single" w:sz="8" w:space="0" w:color="auto"/>
            </w:tcBorders>
            <w:vAlign w:val="center"/>
          </w:tcPr>
          <w:p w14:paraId="296B6A0C" w14:textId="77777777" w:rsidR="00142028" w:rsidRPr="0022631D" w:rsidRDefault="00142028" w:rsidP="0014202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4162" w:type="dxa"/>
            <w:gridSpan w:val="11"/>
            <w:tcBorders>
              <w:bottom w:val="single" w:sz="8" w:space="0" w:color="auto"/>
            </w:tcBorders>
            <w:vAlign w:val="center"/>
          </w:tcPr>
          <w:p w14:paraId="18D00A61" w14:textId="77777777" w:rsidR="00142028" w:rsidRPr="0022631D" w:rsidRDefault="00142028" w:rsidP="0014202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142028" w:rsidRPr="0022631D" w14:paraId="6C6C269C" w14:textId="77777777" w:rsidTr="007B07EC">
        <w:trPr>
          <w:trHeight w:val="47"/>
          <w:jc w:val="center"/>
        </w:trPr>
        <w:tc>
          <w:tcPr>
            <w:tcW w:w="3368" w:type="dxa"/>
            <w:gridSpan w:val="7"/>
            <w:vAlign w:val="center"/>
          </w:tcPr>
          <w:p w14:paraId="0A862370" w14:textId="1FD7D260" w:rsidR="00142028" w:rsidRPr="0022631D" w:rsidRDefault="00142028" w:rsidP="001420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C25EB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Աննա</w:t>
            </w:r>
            <w:proofErr w:type="spellEnd"/>
            <w:r w:rsidRPr="00C25EB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25EB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Մարգարյան</w:t>
            </w:r>
            <w:proofErr w:type="spellEnd"/>
          </w:p>
        </w:tc>
        <w:tc>
          <w:tcPr>
            <w:tcW w:w="3710" w:type="dxa"/>
            <w:gridSpan w:val="17"/>
            <w:vAlign w:val="center"/>
          </w:tcPr>
          <w:p w14:paraId="570A2BE5" w14:textId="59F7A7E8" w:rsidR="00142028" w:rsidRPr="0022631D" w:rsidRDefault="00142028" w:rsidP="001420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/077/44-22-02</w:t>
            </w:r>
          </w:p>
        </w:tc>
        <w:tc>
          <w:tcPr>
            <w:tcW w:w="4162" w:type="dxa"/>
            <w:gridSpan w:val="11"/>
            <w:vAlign w:val="center"/>
          </w:tcPr>
          <w:p w14:paraId="3C42DEDA" w14:textId="14C2AD02" w:rsidR="00142028" w:rsidRPr="0022631D" w:rsidRDefault="00142028" w:rsidP="001420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617B9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info@lawinstitute.am</w:t>
            </w:r>
          </w:p>
        </w:tc>
      </w:tr>
    </w:tbl>
    <w:p w14:paraId="5D9F66E6" w14:textId="0D1F3405" w:rsidR="00A52A09" w:rsidRPr="00042721" w:rsidRDefault="00B375B8" w:rsidP="009C5E0F">
      <w:pPr>
        <w:tabs>
          <w:tab w:val="left" w:pos="9829"/>
        </w:tabs>
        <w:ind w:left="0" w:firstLine="0"/>
        <w:rPr>
          <w:rFonts w:ascii="GHEA Mariam" w:hAnsi="GHEA Mariam"/>
          <w:b/>
          <w:bCs/>
          <w:sz w:val="18"/>
          <w:szCs w:val="18"/>
          <w:lang w:val="af-ZA"/>
        </w:rPr>
      </w:pPr>
      <w:r w:rsidRPr="00042721">
        <w:rPr>
          <w:rFonts w:ascii="GHEA Grapalat" w:hAnsi="GHEA Grapalat"/>
          <w:b/>
          <w:bCs/>
          <w:sz w:val="18"/>
          <w:szCs w:val="18"/>
          <w:lang w:val="af-ZA"/>
        </w:rPr>
        <w:t>Պատվիրատու «</w:t>
      </w:r>
      <w:r w:rsidRPr="00042721">
        <w:rPr>
          <w:rFonts w:ascii="GHEA Grapalat" w:hAnsi="GHEA Grapalat"/>
          <w:b/>
          <w:bCs/>
          <w:sz w:val="18"/>
          <w:szCs w:val="18"/>
          <w:lang w:val="hy-AM"/>
        </w:rPr>
        <w:t>Իրավական կրթության և վերականգնողական ծրագրերի իրականացման կենտրոն</w:t>
      </w:r>
      <w:r w:rsidRPr="00042721">
        <w:rPr>
          <w:rFonts w:ascii="GHEA Grapalat" w:hAnsi="GHEA Grapalat"/>
          <w:b/>
          <w:bCs/>
          <w:sz w:val="18"/>
          <w:szCs w:val="18"/>
          <w:lang w:val="af-ZA"/>
        </w:rPr>
        <w:t>»</w:t>
      </w:r>
      <w:r w:rsidRPr="00042721">
        <w:rPr>
          <w:rFonts w:ascii="GHEA Grapalat" w:hAnsi="GHEA Grapalat"/>
          <w:b/>
          <w:bCs/>
          <w:sz w:val="18"/>
          <w:szCs w:val="18"/>
          <w:lang w:val="hy-AM"/>
        </w:rPr>
        <w:t xml:space="preserve"> ՊՈԱԿ</w:t>
      </w:r>
    </w:p>
    <w:sectPr w:rsidR="00A52A09" w:rsidRPr="00042721" w:rsidSect="00992AD6">
      <w:pgSz w:w="11907" w:h="16840" w:code="9"/>
      <w:pgMar w:top="432" w:right="864" w:bottom="432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7B814" w14:textId="77777777" w:rsidR="00CC354B" w:rsidRDefault="00CC354B" w:rsidP="0022631D">
      <w:pPr>
        <w:spacing w:before="0" w:after="0"/>
      </w:pPr>
      <w:r>
        <w:separator/>
      </w:r>
    </w:p>
  </w:endnote>
  <w:endnote w:type="continuationSeparator" w:id="0">
    <w:p w14:paraId="7446413D" w14:textId="77777777" w:rsidR="00CC354B" w:rsidRDefault="00CC354B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CC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Mariam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66B7E" w14:textId="77777777" w:rsidR="00CC354B" w:rsidRDefault="00CC354B" w:rsidP="0022631D">
      <w:pPr>
        <w:spacing w:before="0" w:after="0"/>
      </w:pPr>
      <w:r>
        <w:separator/>
      </w:r>
    </w:p>
  </w:footnote>
  <w:footnote w:type="continuationSeparator" w:id="0">
    <w:p w14:paraId="0770C0E2" w14:textId="77777777" w:rsidR="00CC354B" w:rsidRDefault="00CC354B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DF572A"/>
    <w:multiLevelType w:val="hybridMultilevel"/>
    <w:tmpl w:val="8858F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20F19"/>
    <w:multiLevelType w:val="multilevel"/>
    <w:tmpl w:val="E6D89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1F13A37"/>
    <w:multiLevelType w:val="multilevel"/>
    <w:tmpl w:val="FCD8B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0AC48F7"/>
    <w:multiLevelType w:val="hybridMultilevel"/>
    <w:tmpl w:val="D48A5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46DAD"/>
    <w:multiLevelType w:val="hybridMultilevel"/>
    <w:tmpl w:val="BB9E2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C53CA"/>
    <w:multiLevelType w:val="hybridMultilevel"/>
    <w:tmpl w:val="BF50F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9451EB"/>
    <w:multiLevelType w:val="hybridMultilevel"/>
    <w:tmpl w:val="CE44C3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585903"/>
    <w:multiLevelType w:val="hybridMultilevel"/>
    <w:tmpl w:val="D48A5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7579BE"/>
    <w:multiLevelType w:val="hybridMultilevel"/>
    <w:tmpl w:val="EECEF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6E2E54"/>
    <w:multiLevelType w:val="hybridMultilevel"/>
    <w:tmpl w:val="3468E064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ED7D1E"/>
    <w:multiLevelType w:val="hybridMultilevel"/>
    <w:tmpl w:val="52088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8"/>
  </w:num>
  <w:num w:numId="6">
    <w:abstractNumId w:val="11"/>
  </w:num>
  <w:num w:numId="7">
    <w:abstractNumId w:val="7"/>
  </w:num>
  <w:num w:numId="8">
    <w:abstractNumId w:val="6"/>
  </w:num>
  <w:num w:numId="9">
    <w:abstractNumId w:val="9"/>
  </w:num>
  <w:num w:numId="10">
    <w:abstractNumId w:val="5"/>
  </w:num>
  <w:num w:numId="11">
    <w:abstractNumId w:val="1"/>
  </w:num>
  <w:num w:numId="12">
    <w:abstractNumId w:val="1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407E"/>
    <w:rsid w:val="00007A7E"/>
    <w:rsid w:val="00010325"/>
    <w:rsid w:val="00012170"/>
    <w:rsid w:val="00034387"/>
    <w:rsid w:val="00037C5E"/>
    <w:rsid w:val="00042721"/>
    <w:rsid w:val="000433A1"/>
    <w:rsid w:val="00044EA8"/>
    <w:rsid w:val="00046CCF"/>
    <w:rsid w:val="00047E3E"/>
    <w:rsid w:val="00051ECE"/>
    <w:rsid w:val="00055D72"/>
    <w:rsid w:val="00056168"/>
    <w:rsid w:val="00060076"/>
    <w:rsid w:val="0007090E"/>
    <w:rsid w:val="00073D66"/>
    <w:rsid w:val="00075D9D"/>
    <w:rsid w:val="00080E19"/>
    <w:rsid w:val="0008504A"/>
    <w:rsid w:val="000917D2"/>
    <w:rsid w:val="000A2A3B"/>
    <w:rsid w:val="000A4ADD"/>
    <w:rsid w:val="000A61C2"/>
    <w:rsid w:val="000B0199"/>
    <w:rsid w:val="000D605F"/>
    <w:rsid w:val="000D696B"/>
    <w:rsid w:val="000E20CD"/>
    <w:rsid w:val="000E4FF1"/>
    <w:rsid w:val="000F376D"/>
    <w:rsid w:val="001021B0"/>
    <w:rsid w:val="001061E6"/>
    <w:rsid w:val="0011148A"/>
    <w:rsid w:val="00111E14"/>
    <w:rsid w:val="00123EC2"/>
    <w:rsid w:val="00142028"/>
    <w:rsid w:val="00147B67"/>
    <w:rsid w:val="00147B9D"/>
    <w:rsid w:val="00153E13"/>
    <w:rsid w:val="00156509"/>
    <w:rsid w:val="00162ACD"/>
    <w:rsid w:val="001648F3"/>
    <w:rsid w:val="001715F7"/>
    <w:rsid w:val="00182736"/>
    <w:rsid w:val="0018422F"/>
    <w:rsid w:val="0018696E"/>
    <w:rsid w:val="001A1999"/>
    <w:rsid w:val="001A4611"/>
    <w:rsid w:val="001B078F"/>
    <w:rsid w:val="001B1CA7"/>
    <w:rsid w:val="001B1FA8"/>
    <w:rsid w:val="001B4E76"/>
    <w:rsid w:val="001C00B9"/>
    <w:rsid w:val="001C15FE"/>
    <w:rsid w:val="001C1BE1"/>
    <w:rsid w:val="001C6951"/>
    <w:rsid w:val="001D0819"/>
    <w:rsid w:val="001E0091"/>
    <w:rsid w:val="002077E4"/>
    <w:rsid w:val="0021722F"/>
    <w:rsid w:val="00217911"/>
    <w:rsid w:val="0022631D"/>
    <w:rsid w:val="0023741A"/>
    <w:rsid w:val="0025716E"/>
    <w:rsid w:val="00295B92"/>
    <w:rsid w:val="002970FD"/>
    <w:rsid w:val="002A2AAC"/>
    <w:rsid w:val="002A5DE7"/>
    <w:rsid w:val="002B22EC"/>
    <w:rsid w:val="002B34EC"/>
    <w:rsid w:val="002C1228"/>
    <w:rsid w:val="002D06F0"/>
    <w:rsid w:val="002E4E6F"/>
    <w:rsid w:val="002F16CC"/>
    <w:rsid w:val="002F1FEB"/>
    <w:rsid w:val="002F276D"/>
    <w:rsid w:val="002F2CAB"/>
    <w:rsid w:val="002F4090"/>
    <w:rsid w:val="003031DA"/>
    <w:rsid w:val="00313F2E"/>
    <w:rsid w:val="00325066"/>
    <w:rsid w:val="00331262"/>
    <w:rsid w:val="00331E5A"/>
    <w:rsid w:val="003354C6"/>
    <w:rsid w:val="003505E6"/>
    <w:rsid w:val="00350E31"/>
    <w:rsid w:val="003636BA"/>
    <w:rsid w:val="00371B1D"/>
    <w:rsid w:val="003800EC"/>
    <w:rsid w:val="003842F0"/>
    <w:rsid w:val="003854CC"/>
    <w:rsid w:val="00391252"/>
    <w:rsid w:val="003A32F7"/>
    <w:rsid w:val="003B1338"/>
    <w:rsid w:val="003B2758"/>
    <w:rsid w:val="003B2AE6"/>
    <w:rsid w:val="003C6A08"/>
    <w:rsid w:val="003D067A"/>
    <w:rsid w:val="003E37C0"/>
    <w:rsid w:val="003E3D40"/>
    <w:rsid w:val="003E4526"/>
    <w:rsid w:val="003E57A6"/>
    <w:rsid w:val="003E6978"/>
    <w:rsid w:val="003E6AD8"/>
    <w:rsid w:val="003F70AC"/>
    <w:rsid w:val="00403B99"/>
    <w:rsid w:val="00407464"/>
    <w:rsid w:val="00414263"/>
    <w:rsid w:val="0042091A"/>
    <w:rsid w:val="00421508"/>
    <w:rsid w:val="00424549"/>
    <w:rsid w:val="00433E3C"/>
    <w:rsid w:val="00434868"/>
    <w:rsid w:val="004350CB"/>
    <w:rsid w:val="00443B59"/>
    <w:rsid w:val="004500D6"/>
    <w:rsid w:val="004502EC"/>
    <w:rsid w:val="004562B8"/>
    <w:rsid w:val="004611D1"/>
    <w:rsid w:val="00461631"/>
    <w:rsid w:val="0046213D"/>
    <w:rsid w:val="00472069"/>
    <w:rsid w:val="00474C2F"/>
    <w:rsid w:val="004764CD"/>
    <w:rsid w:val="00477F00"/>
    <w:rsid w:val="00481044"/>
    <w:rsid w:val="0048221D"/>
    <w:rsid w:val="00482B50"/>
    <w:rsid w:val="004875E0"/>
    <w:rsid w:val="00493744"/>
    <w:rsid w:val="00493F58"/>
    <w:rsid w:val="004A00C3"/>
    <w:rsid w:val="004A5720"/>
    <w:rsid w:val="004B2006"/>
    <w:rsid w:val="004B29B4"/>
    <w:rsid w:val="004B7C60"/>
    <w:rsid w:val="004C6A71"/>
    <w:rsid w:val="004D078F"/>
    <w:rsid w:val="004D0FB6"/>
    <w:rsid w:val="004D6710"/>
    <w:rsid w:val="004E36BC"/>
    <w:rsid w:val="004E376E"/>
    <w:rsid w:val="004F1B22"/>
    <w:rsid w:val="004F41AD"/>
    <w:rsid w:val="004F4802"/>
    <w:rsid w:val="004F48EF"/>
    <w:rsid w:val="00503BCC"/>
    <w:rsid w:val="00507CC4"/>
    <w:rsid w:val="00510E32"/>
    <w:rsid w:val="005217F3"/>
    <w:rsid w:val="00541506"/>
    <w:rsid w:val="00546023"/>
    <w:rsid w:val="005623A3"/>
    <w:rsid w:val="005631E8"/>
    <w:rsid w:val="005665C8"/>
    <w:rsid w:val="00572CD0"/>
    <w:rsid w:val="005737F9"/>
    <w:rsid w:val="0057674B"/>
    <w:rsid w:val="00590637"/>
    <w:rsid w:val="005A2D27"/>
    <w:rsid w:val="005A510F"/>
    <w:rsid w:val="005B6029"/>
    <w:rsid w:val="005B6DDD"/>
    <w:rsid w:val="005C0A31"/>
    <w:rsid w:val="005D02AA"/>
    <w:rsid w:val="005D37AC"/>
    <w:rsid w:val="005D5FBD"/>
    <w:rsid w:val="005E422A"/>
    <w:rsid w:val="00606ABF"/>
    <w:rsid w:val="00607C9A"/>
    <w:rsid w:val="00617B96"/>
    <w:rsid w:val="00630E96"/>
    <w:rsid w:val="0063559C"/>
    <w:rsid w:val="00645D8C"/>
    <w:rsid w:val="00646760"/>
    <w:rsid w:val="00646DC8"/>
    <w:rsid w:val="006530F1"/>
    <w:rsid w:val="006545C4"/>
    <w:rsid w:val="00654C46"/>
    <w:rsid w:val="00657E78"/>
    <w:rsid w:val="006600FB"/>
    <w:rsid w:val="006647C5"/>
    <w:rsid w:val="00681C9A"/>
    <w:rsid w:val="00682BCD"/>
    <w:rsid w:val="00690ECB"/>
    <w:rsid w:val="006A38B4"/>
    <w:rsid w:val="006B2E21"/>
    <w:rsid w:val="006C0266"/>
    <w:rsid w:val="006C210C"/>
    <w:rsid w:val="006C66F1"/>
    <w:rsid w:val="006D1290"/>
    <w:rsid w:val="006D53F4"/>
    <w:rsid w:val="006E0D92"/>
    <w:rsid w:val="006E1A83"/>
    <w:rsid w:val="006F17FA"/>
    <w:rsid w:val="006F2779"/>
    <w:rsid w:val="007060FC"/>
    <w:rsid w:val="00720202"/>
    <w:rsid w:val="0072376E"/>
    <w:rsid w:val="00732189"/>
    <w:rsid w:val="00751542"/>
    <w:rsid w:val="00755006"/>
    <w:rsid w:val="00757D9D"/>
    <w:rsid w:val="00766782"/>
    <w:rsid w:val="00767BFB"/>
    <w:rsid w:val="00770E2F"/>
    <w:rsid w:val="007732E7"/>
    <w:rsid w:val="00786432"/>
    <w:rsid w:val="0078682E"/>
    <w:rsid w:val="00790EDD"/>
    <w:rsid w:val="00792797"/>
    <w:rsid w:val="007952A0"/>
    <w:rsid w:val="007A2834"/>
    <w:rsid w:val="007A4DEA"/>
    <w:rsid w:val="007A6CF1"/>
    <w:rsid w:val="007B07EC"/>
    <w:rsid w:val="007B2698"/>
    <w:rsid w:val="007B36CE"/>
    <w:rsid w:val="007C790D"/>
    <w:rsid w:val="007D0E96"/>
    <w:rsid w:val="007D33FE"/>
    <w:rsid w:val="007D6527"/>
    <w:rsid w:val="007F7349"/>
    <w:rsid w:val="007F76D6"/>
    <w:rsid w:val="0080188F"/>
    <w:rsid w:val="00802F24"/>
    <w:rsid w:val="00810DB3"/>
    <w:rsid w:val="0081420B"/>
    <w:rsid w:val="00821E21"/>
    <w:rsid w:val="00825101"/>
    <w:rsid w:val="0082707B"/>
    <w:rsid w:val="0084175E"/>
    <w:rsid w:val="008505C1"/>
    <w:rsid w:val="00850983"/>
    <w:rsid w:val="00853A57"/>
    <w:rsid w:val="008668F5"/>
    <w:rsid w:val="00883C18"/>
    <w:rsid w:val="008920F2"/>
    <w:rsid w:val="00897BA8"/>
    <w:rsid w:val="008A3229"/>
    <w:rsid w:val="008A3840"/>
    <w:rsid w:val="008B1DB8"/>
    <w:rsid w:val="008B587E"/>
    <w:rsid w:val="008C38BA"/>
    <w:rsid w:val="008C4E62"/>
    <w:rsid w:val="008D009F"/>
    <w:rsid w:val="008E493A"/>
    <w:rsid w:val="008E6AB6"/>
    <w:rsid w:val="00911F35"/>
    <w:rsid w:val="00912573"/>
    <w:rsid w:val="009141CF"/>
    <w:rsid w:val="009278B9"/>
    <w:rsid w:val="00950507"/>
    <w:rsid w:val="009568CF"/>
    <w:rsid w:val="0096765D"/>
    <w:rsid w:val="00975ED4"/>
    <w:rsid w:val="00992AD6"/>
    <w:rsid w:val="009973A7"/>
    <w:rsid w:val="009A0012"/>
    <w:rsid w:val="009A3AC6"/>
    <w:rsid w:val="009A6EC9"/>
    <w:rsid w:val="009A7631"/>
    <w:rsid w:val="009B144A"/>
    <w:rsid w:val="009C164D"/>
    <w:rsid w:val="009C5E0F"/>
    <w:rsid w:val="009D1EE8"/>
    <w:rsid w:val="009D26E4"/>
    <w:rsid w:val="009D2E43"/>
    <w:rsid w:val="009D3AF7"/>
    <w:rsid w:val="009D3C92"/>
    <w:rsid w:val="009D7767"/>
    <w:rsid w:val="009E4C9B"/>
    <w:rsid w:val="009E75FF"/>
    <w:rsid w:val="009F5C0C"/>
    <w:rsid w:val="00A01724"/>
    <w:rsid w:val="00A1745C"/>
    <w:rsid w:val="00A2072A"/>
    <w:rsid w:val="00A306F5"/>
    <w:rsid w:val="00A30770"/>
    <w:rsid w:val="00A31820"/>
    <w:rsid w:val="00A32489"/>
    <w:rsid w:val="00A337DF"/>
    <w:rsid w:val="00A34D91"/>
    <w:rsid w:val="00A34F2D"/>
    <w:rsid w:val="00A447F1"/>
    <w:rsid w:val="00A45389"/>
    <w:rsid w:val="00A51FAF"/>
    <w:rsid w:val="00A52A09"/>
    <w:rsid w:val="00A63426"/>
    <w:rsid w:val="00A73CCD"/>
    <w:rsid w:val="00A95892"/>
    <w:rsid w:val="00AA32E4"/>
    <w:rsid w:val="00AA54D6"/>
    <w:rsid w:val="00AA6ED7"/>
    <w:rsid w:val="00AB1F54"/>
    <w:rsid w:val="00AC2E09"/>
    <w:rsid w:val="00AD07B9"/>
    <w:rsid w:val="00AD59DC"/>
    <w:rsid w:val="00AE432A"/>
    <w:rsid w:val="00B009BB"/>
    <w:rsid w:val="00B06D94"/>
    <w:rsid w:val="00B12472"/>
    <w:rsid w:val="00B221D2"/>
    <w:rsid w:val="00B338E2"/>
    <w:rsid w:val="00B375B8"/>
    <w:rsid w:val="00B451F6"/>
    <w:rsid w:val="00B45498"/>
    <w:rsid w:val="00B478A5"/>
    <w:rsid w:val="00B53C8B"/>
    <w:rsid w:val="00B717AD"/>
    <w:rsid w:val="00B75762"/>
    <w:rsid w:val="00B75A46"/>
    <w:rsid w:val="00B91DE2"/>
    <w:rsid w:val="00B94EA2"/>
    <w:rsid w:val="00BA03B0"/>
    <w:rsid w:val="00BB0A93"/>
    <w:rsid w:val="00BB13F5"/>
    <w:rsid w:val="00BB748B"/>
    <w:rsid w:val="00BC2D48"/>
    <w:rsid w:val="00BC6B69"/>
    <w:rsid w:val="00BC7012"/>
    <w:rsid w:val="00BC7940"/>
    <w:rsid w:val="00BD0209"/>
    <w:rsid w:val="00BD3D4E"/>
    <w:rsid w:val="00BD5DA3"/>
    <w:rsid w:val="00BE155C"/>
    <w:rsid w:val="00BE32CE"/>
    <w:rsid w:val="00BE3BA4"/>
    <w:rsid w:val="00BF1465"/>
    <w:rsid w:val="00BF4745"/>
    <w:rsid w:val="00C032C3"/>
    <w:rsid w:val="00C07FCA"/>
    <w:rsid w:val="00C1306C"/>
    <w:rsid w:val="00C17ACC"/>
    <w:rsid w:val="00C301B9"/>
    <w:rsid w:val="00C46FA0"/>
    <w:rsid w:val="00C51179"/>
    <w:rsid w:val="00C517F0"/>
    <w:rsid w:val="00C5254C"/>
    <w:rsid w:val="00C55C8E"/>
    <w:rsid w:val="00C67FEC"/>
    <w:rsid w:val="00C7384D"/>
    <w:rsid w:val="00C74BE8"/>
    <w:rsid w:val="00C84DF7"/>
    <w:rsid w:val="00C96337"/>
    <w:rsid w:val="00C96BED"/>
    <w:rsid w:val="00CA317C"/>
    <w:rsid w:val="00CB44D2"/>
    <w:rsid w:val="00CB46D2"/>
    <w:rsid w:val="00CC1F23"/>
    <w:rsid w:val="00CC354B"/>
    <w:rsid w:val="00CD29BE"/>
    <w:rsid w:val="00CD306B"/>
    <w:rsid w:val="00CF1F70"/>
    <w:rsid w:val="00CF229A"/>
    <w:rsid w:val="00D06041"/>
    <w:rsid w:val="00D129B2"/>
    <w:rsid w:val="00D239C8"/>
    <w:rsid w:val="00D240A4"/>
    <w:rsid w:val="00D350DE"/>
    <w:rsid w:val="00D36189"/>
    <w:rsid w:val="00D55172"/>
    <w:rsid w:val="00D5702C"/>
    <w:rsid w:val="00D80C64"/>
    <w:rsid w:val="00D82BE8"/>
    <w:rsid w:val="00D90C3B"/>
    <w:rsid w:val="00DC00A0"/>
    <w:rsid w:val="00DD334F"/>
    <w:rsid w:val="00DD48CA"/>
    <w:rsid w:val="00DE06F1"/>
    <w:rsid w:val="00DE37DF"/>
    <w:rsid w:val="00E243EA"/>
    <w:rsid w:val="00E2761A"/>
    <w:rsid w:val="00E33A25"/>
    <w:rsid w:val="00E4188B"/>
    <w:rsid w:val="00E503CD"/>
    <w:rsid w:val="00E54C4D"/>
    <w:rsid w:val="00E56328"/>
    <w:rsid w:val="00E815A7"/>
    <w:rsid w:val="00E83222"/>
    <w:rsid w:val="00E84CF8"/>
    <w:rsid w:val="00E93836"/>
    <w:rsid w:val="00E9610F"/>
    <w:rsid w:val="00EA01A2"/>
    <w:rsid w:val="00EA3BC4"/>
    <w:rsid w:val="00EA568C"/>
    <w:rsid w:val="00EA65AF"/>
    <w:rsid w:val="00EA767F"/>
    <w:rsid w:val="00EB49C3"/>
    <w:rsid w:val="00EB59EE"/>
    <w:rsid w:val="00EC3D06"/>
    <w:rsid w:val="00ED3097"/>
    <w:rsid w:val="00EE2553"/>
    <w:rsid w:val="00EE26C4"/>
    <w:rsid w:val="00EE2EFF"/>
    <w:rsid w:val="00EE2F55"/>
    <w:rsid w:val="00EE70F6"/>
    <w:rsid w:val="00EF15E7"/>
    <w:rsid w:val="00EF16D0"/>
    <w:rsid w:val="00EF525A"/>
    <w:rsid w:val="00F10AFE"/>
    <w:rsid w:val="00F21058"/>
    <w:rsid w:val="00F266CB"/>
    <w:rsid w:val="00F26F8A"/>
    <w:rsid w:val="00F31004"/>
    <w:rsid w:val="00F333DC"/>
    <w:rsid w:val="00F348E5"/>
    <w:rsid w:val="00F42AF2"/>
    <w:rsid w:val="00F45E46"/>
    <w:rsid w:val="00F62085"/>
    <w:rsid w:val="00F64167"/>
    <w:rsid w:val="00F6634D"/>
    <w:rsid w:val="00F6673B"/>
    <w:rsid w:val="00F73F7D"/>
    <w:rsid w:val="00F77AAD"/>
    <w:rsid w:val="00F81F7C"/>
    <w:rsid w:val="00F84F69"/>
    <w:rsid w:val="00F8564B"/>
    <w:rsid w:val="00F916C4"/>
    <w:rsid w:val="00FB097B"/>
    <w:rsid w:val="00FB7DFA"/>
    <w:rsid w:val="00FC1C9F"/>
    <w:rsid w:val="00FD10FF"/>
    <w:rsid w:val="00FD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F4AE14DA-0C21-4E11-B4A6-B2FAD0375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840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3">
    <w:name w:val="heading 3"/>
    <w:basedOn w:val="Normal"/>
    <w:next w:val="Normal"/>
    <w:link w:val="Heading3Char"/>
    <w:unhideWhenUsed/>
    <w:qFormat/>
    <w:rsid w:val="008920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B7DFA"/>
    <w:pPr>
      <w:keepNext/>
      <w:spacing w:before="0" w:after="0"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ListParagraphChar">
    <w:name w:val="List Paragraph Char"/>
    <w:link w:val="ListParagraph"/>
    <w:uiPriority w:val="34"/>
    <w:locked/>
    <w:rsid w:val="006F17FA"/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3E6AD8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rsid w:val="003E6AD8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Hyperlink">
    <w:name w:val="Hyperlink"/>
    <w:rsid w:val="003E6AD8"/>
    <w:rPr>
      <w:u w:val="single"/>
    </w:rPr>
  </w:style>
  <w:style w:type="character" w:customStyle="1" w:styleId="Heading3Char">
    <w:name w:val="Heading 3 Char"/>
    <w:basedOn w:val="DefaultParagraphFont"/>
    <w:link w:val="Heading3"/>
    <w:rsid w:val="008920F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FB7DFA"/>
    <w:rPr>
      <w:rFonts w:ascii="Arial LatArm" w:eastAsia="Times New Roman" w:hAnsi="Arial LatArm" w:cs="Times New Roman"/>
      <w:i/>
      <w:sz w:val="18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52A0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52A09"/>
    <w:rPr>
      <w:rFonts w:ascii="Calibri" w:eastAsia="Calibri" w:hAnsi="Calibri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52A0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52A09"/>
    <w:rPr>
      <w:rFonts w:ascii="Calibri" w:eastAsia="Calibri" w:hAnsi="Calibri" w:cs="Times New Roman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52A0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52A09"/>
    <w:rPr>
      <w:rFonts w:ascii="Calibri" w:eastAsia="Calibri" w:hAnsi="Calibri" w:cs="Times New Roman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077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B6A21-2FCF-4C70-917D-F535E01C4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4</Pages>
  <Words>1343</Words>
  <Characters>7659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https:/mul2-minfin.gov.am/tasks/335569/oneclick/0c33142ec370ebb2c84c6dc51082936d064fc1952547b901c58d58baf6b2c4d7.docx?token=86a94a82e5ae5972ffcf6e3bfab8dab3</cp:keywords>
  <cp:lastModifiedBy>USER</cp:lastModifiedBy>
  <cp:revision>158</cp:revision>
  <cp:lastPrinted>2024-03-13T13:23:00Z</cp:lastPrinted>
  <dcterms:created xsi:type="dcterms:W3CDTF">2023-04-26T07:28:00Z</dcterms:created>
  <dcterms:modified xsi:type="dcterms:W3CDTF">2026-02-02T08:51:00Z</dcterms:modified>
</cp:coreProperties>
</file>