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A6" w:rsidRPr="00DF43B3" w:rsidRDefault="00E345A6" w:rsidP="00E345A6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E345A6" w:rsidRPr="00DF43B3" w:rsidRDefault="00E345A6" w:rsidP="00E345A6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E345A6" w:rsidRPr="00DF43B3" w:rsidRDefault="00E345A6" w:rsidP="00E345A6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ՀՀ-ԱՄ-ԱՇՏԱՐԱԿ-Հ2-ՀԴ-ՄԱԱՊՁԲ-24/06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E345A6" w:rsidRPr="00DF43B3" w:rsidRDefault="00E345A6" w:rsidP="00E345A6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Աշտարակի Ս. Շահազիզի անվան թիվ 2 հիմնական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գրենական պիտույքների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>
        <w:rPr>
          <w:rFonts w:ascii="Sylfaen" w:hAnsi="Sylfaen" w:cs="Sylfaen"/>
          <w:b/>
        </w:rPr>
        <w:t>ՀՀ</w:t>
      </w:r>
      <w:r w:rsidRPr="009C58E2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9C58E2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9C58E2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9C58E2">
        <w:rPr>
          <w:rFonts w:ascii="Sylfaen" w:hAnsi="Sylfaen" w:cs="Sylfaen"/>
          <w:b/>
          <w:lang w:val="af-ZA"/>
        </w:rPr>
        <w:t>2-</w:t>
      </w:r>
      <w:r>
        <w:rPr>
          <w:rFonts w:ascii="Sylfaen" w:hAnsi="Sylfaen" w:cs="Sylfaen"/>
          <w:b/>
        </w:rPr>
        <w:t>ՀԴ</w:t>
      </w:r>
      <w:r w:rsidRPr="009C58E2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9C58E2">
        <w:rPr>
          <w:rFonts w:ascii="Sylfaen" w:hAnsi="Sylfaen" w:cs="Sylfaen"/>
          <w:b/>
          <w:lang w:val="af-ZA"/>
        </w:rPr>
        <w:t>-24/06</w:t>
      </w:r>
      <w:r w:rsidRPr="00DF43B3">
        <w:rPr>
          <w:rFonts w:ascii="Sylfaen" w:hAnsi="Sylfaen" w:cs="Sylfaen"/>
          <w:lang w:val="af-ZA"/>
        </w:rPr>
        <w:t>»</w:t>
      </w:r>
      <w:r w:rsidRPr="00DF43B3">
        <w:rPr>
          <w:rFonts w:ascii="Sylfaen" w:hAnsi="Sylfaen" w:cs="Sylfaen"/>
          <w:b/>
          <w:lang w:val="af-ZA"/>
        </w:rPr>
        <w:t xml:space="preserve"> </w:t>
      </w:r>
      <w:r w:rsidRPr="00DF43B3">
        <w:rPr>
          <w:rFonts w:ascii="Sylfaen" w:hAnsi="Sylfaen" w:cs="Sylfaen"/>
          <w:sz w:val="18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lang w:val="hy-AM"/>
        </w:rPr>
        <w:t>26.02</w:t>
      </w:r>
      <w:r w:rsidRPr="009F528C">
        <w:rPr>
          <w:lang w:val="hy-AM"/>
        </w:rPr>
        <w:t>.</w:t>
      </w:r>
      <w:r w:rsidRPr="009F528C">
        <w:rPr>
          <w:rFonts w:ascii="Sylfaen" w:hAnsi="Sylfaen"/>
          <w:lang w:val="hy-AM"/>
        </w:rPr>
        <w:t>2024</w:t>
      </w:r>
      <w:r w:rsidRPr="009F528C">
        <w:rPr>
          <w:rFonts w:ascii="Sylfaen" w:hAnsi="Sylfaen" w:cs="Sylfaen"/>
          <w:lang w:val="hy-AM"/>
        </w:rPr>
        <w:t>թ</w:t>
      </w:r>
      <w:r w:rsidRPr="009F528C">
        <w:rPr>
          <w:lang w:val="hy-AM"/>
        </w:rPr>
        <w:t>.</w:t>
      </w:r>
      <w:r w:rsidRPr="00DF43B3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56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707"/>
        <w:gridCol w:w="2410"/>
        <w:gridCol w:w="2551"/>
        <w:gridCol w:w="892"/>
        <w:gridCol w:w="1660"/>
        <w:gridCol w:w="2344"/>
      </w:tblGrid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Թուղթ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, A4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ֆորմատի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13.8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1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թղթապանակ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արագակար,թղթյա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1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Վատման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3.2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1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Գրիչ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1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Գրասենյակային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գիրք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մատյան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A6" w:rsidRPr="009C58E2" w:rsidRDefault="00E345A6" w:rsidP="00A6474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5A6" w:rsidRPr="009C58E2" w:rsidRDefault="00E345A6" w:rsidP="00A6474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E345A6" w:rsidRPr="009C58E2" w:rsidTr="00A64741">
        <w:trPr>
          <w:trHeight w:val="2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9C58E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A6" w:rsidRPr="009C58E2" w:rsidRDefault="00E345A6" w:rsidP="00A6474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C58E2">
              <w:rPr>
                <w:rFonts w:ascii="Sylfaen" w:hAnsi="Sylfaen"/>
                <w:sz w:val="16"/>
                <w:szCs w:val="16"/>
                <w:lang w:val="ru-RU" w:eastAsia="ru-RU"/>
              </w:rPr>
              <w:t>2.0</w:t>
            </w:r>
          </w:p>
        </w:tc>
      </w:tr>
    </w:tbl>
    <w:p w:rsidR="00E345A6" w:rsidRPr="00756A94" w:rsidRDefault="00E345A6" w:rsidP="00E345A6">
      <w:pPr>
        <w:ind w:left="-142" w:right="-143" w:firstLine="142"/>
        <w:jc w:val="both"/>
        <w:rPr>
          <w:rFonts w:ascii="Sylfaen" w:hAnsi="Sylfaen"/>
          <w:b/>
          <w:sz w:val="18"/>
          <w:lang w:val="af-ZA"/>
        </w:rPr>
      </w:pPr>
      <w:r w:rsidRPr="00756A94">
        <w:rPr>
          <w:rFonts w:ascii="Sylfaen" w:hAnsi="Sylfaen" w:cs="Sylfaen"/>
          <w:b/>
          <w:sz w:val="18"/>
          <w:lang w:val="af-ZA"/>
        </w:rPr>
        <w:t>Գնումների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մասին</w:t>
      </w:r>
      <w:r w:rsidRPr="00756A94">
        <w:rPr>
          <w:rFonts w:ascii="Sylfaen" w:hAnsi="Sylfaen"/>
          <w:b/>
          <w:sz w:val="18"/>
          <w:lang w:val="af-ZA"/>
        </w:rPr>
        <w:t xml:space="preserve">” </w:t>
      </w:r>
      <w:r w:rsidRPr="00756A94">
        <w:rPr>
          <w:rFonts w:ascii="Sylfaen" w:hAnsi="Sylfaen" w:cs="Sylfaen"/>
          <w:b/>
          <w:sz w:val="18"/>
          <w:lang w:val="af-ZA"/>
        </w:rPr>
        <w:t>ՀՀ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օրենքի</w:t>
      </w:r>
      <w:r w:rsidRPr="00756A94">
        <w:rPr>
          <w:rFonts w:ascii="Sylfaen" w:hAnsi="Sylfaen"/>
          <w:b/>
          <w:sz w:val="18"/>
          <w:lang w:val="af-ZA"/>
        </w:rPr>
        <w:t xml:space="preserve"> 10-</w:t>
      </w:r>
      <w:r w:rsidRPr="00756A94">
        <w:rPr>
          <w:rFonts w:ascii="Sylfaen" w:hAnsi="Sylfaen" w:cs="Sylfaen"/>
          <w:b/>
          <w:sz w:val="18"/>
          <w:lang w:val="af-ZA"/>
        </w:rPr>
        <w:t>րդ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հոդվածի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համաձայն</w:t>
      </w:r>
      <w:r w:rsidRPr="00756A94">
        <w:rPr>
          <w:rFonts w:ascii="Sylfaen" w:hAnsi="Sylfaen"/>
          <w:b/>
          <w:sz w:val="18"/>
          <w:lang w:val="af-ZA"/>
        </w:rPr>
        <w:t xml:space="preserve">` </w:t>
      </w:r>
      <w:r w:rsidRPr="00756A94">
        <w:rPr>
          <w:rFonts w:ascii="Sylfaen" w:hAnsi="Sylfaen" w:cs="Sylfaen"/>
          <w:b/>
          <w:sz w:val="18"/>
          <w:lang w:val="af-ZA"/>
        </w:rPr>
        <w:t>անգործության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ժամկետ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hy-AM"/>
        </w:rPr>
        <w:t>չի</w:t>
      </w:r>
      <w:r w:rsidRPr="00756A94">
        <w:rPr>
          <w:rFonts w:ascii="Sylfaen" w:hAnsi="Sylfaen"/>
          <w:b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af-ZA"/>
        </w:rPr>
        <w:t>սահմանվում</w:t>
      </w:r>
      <w:r w:rsidRPr="00756A94">
        <w:rPr>
          <w:rFonts w:ascii="Sylfaen" w:hAnsi="Sylfaen" w:cs="Arial Armenian"/>
          <w:b/>
          <w:sz w:val="18"/>
          <w:lang w:val="af-ZA"/>
        </w:rPr>
        <w:t>։</w:t>
      </w:r>
    </w:p>
    <w:p w:rsidR="00E345A6" w:rsidRPr="00756A94" w:rsidRDefault="00E345A6" w:rsidP="00E345A6">
      <w:pPr>
        <w:ind w:left="-142" w:right="-143" w:firstLine="142"/>
        <w:jc w:val="both"/>
        <w:rPr>
          <w:rFonts w:ascii="Sylfaen" w:hAnsi="Sylfaen"/>
          <w:sz w:val="18"/>
          <w:lang w:val="af-ZA"/>
        </w:rPr>
      </w:pPr>
      <w:r w:rsidRPr="00756A94">
        <w:rPr>
          <w:rFonts w:ascii="Sylfaen" w:hAnsi="Sylfaen" w:cs="Sylfaen"/>
          <w:sz w:val="18"/>
          <w:lang w:val="af-ZA"/>
        </w:rPr>
        <w:t>Սույն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հայտարարության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հետ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կապված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լրացուցիչ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տեղեկություններ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ստանալու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համար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կարող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եք</w:t>
      </w:r>
      <w:r w:rsidRPr="00756A94">
        <w:rPr>
          <w:rFonts w:ascii="Sylfaen" w:hAnsi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sz w:val="18"/>
          <w:lang w:val="af-ZA"/>
        </w:rPr>
        <w:t>դիմել</w:t>
      </w:r>
      <w:r w:rsidRPr="00756A94">
        <w:rPr>
          <w:rFonts w:ascii="Sylfaen" w:hAnsi="Sylfaen"/>
          <w:sz w:val="18"/>
          <w:lang w:val="af-ZA"/>
        </w:rPr>
        <w:t xml:space="preserve"> </w:t>
      </w:r>
    </w:p>
    <w:p w:rsidR="00E345A6" w:rsidRPr="00756A94" w:rsidRDefault="00E345A6" w:rsidP="00E345A6">
      <w:pPr>
        <w:ind w:left="-142" w:right="-143" w:firstLine="142"/>
        <w:jc w:val="both"/>
        <w:rPr>
          <w:rFonts w:ascii="Sylfaen" w:hAnsi="Sylfaen" w:cs="Sylfaen"/>
          <w:sz w:val="18"/>
          <w:lang w:val="af-ZA"/>
        </w:rPr>
      </w:pPr>
      <w:r w:rsidRPr="00756A94">
        <w:rPr>
          <w:rFonts w:ascii="Sylfaen" w:hAnsi="Sylfaen" w:cs="Sylfaen"/>
          <w:b/>
          <w:sz w:val="18"/>
          <w:lang w:val="af-ZA"/>
        </w:rPr>
        <w:t>«</w:t>
      </w:r>
      <w:r w:rsidRPr="00756A94">
        <w:rPr>
          <w:rFonts w:ascii="Sylfaen" w:hAnsi="Sylfaen" w:cs="Sylfaen"/>
          <w:b/>
          <w:sz w:val="18"/>
        </w:rPr>
        <w:t>ՀՀ</w:t>
      </w:r>
      <w:r w:rsidRPr="00756A94">
        <w:rPr>
          <w:rFonts w:ascii="Sylfaen" w:hAnsi="Sylfaen" w:cs="Sylfaen"/>
          <w:b/>
          <w:sz w:val="18"/>
          <w:lang w:val="af-ZA"/>
        </w:rPr>
        <w:t>-</w:t>
      </w:r>
      <w:r w:rsidRPr="00756A94">
        <w:rPr>
          <w:rFonts w:ascii="Sylfaen" w:hAnsi="Sylfaen" w:cs="Sylfaen"/>
          <w:b/>
          <w:sz w:val="18"/>
        </w:rPr>
        <w:t>ԱՄ</w:t>
      </w:r>
      <w:r w:rsidRPr="00756A94">
        <w:rPr>
          <w:rFonts w:ascii="Sylfaen" w:hAnsi="Sylfaen" w:cs="Sylfaen"/>
          <w:b/>
          <w:sz w:val="18"/>
          <w:lang w:val="af-ZA"/>
        </w:rPr>
        <w:t>-</w:t>
      </w:r>
      <w:r w:rsidRPr="00756A94">
        <w:rPr>
          <w:rFonts w:ascii="Sylfaen" w:hAnsi="Sylfaen" w:cs="Sylfaen"/>
          <w:b/>
          <w:sz w:val="18"/>
        </w:rPr>
        <w:t>ԱՇՏԱՐԱԿ</w:t>
      </w:r>
      <w:r w:rsidRPr="00756A94">
        <w:rPr>
          <w:rFonts w:ascii="Sylfaen" w:hAnsi="Sylfaen" w:cs="Sylfaen"/>
          <w:b/>
          <w:sz w:val="18"/>
          <w:lang w:val="af-ZA"/>
        </w:rPr>
        <w:t>-</w:t>
      </w:r>
      <w:r w:rsidRPr="00756A94">
        <w:rPr>
          <w:rFonts w:ascii="Sylfaen" w:hAnsi="Sylfaen" w:cs="Sylfaen"/>
          <w:b/>
          <w:sz w:val="18"/>
        </w:rPr>
        <w:t>Հ</w:t>
      </w:r>
      <w:r w:rsidRPr="00756A94">
        <w:rPr>
          <w:rFonts w:ascii="Sylfaen" w:hAnsi="Sylfaen" w:cs="Sylfaen"/>
          <w:b/>
          <w:sz w:val="18"/>
          <w:lang w:val="af-ZA"/>
        </w:rPr>
        <w:t>2-</w:t>
      </w:r>
      <w:r w:rsidRPr="00756A94">
        <w:rPr>
          <w:rFonts w:ascii="Sylfaen" w:hAnsi="Sylfaen" w:cs="Sylfaen"/>
          <w:b/>
          <w:sz w:val="18"/>
        </w:rPr>
        <w:t>ՀԴ</w:t>
      </w:r>
      <w:r w:rsidRPr="00756A94">
        <w:rPr>
          <w:rFonts w:ascii="Sylfaen" w:hAnsi="Sylfaen" w:cs="Sylfaen"/>
          <w:b/>
          <w:sz w:val="18"/>
          <w:lang w:val="af-ZA"/>
        </w:rPr>
        <w:t>-</w:t>
      </w:r>
      <w:r w:rsidRPr="00756A94">
        <w:rPr>
          <w:rFonts w:ascii="Sylfaen" w:hAnsi="Sylfaen" w:cs="Sylfaen"/>
          <w:b/>
          <w:sz w:val="18"/>
        </w:rPr>
        <w:t>ՄԱԱՊՁԲ</w:t>
      </w:r>
      <w:r w:rsidRPr="00756A94">
        <w:rPr>
          <w:rFonts w:ascii="Sylfaen" w:hAnsi="Sylfaen" w:cs="Sylfaen"/>
          <w:b/>
          <w:sz w:val="18"/>
          <w:lang w:val="af-ZA"/>
        </w:rPr>
        <w:t xml:space="preserve">-24/06» </w:t>
      </w:r>
      <w:r w:rsidRPr="00756A94">
        <w:rPr>
          <w:rFonts w:ascii="Sylfaen" w:hAnsi="Sylfaen" w:cs="Sylfaen"/>
          <w:sz w:val="18"/>
          <w:lang w:val="af-ZA"/>
        </w:rPr>
        <w:t xml:space="preserve"> ծածկագրով գնահատող հանձնաժողովի քարտուղար</w:t>
      </w:r>
      <w:r w:rsidRPr="00756A94">
        <w:rPr>
          <w:rFonts w:ascii="Sylfaen" w:hAnsi="Sylfaen" w:cs="Sylfaen"/>
          <w:sz w:val="18"/>
          <w:lang w:val="hy-AM"/>
        </w:rPr>
        <w:t xml:space="preserve">՝ </w:t>
      </w:r>
      <w:r w:rsidRPr="00756A94">
        <w:rPr>
          <w:rFonts w:ascii="Sylfaen" w:hAnsi="Sylfaen" w:cs="Sylfaen"/>
          <w:sz w:val="18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lang w:val="hy-AM"/>
        </w:rPr>
        <w:t>Վ</w:t>
      </w:r>
      <w:r w:rsidRPr="00756A94">
        <w:rPr>
          <w:b/>
          <w:sz w:val="18"/>
          <w:lang w:val="hy-AM"/>
        </w:rPr>
        <w:t>.</w:t>
      </w:r>
      <w:r w:rsidRPr="00756A94">
        <w:rPr>
          <w:rFonts w:ascii="Sylfaen" w:hAnsi="Sylfaen"/>
          <w:b/>
          <w:sz w:val="18"/>
          <w:lang w:val="hy-AM"/>
        </w:rPr>
        <w:t xml:space="preserve"> </w:t>
      </w:r>
      <w:r w:rsidRPr="00756A94">
        <w:rPr>
          <w:rFonts w:ascii="Sylfaen" w:hAnsi="Sylfaen" w:cs="Sylfaen"/>
          <w:b/>
          <w:sz w:val="18"/>
          <w:lang w:val="hy-AM"/>
        </w:rPr>
        <w:t>Գալստյան</w:t>
      </w:r>
      <w:r w:rsidRPr="00756A94">
        <w:rPr>
          <w:rFonts w:ascii="Sylfaen" w:hAnsi="Sylfaen" w:cs="Sylfaen"/>
          <w:sz w:val="18"/>
          <w:lang w:val="af-ZA"/>
        </w:rPr>
        <w:t>-ին:</w:t>
      </w:r>
    </w:p>
    <w:p w:rsidR="00E345A6" w:rsidRPr="00756A94" w:rsidRDefault="00E345A6" w:rsidP="00E345A6">
      <w:pPr>
        <w:ind w:left="-142" w:right="-143" w:firstLine="142"/>
        <w:jc w:val="both"/>
        <w:rPr>
          <w:rFonts w:ascii="Sylfaen" w:hAnsi="Sylfaen"/>
          <w:sz w:val="18"/>
          <w:szCs w:val="16"/>
          <w:lang w:val="hy-AM"/>
        </w:rPr>
      </w:pPr>
      <w:r w:rsidRPr="00756A94">
        <w:rPr>
          <w:rFonts w:ascii="Sylfaen" w:hAnsi="Sylfaen" w:cs="Sylfaen"/>
          <w:sz w:val="18"/>
          <w:lang w:val="af-ZA"/>
        </w:rPr>
        <w:t xml:space="preserve">  </w:t>
      </w:r>
      <w:r w:rsidRPr="00756A94">
        <w:rPr>
          <w:rFonts w:ascii="Sylfaen" w:hAnsi="Sylfaen" w:cs="Sylfaen"/>
          <w:sz w:val="18"/>
          <w:lang w:val="hy-AM"/>
        </w:rPr>
        <w:t xml:space="preserve">  </w:t>
      </w:r>
      <w:r w:rsidRPr="00756A94">
        <w:rPr>
          <w:rFonts w:ascii="Sylfaen" w:hAnsi="Sylfaen" w:cs="Sylfaen"/>
          <w:sz w:val="18"/>
          <w:lang w:val="af-ZA"/>
        </w:rPr>
        <w:t xml:space="preserve">Հեռախոս </w:t>
      </w:r>
      <w:r w:rsidRPr="00756A94">
        <w:rPr>
          <w:rFonts w:ascii="Sylfaen" w:hAnsi="Sylfaen"/>
          <w:sz w:val="18"/>
          <w:szCs w:val="16"/>
          <w:lang w:val="af-ZA"/>
        </w:rPr>
        <w:t xml:space="preserve"> </w:t>
      </w:r>
      <w:r w:rsidRPr="00756A94">
        <w:rPr>
          <w:rFonts w:ascii="Sylfaen" w:hAnsi="Sylfaen" w:cs="Sylfaen"/>
          <w:b/>
          <w:sz w:val="18"/>
          <w:u w:val="single"/>
          <w:lang w:val="af-ZA"/>
        </w:rPr>
        <w:t>094 505 034</w:t>
      </w:r>
    </w:p>
    <w:p w:rsidR="00E345A6" w:rsidRPr="00756A94" w:rsidRDefault="00E345A6" w:rsidP="00E345A6">
      <w:pPr>
        <w:ind w:left="-142" w:right="-143" w:firstLine="142"/>
        <w:jc w:val="both"/>
        <w:rPr>
          <w:rFonts w:ascii="Sylfaen" w:hAnsi="Sylfaen"/>
          <w:sz w:val="18"/>
          <w:szCs w:val="16"/>
          <w:lang w:val="af-ZA"/>
        </w:rPr>
      </w:pPr>
      <w:r w:rsidRPr="00756A94">
        <w:rPr>
          <w:rFonts w:ascii="Sylfaen" w:hAnsi="Sylfaen" w:cs="Sylfaen"/>
          <w:sz w:val="18"/>
          <w:lang w:val="af-ZA"/>
        </w:rPr>
        <w:t xml:space="preserve">    Էլ. փոստ </w:t>
      </w:r>
      <w:r w:rsidRPr="00756A94">
        <w:rPr>
          <w:rFonts w:ascii="Sylfaen" w:hAnsi="Sylfaen" w:cs="Sylfaen"/>
          <w:b/>
          <w:sz w:val="18"/>
          <w:u w:val="single"/>
          <w:lang w:val="af-ZA"/>
        </w:rPr>
        <w:t>ashtarak2@schools.am</w:t>
      </w:r>
    </w:p>
    <w:p w:rsidR="00E345A6" w:rsidRPr="00756A94" w:rsidRDefault="00E345A6" w:rsidP="00E345A6">
      <w:pPr>
        <w:pStyle w:val="31"/>
        <w:spacing w:line="240" w:lineRule="auto"/>
        <w:ind w:left="-142" w:right="-143" w:firstLine="142"/>
        <w:rPr>
          <w:rFonts w:ascii="Sylfaen" w:hAnsi="Sylfaen" w:cs="Sylfaen"/>
          <w:b/>
          <w:i/>
          <w:sz w:val="18"/>
          <w:lang w:val="af-ZA"/>
        </w:rPr>
      </w:pPr>
      <w:r w:rsidRPr="00756A94">
        <w:rPr>
          <w:rFonts w:ascii="Sylfaen" w:hAnsi="Sylfaen" w:cs="Sylfaen"/>
          <w:sz w:val="18"/>
          <w:lang w:val="hy-AM"/>
        </w:rPr>
        <w:t xml:space="preserve">    </w:t>
      </w:r>
      <w:r w:rsidRPr="00756A94">
        <w:rPr>
          <w:rFonts w:ascii="Sylfaen" w:hAnsi="Sylfaen" w:cs="Sylfaen"/>
          <w:sz w:val="18"/>
          <w:lang w:val="af-ZA"/>
        </w:rPr>
        <w:t>Պատվիրատու</w:t>
      </w:r>
      <w:r w:rsidRPr="00756A94">
        <w:rPr>
          <w:rFonts w:ascii="Sylfaen" w:hAnsi="Sylfaen"/>
          <w:sz w:val="18"/>
          <w:lang w:val="af-ZA"/>
        </w:rPr>
        <w:t xml:space="preserve">` </w:t>
      </w:r>
      <w:r w:rsidRPr="00756A94">
        <w:rPr>
          <w:rFonts w:ascii="Sylfaen" w:hAnsi="Sylfaen" w:cs="Sylfaen"/>
          <w:sz w:val="18"/>
          <w:lang w:val="af-ZA"/>
        </w:rPr>
        <w:t>ՀՀ Արագածոտնի մարզի «Աշտարակի Ս. Շահազիզի անվան թիվ 2 հիմնական դպրոց» ՊՈԱԿ</w:t>
      </w:r>
    </w:p>
    <w:p w:rsidR="008C7341" w:rsidRPr="00E345A6" w:rsidRDefault="008C7341" w:rsidP="00E345A6">
      <w:pPr>
        <w:rPr>
          <w:lang w:val="af-ZA"/>
        </w:rPr>
      </w:pPr>
      <w:bookmarkStart w:id="0" w:name="_GoBack"/>
      <w:bookmarkEnd w:id="0"/>
    </w:p>
    <w:sectPr w:rsidR="008C7341" w:rsidRPr="00E345A6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0"/>
  </w:num>
  <w:num w:numId="5">
    <w:abstractNumId w:val="26"/>
  </w:num>
  <w:num w:numId="6">
    <w:abstractNumId w:val="30"/>
  </w:num>
  <w:num w:numId="7">
    <w:abstractNumId w:val="17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1"/>
  </w:num>
  <w:num w:numId="13">
    <w:abstractNumId w:val="24"/>
  </w:num>
  <w:num w:numId="14">
    <w:abstractNumId w:val="19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16"/>
  </w:num>
  <w:num w:numId="28">
    <w:abstractNumId w:val="11"/>
  </w:num>
  <w:num w:numId="29">
    <w:abstractNumId w:val="23"/>
  </w:num>
  <w:num w:numId="30">
    <w:abstractNumId w:val="36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8"/>
  </w:num>
  <w:num w:numId="36">
    <w:abstractNumId w:val="27"/>
  </w:num>
  <w:num w:numId="37">
    <w:abstractNumId w:val="3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2134F"/>
    <w:rsid w:val="001A1294"/>
    <w:rsid w:val="001B6165"/>
    <w:rsid w:val="001D5BF8"/>
    <w:rsid w:val="00272B7F"/>
    <w:rsid w:val="002912DE"/>
    <w:rsid w:val="002A4DC8"/>
    <w:rsid w:val="002A618F"/>
    <w:rsid w:val="002B74BE"/>
    <w:rsid w:val="003038CA"/>
    <w:rsid w:val="00311D58"/>
    <w:rsid w:val="003C2648"/>
    <w:rsid w:val="00445C61"/>
    <w:rsid w:val="0047734D"/>
    <w:rsid w:val="004A0736"/>
    <w:rsid w:val="004A0B68"/>
    <w:rsid w:val="004A20DA"/>
    <w:rsid w:val="004D2898"/>
    <w:rsid w:val="00522790"/>
    <w:rsid w:val="005374B2"/>
    <w:rsid w:val="0056541B"/>
    <w:rsid w:val="00593B05"/>
    <w:rsid w:val="005D0A98"/>
    <w:rsid w:val="005D30E3"/>
    <w:rsid w:val="00611310"/>
    <w:rsid w:val="0062174F"/>
    <w:rsid w:val="00651C38"/>
    <w:rsid w:val="00660EC9"/>
    <w:rsid w:val="00682148"/>
    <w:rsid w:val="006E3E1C"/>
    <w:rsid w:val="006F70EA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74971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120D0"/>
    <w:rsid w:val="00D42B2C"/>
    <w:rsid w:val="00D459EF"/>
    <w:rsid w:val="00D61585"/>
    <w:rsid w:val="00DB0CEA"/>
    <w:rsid w:val="00DB1D26"/>
    <w:rsid w:val="00DD1E0F"/>
    <w:rsid w:val="00DE44A7"/>
    <w:rsid w:val="00E345A6"/>
    <w:rsid w:val="00E53BAF"/>
    <w:rsid w:val="00E91D5D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2024-02-03T17:08:00Z</dcterms:created>
  <dcterms:modified xsi:type="dcterms:W3CDTF">2024-03-06T18:09:00Z</dcterms:modified>
</cp:coreProperties>
</file>