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 xml:space="preserve">об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BE470D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BE470D" w:rsidRPr="00BE470D">
        <w:rPr>
          <w:rFonts w:ascii="GHEA Grapalat" w:hAnsi="GHEA Grapalat"/>
          <w:i/>
          <w:sz w:val="24"/>
          <w:szCs w:val="24"/>
        </w:rPr>
        <w:t>16</w:t>
      </w:r>
    </w:p>
    <w:p w:rsidR="0012540C" w:rsidRPr="00BE470D" w:rsidRDefault="00B51D81" w:rsidP="00BE470D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i/>
          <w:sz w:val="24"/>
          <w:szCs w:val="24"/>
        </w:rPr>
        <w:t>1</w:t>
      </w:r>
      <w:r w:rsidR="00BE470D" w:rsidRPr="00BE470D">
        <w:rPr>
          <w:rFonts w:ascii="GHEA Grapalat" w:hAnsi="GHEA Grapalat"/>
          <w:i/>
          <w:sz w:val="24"/>
          <w:szCs w:val="24"/>
        </w:rPr>
        <w:t>6</w:t>
      </w:r>
      <w:r w:rsidRPr="000C60A5">
        <w:rPr>
          <w:rFonts w:ascii="GHEA Grapalat" w:hAnsi="GHEA Grapalat"/>
          <w:sz w:val="24"/>
          <w:szCs w:val="24"/>
        </w:rPr>
        <w:t xml:space="preserve"> 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 с целью приобретения </w:t>
      </w:r>
      <w:r w:rsidR="00BE470D" w:rsidRPr="00BE470D">
        <w:rPr>
          <w:rFonts w:ascii="inherit" w:hAnsi="inherit"/>
          <w:b/>
          <w:color w:val="222222"/>
          <w:sz w:val="24"/>
          <w:szCs w:val="24"/>
        </w:rPr>
        <w:t>Медицинские расходные материалы и инструменты</w:t>
      </w:r>
      <w:r w:rsidRPr="00BE470D">
        <w:rPr>
          <w:rFonts w:ascii="GHEA Grapalat" w:hAnsi="GHEA Grapalat"/>
          <w:b/>
          <w:sz w:val="24"/>
          <w:szCs w:val="24"/>
        </w:rPr>
        <w:t xml:space="preserve"> </w:t>
      </w:r>
      <w:r w:rsidR="000021D5" w:rsidRPr="00BE470D">
        <w:rPr>
          <w:rFonts w:ascii="GHEA Grapalat" w:hAnsi="GHEA Grapalat"/>
          <w:b/>
          <w:sz w:val="24"/>
          <w:szCs w:val="24"/>
        </w:rPr>
        <w:t xml:space="preserve"> для своих нужд:</w:t>
      </w:r>
      <w:r w:rsidR="0012540C" w:rsidRPr="00BE470D">
        <w:rPr>
          <w:rFonts w:ascii="GHEA Grapalat" w:hAnsi="GHEA Grapalat"/>
          <w:b/>
          <w:sz w:val="24"/>
          <w:szCs w:val="24"/>
        </w:rPr>
        <w:br/>
      </w:r>
      <w:r w:rsidR="0012540C" w:rsidRPr="000C60A5">
        <w:rPr>
          <w:rFonts w:ascii="GHEA Grapalat" w:hAnsi="GHEA Grapalat"/>
          <w:sz w:val="24"/>
          <w:szCs w:val="24"/>
        </w:rPr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E470D" w:rsidRPr="000C60A5" w:rsidTr="00FD0661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042A4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BE470D" w:rsidP="00BE470D">
            <w:pPr>
              <w:rPr>
                <w:rFonts w:ascii="Unicod" w:hAnsi="Unicod" w:cs="Calibri"/>
              </w:rPr>
            </w:pPr>
            <w:r w:rsidRPr="00BE470D">
              <w:rPr>
                <w:rFonts w:ascii="Sylfaen" w:hAnsi="Sylfaen" w:cs="Sylfaen" w:hint="eastAsia"/>
              </w:rPr>
              <w:t>Хлопок</w:t>
            </w:r>
            <w:r w:rsidRPr="00BE470D">
              <w:rPr>
                <w:rFonts w:ascii="Sylfaen" w:hAnsi="Sylfaen" w:cs="Sylfaen"/>
              </w:rPr>
              <w:t xml:space="preserve"> </w:t>
            </w:r>
            <w:r w:rsidRPr="00BE470D">
              <w:rPr>
                <w:rFonts w:ascii="Sylfaen" w:hAnsi="Sylfaen" w:cs="Sylfaen" w:hint="eastAsia"/>
              </w:rPr>
              <w:t>нестерильный</w:t>
            </w:r>
            <w:r w:rsidRPr="00BE470D">
              <w:rPr>
                <w:rFonts w:ascii="Sylfaen" w:hAnsi="Sylfaen" w:cs="Sylfaen"/>
              </w:rPr>
              <w:t xml:space="preserve"> (</w:t>
            </w:r>
            <w:r w:rsidRPr="00BE470D">
              <w:rPr>
                <w:rFonts w:ascii="Sylfaen" w:hAnsi="Sylfaen" w:cs="Sylfaen" w:hint="eastAsia"/>
              </w:rPr>
              <w:t>медицинский</w:t>
            </w:r>
            <w:r w:rsidRPr="00BE470D">
              <w:rPr>
                <w:rFonts w:ascii="Sylfaen" w:hAnsi="Sylfaen" w:cs="Sylfaen"/>
              </w:rPr>
              <w:t>)</w:t>
            </w:r>
          </w:p>
        </w:tc>
        <w:tc>
          <w:tcPr>
            <w:tcW w:w="2294" w:type="dxa"/>
            <w:shd w:val="clear" w:color="auto" w:fill="auto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434ACC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Дезсервис</w:t>
            </w:r>
            <w:r w:rsidRPr="00434ACC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Левон и Ламара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Лейко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97018F" w:rsidRDefault="00BE470D" w:rsidP="00BE470D">
            <w:pPr>
              <w:jc w:val="center"/>
              <w:rPr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t xml:space="preserve"> </w:t>
            </w:r>
            <w:r>
              <w:br/>
            </w:r>
            <w:r w:rsidRPr="00BE470D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Камо Барсегян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af-ZA"/>
              </w:rPr>
              <w:t>&gt;&gt;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BE470D" w:rsidP="00BE470D">
            <w:pPr>
              <w:rPr>
                <w:rFonts w:ascii="Unicod" w:hAnsi="Unicod" w:cs="Calibri"/>
              </w:rPr>
            </w:pPr>
            <w:r w:rsidRPr="00BE470D">
              <w:rPr>
                <w:rFonts w:ascii="Sylfaen" w:hAnsi="Sylfaen" w:cs="Sylfaen" w:hint="eastAsia"/>
              </w:rPr>
              <w:t>Шарнирно</w:t>
            </w:r>
            <w:r w:rsidRPr="00BE470D">
              <w:rPr>
                <w:rFonts w:ascii="Sylfaen" w:hAnsi="Sylfaen" w:cs="Sylfaen"/>
              </w:rPr>
              <w:t>-</w:t>
            </w:r>
            <w:r w:rsidRPr="00BE470D">
              <w:rPr>
                <w:rFonts w:ascii="Sylfaen" w:hAnsi="Sylfaen" w:cs="Sylfaen" w:hint="eastAsia"/>
              </w:rPr>
              <w:t>желтый</w:t>
            </w:r>
          </w:p>
        </w:tc>
        <w:tc>
          <w:tcPr>
            <w:tcW w:w="2294" w:type="dxa"/>
            <w:shd w:val="clear" w:color="auto" w:fill="auto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434ACC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Дезсервис</w:t>
            </w:r>
            <w:r w:rsidRPr="00434ACC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Линаре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 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ТАГ ГЭМ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Default="00BE470D" w:rsidP="00BE470D">
            <w:pPr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E95B6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Pr="006042A4" w:rsidRDefault="00BE470D" w:rsidP="00BE470D">
            <w:pPr>
              <w:rPr>
                <w:rFonts w:ascii="Unicod" w:hAnsi="Unicod" w:cs="Calibri"/>
                <w:szCs w:val="24"/>
              </w:rPr>
            </w:pPr>
            <w:r w:rsidRPr="00BE470D">
              <w:rPr>
                <w:rFonts w:ascii="Sylfaen" w:hAnsi="Sylfaen" w:cs="Sylfaen" w:hint="eastAsia"/>
                <w:szCs w:val="24"/>
              </w:rPr>
              <w:t>Спирометрические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рулоны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E470D" w:rsidRPr="000C60A5" w:rsidRDefault="00BE470D" w:rsidP="00BE47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BE470D" w:rsidRPr="000C60A5" w:rsidTr="00757DAC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Pr="006042A4" w:rsidRDefault="00BE470D" w:rsidP="00BE470D">
            <w:pPr>
              <w:rPr>
                <w:rFonts w:ascii="Unicod" w:hAnsi="Unicod" w:cs="Calibri"/>
                <w:szCs w:val="24"/>
              </w:rPr>
            </w:pPr>
            <w:r w:rsidRPr="00BE470D">
              <w:rPr>
                <w:rFonts w:ascii="Sylfaen" w:hAnsi="Sylfaen" w:cs="Sylfaen" w:hint="eastAsia"/>
                <w:szCs w:val="24"/>
              </w:rPr>
              <w:t>Гипоаллергенная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ткань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Левон и Ламара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Лейко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757DAC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Pr="006042A4" w:rsidRDefault="00BE470D" w:rsidP="00BE470D">
            <w:pPr>
              <w:rPr>
                <w:rFonts w:ascii="Unicod" w:hAnsi="Unicod" w:cs="Calibri"/>
                <w:szCs w:val="24"/>
              </w:rPr>
            </w:pPr>
            <w:r w:rsidRPr="00BE470D">
              <w:rPr>
                <w:rFonts w:ascii="Sylfaen" w:hAnsi="Sylfaen" w:cs="Sylfaen" w:hint="eastAsia"/>
                <w:szCs w:val="24"/>
              </w:rPr>
              <w:t>Портативная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автоматическая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кассета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Виола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>
              <w:rPr>
                <w:rFonts w:ascii="Sylfaen" w:hAnsi="Sylfaen" w:cs="Sylfaen"/>
                <w:szCs w:val="24"/>
                <w:lang w:val="af-ZA"/>
              </w:rPr>
              <w:t>ТАГ ГЭМ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757DAC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BE470D" w:rsidP="00BE47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Вакуумный тест с цитратом натрия 3,8%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Линаре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 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Виола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757DAC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BE470D" w:rsidP="00BE47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Полистирольные пластики</w:t>
            </w:r>
            <w:r>
              <w:rPr>
                <w:rFonts w:ascii="Sylfaen" w:hAnsi="Sylfaen" w:cs="Calibri"/>
                <w:color w:val="000000"/>
                <w:sz w:val="20"/>
              </w:rPr>
              <w:br/>
              <w:t xml:space="preserve"> тестостерон 5 мл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Линаре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 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>&lt;&lt;</w:t>
            </w:r>
            <w:r>
              <w:rPr>
                <w:rFonts w:ascii="Sylfaen" w:hAnsi="Sylfaen" w:cs="Sylfaen"/>
                <w:szCs w:val="24"/>
                <w:lang w:val="af-ZA"/>
              </w:rPr>
              <w:t>Виола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7226DC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Pr="00BE470D" w:rsidRDefault="00BE470D" w:rsidP="00BE470D">
            <w:pPr>
              <w:rPr>
                <w:rFonts w:ascii="Sylfaen" w:hAnsi="Sylfaen" w:cs="Sylfaen"/>
                <w:color w:val="000000"/>
              </w:rPr>
            </w:pPr>
            <w:r w:rsidRPr="00BE470D">
              <w:rPr>
                <w:rFonts w:ascii="Sylfaen" w:hAnsi="Sylfaen" w:cs="Sylfaen" w:hint="eastAsia"/>
                <w:color w:val="000000"/>
              </w:rPr>
              <w:t>Штатив</w:t>
            </w:r>
            <w:r w:rsidRPr="00BE470D">
              <w:rPr>
                <w:rFonts w:ascii="Sylfaen" w:hAnsi="Sylfaen" w:cs="Sylfaen"/>
                <w:color w:val="000000"/>
              </w:rPr>
              <w:t xml:space="preserve">  </w:t>
            </w:r>
            <w:r w:rsidRPr="00BE470D">
              <w:rPr>
                <w:rFonts w:ascii="Sylfaen" w:hAnsi="Sylfaen" w:cs="Sylfaen" w:hint="eastAsia"/>
                <w:color w:val="000000"/>
              </w:rPr>
              <w:t>биохимический</w:t>
            </w:r>
          </w:p>
          <w:p w:rsidR="00BE470D" w:rsidRDefault="00BE470D" w:rsidP="00BE470D">
            <w:pPr>
              <w:rPr>
                <w:rFonts w:ascii="Sylfaen" w:hAnsi="Sylfaen" w:cs="Sylfaen"/>
                <w:color w:val="000000"/>
              </w:rPr>
            </w:pPr>
            <w:r w:rsidRPr="00BE470D">
              <w:rPr>
                <w:rFonts w:ascii="Sylfaen" w:hAnsi="Sylfaen" w:cs="Sylfaen" w:hint="eastAsia"/>
                <w:color w:val="000000"/>
              </w:rPr>
              <w:t>для</w:t>
            </w:r>
            <w:r w:rsidRPr="00BE470D">
              <w:rPr>
                <w:rFonts w:ascii="Sylfaen" w:hAnsi="Sylfaen" w:cs="Sylfaen"/>
                <w:color w:val="000000"/>
              </w:rPr>
              <w:t xml:space="preserve"> </w:t>
            </w:r>
            <w:r w:rsidRPr="00BE470D">
              <w:rPr>
                <w:rFonts w:ascii="Sylfaen" w:hAnsi="Sylfaen" w:cs="Sylfaen" w:hint="eastAsia"/>
                <w:color w:val="000000"/>
              </w:rPr>
              <w:t>исследований</w:t>
            </w:r>
          </w:p>
        </w:tc>
        <w:tc>
          <w:tcPr>
            <w:tcW w:w="2294" w:type="dxa"/>
            <w:shd w:val="clear" w:color="auto" w:fill="auto"/>
          </w:tcPr>
          <w:p w:rsidR="00BE470D" w:rsidRPr="0097018F" w:rsidRDefault="00BE470D" w:rsidP="00BE470D">
            <w:pPr>
              <w:jc w:val="center"/>
              <w:rPr>
                <w:lang w:val="af-ZA"/>
              </w:rPr>
            </w:pPr>
            <w:bookmarkStart w:id="0" w:name="_GoBack"/>
            <w:bookmarkEnd w:id="0"/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E470D" w:rsidRPr="000C60A5" w:rsidRDefault="00BE470D" w:rsidP="00BE47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</w:tbl>
    <w:p w:rsidR="00BE470D" w:rsidRDefault="00BE470D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объявлением,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Давтян</w:t>
      </w:r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5D55C5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>закупок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b w:val="0"/>
          <w:i/>
          <w:sz w:val="24"/>
          <w:szCs w:val="24"/>
        </w:rPr>
        <w:t>11</w:t>
      </w:r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Электронная 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ED" w:rsidRDefault="005473ED">
      <w:r>
        <w:separator/>
      </w:r>
    </w:p>
  </w:endnote>
  <w:endnote w:type="continuationSeparator" w:id="0">
    <w:p w:rsidR="005473ED" w:rsidRDefault="0054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co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E470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ED" w:rsidRDefault="005473ED">
      <w:r>
        <w:separator/>
      </w:r>
    </w:p>
  </w:footnote>
  <w:footnote w:type="continuationSeparator" w:id="0">
    <w:p w:rsidR="005473ED" w:rsidRDefault="0054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73E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70D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2019-06-05T10:23:00Z</cp:lastPrinted>
  <dcterms:created xsi:type="dcterms:W3CDTF">2018-08-08T07:11:00Z</dcterms:created>
  <dcterms:modified xsi:type="dcterms:W3CDTF">2019-08-03T12:05:00Z</dcterms:modified>
</cp:coreProperties>
</file>