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Приложение 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8: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Министр финансов РА 2021 г.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  <w:r w:rsidR="00401879" w:rsidRPr="007C3833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                         </w:t>
      </w:r>
      <w:r w:rsidRPr="00A570EA"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Приказ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121-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30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марта</w:t>
      </w:r>
      <w:r w:rsidR="00401879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  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ОБЪЯВЛЕНИЕ: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СРОЧНАЯ ПРОЦЕДУРА ЗАКУПОК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Данный текст объявления одобрен оценочной комиссией.</w:t>
      </w:r>
    </w:p>
    <w:p w:rsidR="00A570EA" w:rsidRPr="007C3833" w:rsidRDefault="00A570EA" w:rsidP="00A570EA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Решением № 1 от 15.12.2021 г.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7C3833" w:rsidRDefault="00A570EA" w:rsidP="007C3833">
      <w:pPr>
        <w:spacing w:after="0" w:line="240" w:lineRule="auto"/>
        <w:ind w:firstLine="720"/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Кодекс процедуры 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="00CC28D9">
        <w:rPr>
          <w:rFonts w:ascii="GHEA Grapalat" w:hAnsi="GHEA Grapalat" w:cs="Arial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hAnsi="GHEA Grapalat" w:cs="Arial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hAnsi="GHEA Grapalat" w:cs="Arial"/>
          <w:sz w:val="24"/>
          <w:szCs w:val="24"/>
          <w:lang w:val="ru-RU"/>
        </w:rPr>
        <w:t>AAШDzB 21/15</w:t>
      </w:r>
    </w:p>
    <w:p w:rsidR="007C3833" w:rsidRPr="007C3833" w:rsidRDefault="007C3833" w:rsidP="007C3833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A570EA" w:rsidRPr="00A570EA" w:rsidRDefault="00A570EA" w:rsidP="00A570E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Заказчик: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Муниципалитет общины Артамет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расположенный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селе Артамет Армавирской области, РА.</w:t>
      </w:r>
    </w:p>
    <w:p w:rsidR="00A570EA" w:rsidRPr="00A570EA" w:rsidRDefault="00A570EA" w:rsidP="00A570EA">
      <w:pPr>
        <w:spacing w:after="0" w:line="240" w:lineRule="auto"/>
        <w:ind w:left="1404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     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улице Арабо 23 общины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объявляет коммерческое предложение, которое проводится в один этап.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bookmarkStart w:id="0" w:name="_Hlk23167417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процедуры</w:t>
      </w:r>
      <w:bookmarkEnd w:id="0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Договор на ремонт и расширение внутренней оросительной сети окраинных населенных пунктов (далее - договор).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Наименование товара: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Условия, предъявляемые к лицам, не имеющим права участвовать в этой процедуре, а также участникам, определяются приглашением этой процедуры.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Выбранный участник торгов определяется из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получившие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1" w:name="_Hlk23167512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оценку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неценовых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условиях</w:t>
      </w:r>
      <w:bookmarkEnd w:id="1"/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принципу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отдавая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предпочтение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 данной процедуре применяются положения Соглашения ВТО о государственных закупках.</w:t>
      </w:r>
      <w:bookmarkStart w:id="2" w:name="_ftnref1"/>
      <w:bookmarkEnd w:id="2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[1]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того, чтобы получить приглашение на процедуру в бумажной форме, необходимо обратиться к заказчику до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16:00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го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дня со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дня публикации данного объявления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бумажной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Клиент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бумажное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бесплатно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превышать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копирования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тавки приглашения,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было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оплачено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вместе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pacing w:val="-8"/>
          <w:sz w:val="20"/>
          <w:szCs w:val="20"/>
        </w:rPr>
        <w:t> </w:t>
      </w:r>
      <w:bookmarkStart w:id="3" w:name="_ftnref2"/>
      <w:bookmarkEnd w:id="3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2"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[2]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первый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получения такого запроса (оплата должна быть произведена 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4" w:name="_ftnref3"/>
      <w:bookmarkEnd w:id="4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3"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[3]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 случае запроса электронного приглашения заказчик должен предоставить приглашение бесплатно в течение рабочего дня, следующего за днем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Неполучение приглашения не ограничивает право участника на участие в этой процедуре.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Заявки на участие в этой процедуре должны быть поданы по адресу: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улица Арабо, 23, община Артамет, Армавирский марз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документальной формой до этого объявления.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(адрес покупателя)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10:00 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3-й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день со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публикации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Заявки можно подавать не только на армянском, но и на английском или русском языках.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Тендерные предложения будут открыты по адресу: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23 Арабо, община Артамет, Армавирская область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2021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20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декабря»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11:00.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Жалобы относительно этой процедуры следует подавать Заявителю закупки,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Ерджан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Мелик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Адамяна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Обжалование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участию в конкурсе.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30,000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тридцать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тысяч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драмов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необходима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переведена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казначейский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900008000482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Министерства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получения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подробной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информации об этом объявлении, пожалуйста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свяжитесь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Манвел Петросян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имя Фамилия: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Телефон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Lucida Console" w:eastAsia="Times New Roman" w:hAnsi="Lucida Console" w:cs="Times New Roman"/>
          <w:i/>
          <w:iCs/>
          <w:color w:val="000000"/>
          <w:sz w:val="20"/>
          <w:szCs w:val="20"/>
          <w:u w:val="single"/>
        </w:rPr>
        <w:t>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094-88-52-82: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artamet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armavir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@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mail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ru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Клиент: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i/>
          <w:iCs/>
          <w:color w:val="000000"/>
          <w:sz w:val="20"/>
          <w:szCs w:val="20"/>
          <w:u w:val="single"/>
        </w:rPr>
        <w:t>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Муниципалитет Артамет Армавирской области РА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название</w:t>
      </w:r>
    </w:p>
    <w:p w:rsidR="00A570EA" w:rsidRPr="00A570EA" w:rsidRDefault="00A570EA" w:rsidP="00A570EA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1404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1404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Одобрено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AAШDzB 21/15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Однопользовательская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оценке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срочных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закупок</w:t>
      </w:r>
    </w:p>
    <w:p w:rsidR="00A570EA" w:rsidRPr="00A570EA" w:rsidRDefault="00A570EA" w:rsidP="00A570EA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Решением № 1 от 15.12.2021 г.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СООБЩЕСТВО АРТАМЕТ</w:t>
      </w:r>
    </w:p>
    <w:p w:rsidR="00A570EA" w:rsidRPr="00A570EA" w:rsidRDefault="00A570EA" w:rsidP="00A570EA">
      <w:pPr>
        <w:spacing w:after="12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ПРИГЛАШЕНИЕ: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"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Артамет муниципалитет '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S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ПОТРЕБНОСТИ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СЕЛЬСКОГО СООБЩЕСТВА жилых реконструкции и расширение ирригационных сетей ПРИОБРЕТЕНИЯ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ОБЪЯВЛЕННОЙ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БАЗЫ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источника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Срочности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  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lang w:val="ru-RU"/>
        </w:rPr>
        <w:t>Уважаемый участник, перед подачей заявки внимательно изучите данное приглашение, так как заявки, не соответствующие приглашению, подлежат отклонению.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СОДЕРЖАНИЕ: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"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Артамет муниципалитет '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S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ПОТРЕБНОСТИ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СЕЛЬСКОГО СООБЩЕСТВА жилых реконструкции и расширение ирригационных сетей ПРИОБРЕТЕНИЯ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ОБЪЯВЛЕННОЙ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БАЗЫ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источника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Срочности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  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ЧАСТЬ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I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 Описание предмета покупки.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 Требования к праву участия участника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порядок их оценки, условия подачи квалификации в случае признания его отобранным участником.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3. Уточнение приглашения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կարգ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порядок внесения изменений в приглашение.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 Порядок подачи заявки.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5. Предложение цены предложения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 Срок действия заявки, порядок внесения изменений в заявки и их отзыва.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7. Обеспечение безопасности приложения.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 Вскрытие заявок, оценка,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подведение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итогов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9. Подписание договора.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10. Квалификация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договорные ценные бумаги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11. Признание процедуры недействительной.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12. Процедуры, связанные с процессом закупки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право участника обжаловать принятые решения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Порядок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</w:t>
      </w:r>
    </w:p>
    <w:p w:rsidR="00A570EA" w:rsidRPr="00A570EA" w:rsidRDefault="00A570EA" w:rsidP="00A570E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ЧАСТЬ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II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ИНСТРУКЦИЯ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ПОДГОТОВКЕ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ПРОЦЕДУРЫ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ЗАКУПОК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ЛИЦА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Общие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положения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Заявление на процедуру: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Приложения 1-7: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дополнение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к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запросу котировок (далее - процедура) котировки, проводимой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Национальным банком Азербайджана 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коду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21/15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Данное приглашение составлено в соответствии с Законом о закупках РА, в том числе Законом РА «О закупках» (далее - Закон), Правительством РА 2017.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«Организация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закупочного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процесса»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утвержденной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постановлением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№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526-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 мая 2012 года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предназначена для лиц, желающих участвовать в объявленной «Артаметом» процедуре.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Муниципалитет »(далее - заказчик)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сообщить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предмете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аключить с ним договор, а также помочь ему / ей в составлении заявки на процедуру.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Заявления могут подавать все лица, независимо от того, являются ли они иностранными физическими лицами, организациями или лицами без гражданства.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 отношениям, связанным с этим порядком, применяется право Республики Армения.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Споры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подлежат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рассмотрению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Электронный адрес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  <w:lang w:val="ru-RU"/>
        </w:rPr>
        <w:t xml:space="preserve">муниципального образования: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</w:rPr>
        <w:t>artamet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  <w:lang w:val="ru-RU"/>
        </w:rPr>
        <w:t>.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</w:rPr>
        <w:t>armavir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  <w:lang w:val="ru-RU"/>
        </w:rPr>
        <w:t>@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</w:rPr>
        <w:t>mail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  <w:lang w:val="ru-RU"/>
        </w:rPr>
        <w:t>.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</w:rPr>
        <w:t>ru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u w:val="single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ЧАСТЬ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I: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"/>
        </w:numPr>
        <w:spacing w:before="100" w:beforeAutospacing="1" w:after="100" w:afterAutospacing="1" w:line="240" w:lineRule="auto"/>
        <w:ind w:left="689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ОПИСАНИЕ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>ПРЕДМЕТА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>ПОКУПКИ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1.1 Предметом закупки является приобретение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нужд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«Общины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Артамет»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«ремонтно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расширенных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внутренней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оросительной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пригородов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общины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Артамет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буровых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продукция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сгруппированы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лотов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tbl>
      <w:tblPr>
        <w:tblW w:w="103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8992"/>
      </w:tblGrid>
      <w:tr w:rsidR="00A570EA" w:rsidRPr="00A570EA" w:rsidTr="00A570EA">
        <w:tc>
          <w:tcPr>
            <w:tcW w:w="1314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Номера доз:</w:t>
            </w:r>
          </w:p>
        </w:tc>
        <w:tc>
          <w:tcPr>
            <w:tcW w:w="860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Название количества:</w:t>
            </w:r>
          </w:p>
        </w:tc>
      </w:tr>
      <w:tr w:rsidR="00A570EA" w:rsidRPr="0024336C" w:rsidTr="00A570EA">
        <w:tc>
          <w:tcPr>
            <w:tcW w:w="13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sz w:val="16"/>
                <w:szCs w:val="16"/>
              </w:rPr>
              <w:t>1:</w:t>
            </w:r>
          </w:p>
        </w:tc>
        <w:tc>
          <w:tcPr>
            <w:tcW w:w="8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Реконструкция и расширение внутренней оросительной сети пригорода поселка Артамет.</w:t>
            </w:r>
          </w:p>
        </w:tc>
      </w:tr>
      <w:tr w:rsidR="00A570EA" w:rsidRPr="00A570EA" w:rsidTr="00A570EA">
        <w:tc>
          <w:tcPr>
            <w:tcW w:w="13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sz w:val="16"/>
                <w:szCs w:val="16"/>
              </w:rPr>
              <w:t>2:</w:t>
            </w:r>
          </w:p>
        </w:tc>
        <w:tc>
          <w:tcPr>
            <w:tcW w:w="8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c>
          <w:tcPr>
            <w:tcW w:w="1314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860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Технические характеристики продукта, такие как спецификация, технические данные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ամբողջական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полное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адекватное описание других условий, не связанных с ценообразованием, являются неотъемлемой частью заключаемого контракта, проект которого представлен в Приложении 6 к настоящему документу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риглашение.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рамках данной процедуры по предложению выбранного участника будет предоставлен авансовый платеж в следующем размере: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3776"/>
      </w:tblGrid>
      <w:tr w:rsidR="00A570EA" w:rsidRPr="00A570EA" w:rsidTr="00A570EA">
        <w:trPr>
          <w:jc w:val="center"/>
        </w:trPr>
        <w:tc>
          <w:tcPr>
            <w:tcW w:w="6140" w:type="dxa"/>
            <w:gridSpan w:val="2"/>
            <w:tcBorders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Предоплата:</w:t>
            </w:r>
          </w:p>
        </w:tc>
      </w:tr>
      <w:tr w:rsidR="00A570EA" w:rsidRPr="00A570EA" w:rsidTr="00A570EA">
        <w:trPr>
          <w:jc w:val="center"/>
        </w:trPr>
        <w:tc>
          <w:tcPr>
            <w:tcW w:w="236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Максимальная сумма (драм)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срок (месяц, год)</w:t>
            </w:r>
          </w:p>
        </w:tc>
      </w:tr>
      <w:tr w:rsidR="00A570EA" w:rsidRPr="00A570EA" w:rsidTr="00A570EA">
        <w:trPr>
          <w:jc w:val="center"/>
        </w:trPr>
        <w:tc>
          <w:tcPr>
            <w:tcW w:w="236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-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-</w:t>
            </w:r>
          </w:p>
        </w:tc>
      </w:tr>
      <w:tr w:rsidR="00A570EA" w:rsidRPr="00A570EA" w:rsidTr="00A570EA">
        <w:trPr>
          <w:jc w:val="center"/>
        </w:trPr>
        <w:tc>
          <w:tcPr>
            <w:tcW w:w="2364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Авансовый платеж будет предоставлен выбранному участнику торгов в соответствии с условиями, изложенными в пункте 10.5 Части 1 настоящего приглашения, а предоплата будет возвращена в соответствии с процедурой, которая должна быть заключена в подписываемом контракте.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2.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ТРЕБОВАНИЯ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ПРАВОУ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КРИТЕРИЯМ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КВАЛИФИКАЦИ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ОЦЕНКИ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2.1 Лица не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участвовать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признанные судом банкротами на день подачи заявления;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которые на день подачи заявления имеют просроченные обязательства в размере до одного процента от представленного ими ценового предложения к доходам, контролируемым налоговым органом, но не более пятидесяти тысяч драмов в Республике Армения;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3) кто или чей представитель исполнительного органа был осужден в течение трех лет до подачи заявления о финансировании терроризма, эксплуатации ребенка или преступлении, связанном с торговлей людьми, формированием или участием в преступном сотрудничестве, получением взяток, даче взяток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ли взяточничество; за совершенные преступления, кроме случаев снятия или снятия судимости в установленном законом порядке;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4) по которому в течение года, предшествующего дню подачи заявления, существует безотзывный административный акт, изданный в установленном законом порядке для антиконкурентного соглашения или злоупотребления доминирующим положением в сфере закупок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 ;</w:t>
      </w:r>
      <w:proofErr w:type="gramEnd"/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5) которые на дату подачи заявки включены в список участников, не имеющих права участвовать в процессе закупки, опубликованный в соответствии с законодательством о закупках государств-членов Евразийского экономического союза;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6)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включены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списо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 участников, не имеющих права участвовать в процессе закупки, на день подачи заявки.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 этом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если участник торгов был включен в списки, предусмотренные подпунктами 5-6 настоящего пункта, после даты подачи заявки, то его заявка не подлежит отклонению.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ля оценки права на участие претендент должен предоставить одобренное им письменное заявление, предусмотренное пунктом 2.1 части 2 настоящего приглашения.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Никакие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обоснования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потребоваться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ного участника, для оценки права на участие, за исключением объявления, предусмотренного настоящим абзацем.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оценивающая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достоверность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оценивает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2.3 Одновременное участие организаций, учрежденных настоящим пунктом в качестве аффилированных лиц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կամ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(или), созданных одним и тем же лицом (лицами) или имеющих более пятидесяти процентов доли (доли), принадлежащих одному и тому же лицу (лицам), в данной процедуре (одна и та же доля)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осударство, кроме государства) случаев участия в закупочном процессе созданных организаций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путем совместной деятельности (консорциума).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смысле пункта 119 приказа: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Физические лица считаются взаимосвязанными, если они являются членами одной семьи, или управляют общей экономикой, или совместным предприятием, или действуют сообща в общих экономических интересах;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физико-юридические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или член его семьи: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владеющий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десятью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процентами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имеющее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возможность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предопределить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запрещенной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льством Республики Армения, формой.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lastRenderedPageBreak/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Председатель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Заместитель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Председателя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Исполнительный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директор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заместитель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Председатель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коллегиального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выполняющего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функции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органа, член.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d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непосредственным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руководством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директора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оказывает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значительное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влияние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3) Участники без статуса физического лица считаются взаимосвязанными, если:</w:t>
      </w:r>
    </w:p>
    <w:p w:rsidR="00A570EA" w:rsidRPr="00A570EA" w:rsidRDefault="00A570EA" w:rsidP="00A570EA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голоса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десятью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процентами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голосующих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именуемых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силу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своего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между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во голоса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озможность предопределить решения другого;</w:t>
      </w:r>
    </w:p>
    <w:p w:rsidR="00A570EA" w:rsidRPr="00A570EA" w:rsidRDefault="00A570EA" w:rsidP="00A570EA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акционер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акционеры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семей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физическим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прямо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косвенно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владеть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десятью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процентами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голосующих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дного из них или иным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образом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уполномоченным по закону (в том числе на основе продажи, доверительного управления, соглашений о совместном предприятии, уступки прав или других сделок)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один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руководящего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выполняющим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аналогичные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один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семьи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одновременно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вляется членом руководящего органа другого лица или другого лица, выполняющего такие обязанности.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d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действовали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действуют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согласованно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экономических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интересах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</w:p>
    <w:p w:rsidR="00A570EA" w:rsidRPr="00A570EA" w:rsidRDefault="00A570EA" w:rsidP="00A570E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целей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параграфа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семьи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отец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муж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родители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супруга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бабушка и дедушка, сестра, брат, дети, сестра или супруга брата и дети.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2.4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признания участника торгов избранным участником торгов, в срок, определенный статьей 35 Закона, в соответствии с процедурой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представляет квалификационную гарантию в размере 15% от представленной им цены предложения.</w:t>
      </w:r>
      <w:bookmarkStart w:id="5" w:name="_ftnref4"/>
      <w:bookmarkEnd w:id="5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4"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[4]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.1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размером.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официальный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производитель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товаров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поставляемых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последним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качестве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официального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рамках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нной процедуры, имеет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кредитный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рейтинг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присвоенный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авторитетными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международными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организациями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Fitch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Moodys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hyperlink r:id="rId6" w:tgtFrame="_blank" w:history="1">
        <w:r w:rsidRPr="00A570EA">
          <w:rPr>
            <w:rFonts w:ascii="GHEA Grapalat" w:eastAsia="Times New Roman" w:hAnsi="GHEA Grapalat" w:cs="Times New Roman"/>
            <w:color w:val="000000"/>
            <w:sz w:val="20"/>
            <w:szCs w:val="20"/>
            <w:u w:val="single"/>
          </w:rPr>
          <w:t>Standard</w:t>
        </w:r>
        <w:r w:rsidRPr="00A570EA">
          <w:rPr>
            <w:rFonts w:ascii="GHEA Grapalat" w:eastAsia="Times New Roman" w:hAnsi="GHEA Grapalat" w:cs="Times New Roman"/>
            <w:color w:val="000000"/>
            <w:sz w:val="20"/>
            <w:szCs w:val="20"/>
            <w:u w:val="single"/>
            <w:lang w:val="ru-RU"/>
          </w:rPr>
          <w:t xml:space="preserve"> &amp; </w:t>
        </w:r>
        <w:r w:rsidRPr="00A570EA">
          <w:rPr>
            <w:rFonts w:ascii="GHEA Grapalat" w:eastAsia="Times New Roman" w:hAnsi="GHEA Grapalat" w:cs="Times New Roman"/>
            <w:color w:val="000000"/>
            <w:sz w:val="20"/>
            <w:szCs w:val="20"/>
            <w:u w:val="single"/>
          </w:rPr>
          <w:t>Poor</w:t>
        </w:r>
        <w:r w:rsidRPr="00A570EA">
          <w:rPr>
            <w:rFonts w:ascii="GHEA Grapalat" w:eastAsia="Times New Roman" w:hAnsi="GHEA Grapalat" w:cs="Times New Roman"/>
            <w:color w:val="000000"/>
            <w:sz w:val="20"/>
            <w:szCs w:val="20"/>
            <w:u w:val="single"/>
            <w:lang w:val="ru-RU"/>
          </w:rPr>
          <w:t>’</w:t>
        </w:r>
        <w:r w:rsidRPr="00A570EA">
          <w:rPr>
            <w:rFonts w:ascii="GHEA Grapalat" w:eastAsia="Times New Roman" w:hAnsi="GHEA Grapalat" w:cs="Times New Roman"/>
            <w:color w:val="000000"/>
            <w:sz w:val="20"/>
            <w:szCs w:val="20"/>
            <w:u w:val="single"/>
          </w:rPr>
          <w:t>s</w:t>
        </w:r>
      </w:hyperlink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крайней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суверенным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присвоенным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рейтингу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alibri" w:eastAsia="Times New Roman" w:hAnsi="Calibri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2.5. Договор, заключаемый в рамках данной процедуры, может быть реализован путем заключения агентского договора.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подавший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астие в данной процедуре (тот же лот), не может быть стороной договора Агентства.</w:t>
      </w:r>
    </w:p>
    <w:p w:rsidR="00A570EA" w:rsidRPr="00A570EA" w:rsidRDefault="00A570EA" w:rsidP="00A570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2.6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участвовать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посредством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совместной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деятельности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Ни одна из сторон соглашения о совместном предприятии не может подавать отдельную заявку на ту же процедуру (тот же транш).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несоблюдения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отклоняются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совместная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деятельность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отдельные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Участники несут солидарную ответственность.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выхода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расторгается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одностороннем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ответственности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РАЗЪЯСНЕНИЯ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ИЗМЕНЕНИЯ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 Согласно статье 29 Закона участник торгов имеет право потребовать разъяснения приглашения от заказчика.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Претендент имеет право запросить разъяснение приглашения у письменной комиссии не менее чем за пять календарных дней до крайнего срока подачи предложений.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объяснение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подавшему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5: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3.2 Объявление о содержании запроса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օրը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день предоставления разъяснения публикуется в подразделе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Объявления 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раздела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Объявления о закупках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информационного бюллетеня на сайте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www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procurement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упоминания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деталей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3.3 Разъяснение не доступна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главе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выходит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рамки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относится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содержанию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технических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характеристик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изделий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предлагаемых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эквивалентности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представленные характеристики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pataskhanutyane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причинах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разъяснив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 Изменения в приглашение могут быть внесены не менее чем за пять календарных дней до окончания срока подачи заявок.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изменения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внесения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изменения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публикуется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3.5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аждый имеет право до истечения крайнего срока внесения изменений в приглашение направить секретарю Оценочной комиссии по электронной почте обоснования характеристик закупок, являющихся предметом конкурса, в соответствии с требованиями законодательства, и требования о недискриминации.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енные обоснования признаны приемлемыми, аттестационная комиссия в установленный срок вносит в них изменения.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3.6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изменения приглашения срок подачи заявок исчисляется с даты публикации объявления в уведомлении об изменении.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обязаны продлить срок действия своего обеспечения заявки или представить новое обеспечение заявки.</w:t>
      </w:r>
      <w:bookmarkStart w:id="6" w:name="_ftnref5"/>
      <w:bookmarkEnd w:id="6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5"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shd w:val="clear" w:color="auto" w:fill="FFFFFF"/>
          <w:vertAlign w:val="superscript"/>
          <w:lang w:val="ru-RU"/>
        </w:rPr>
        <w:t>[5]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6: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4.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ПОРЯДОК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ЗАЯВКИ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4.1 Участник подает заявку в комиссию на участие в данной процедуре.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Участник может подать заявку на каждый лот, а также на несколько или все лоты.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Заявка подается до истечения срока, определенного настоящим приглашением.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Процедура подготовки заявки описана в части 2 данного приглашения, в инструкции по подготовке заявок на запрос коммерческого предложения.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4.2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Заявки на проведение процедуры должны быть поданы в комиссию не позднее объявления о проведении процедуры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Приглашение будет опубликовано в 11:00 на 7-й день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публикации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приглашения в бюллетене.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Артамет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Арабо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23 ".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Принимает заявки на процедуру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Секретарь комиссии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Манвел Петросян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регистрирует в реестре обращений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регистрируются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реестре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поступления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регистрационного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номера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реестре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желанию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выдается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справка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регистрируются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lastRenderedPageBreak/>
        <w:t>реестре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возвращаются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поступления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4.3 Претендент подает заявку: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7" w:name="_Hlk9261647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1) Утвержденное им заявление-объявление, предусмотренное пунктом 2.1 части 2 настоящего приглашения, с указанием адреса электронной почты, регистрационного номера налогоплательщика, адреса деятельности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номера телефона, в котором указаны:</w:t>
      </w:r>
      <w:bookmarkEnd w:id="7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а) сертификация, как определено в настоящем приглашении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оче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видно, что требования соответствуют соответствию его данных.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подтверждение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признания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ценового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2.4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оящего приглашения;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в) заявление о злоупотреблении доминирующим положением в рамках данной процедуры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բաց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отсутствие антиконкурентного соглашения;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8" w:name="_Hlk9261892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г) заявление об отсутствии одновременного участия аффилированных с ним в рамках данной процедуры лиц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կամ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организаций, созданных им или имеющих долю (долю) более пятидесяти процентов;</w:t>
      </w:r>
      <w:bookmarkEnd w:id="8"/>
    </w:p>
    <w:p w:rsidR="00A570EA" w:rsidRPr="00A570EA" w:rsidRDefault="00A570EA" w:rsidP="00A570EA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д) данные физического лица (лиц), прямо или косвенно владеющего более чем десятью процентами голосующих акций (долей, долей) в уставном капитале участника, в том числе долей по представлению представителя, или данные участника лицо (лица), имеющее право выдвигать или освобождать участников из состава исполнительного органа, либо получающее более пятнадцати процентов прибыли, полученной в результате хозяйственной или иной деятельности, осуществляемой участником.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отсутствия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руководителя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отобранным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этом параграфе, должна быть опубликована в бюллетене одновременно с объявлением о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решении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 подписании контракта.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технические характеристики предлагаемого товара, а также товарный знак предлагаемого товара, торговая марка, торговая марка, наименование производителя (далее - полное описание товара).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продукцию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произведенную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производителем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продукцию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марок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брендов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брендов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7:</w:t>
      </w:r>
      <w:bookmarkStart w:id="9" w:name="_ftnref6"/>
      <w:bookmarkEnd w:id="9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6"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[6]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утвержденное им ценовое предложение;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3)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Обеспечение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наличными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банковской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гарантией</w:t>
      </w:r>
      <w:bookmarkStart w:id="10" w:name="_ftnref7"/>
      <w:bookmarkEnd w:id="10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7"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[7]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4) копию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агентства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տվյալ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ыми лица, являющегося его стороной,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заключаемый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реализовываться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через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агентство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5) копию договора о совместном предприятии, если участники участвуют в данной процедуре через совместное предприятие (консорциум).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1" w:name="_Hlk9262052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Более того, в случае участия в данной процедуре через совместную деятельность (консорциум):</w:t>
      </w:r>
      <w:bookmarkEnd w:id="11"/>
    </w:p>
    <w:p w:rsidR="00A570EA" w:rsidRPr="00A570EA" w:rsidRDefault="00A570EA" w:rsidP="00A570E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8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Ни одна из сторон соглашения о совместном предприятии не может подавать отдельную заявку на данную процедуру (тот же транш).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несоблюдения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ваний настоящего пункта заявки отклоняются на заседании открытия торгов, как совместная деятельность, так и как отдельные заявки.</w:t>
      </w:r>
    </w:p>
    <w:p w:rsidR="00A570EA" w:rsidRPr="00A570EA" w:rsidRDefault="00A570EA" w:rsidP="00A570EA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8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Если в соглашении о совместном предприятии предусмотрено, что общие дела участников ведутся отдельным участником соглашения о совместном предприятии, подается заявление, а в случае заключения договора платежи производятся этому участнику.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когда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соглашении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совместном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предприятии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тников при ведении совместных дел, при заключении контракта выплаты на основании этого производятся участнику торгов.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5.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ПРИМЕНЕНИЕ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ЦЕНА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ПРЕДЛОЖЕНИЯ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  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5.1 Заявленная цена, помимо стоимости товара, включает расходы на транспортировку, страхование, пошлины, налоги и другие платежи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не могут быть меньше их стоимости.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Расчет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необходимо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5.2 Претендент подает заявку (стоимость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сумма прогнозируемой прибыли)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հաշվ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налог на добавленную стоимость при расчете общих компонентов.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компонентов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: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вскрытие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детали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վում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уплатить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налог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добавленную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мость в государственный бюджет Республики Армения по данной сделке, сумма, подлежащая уплате по этому виду налога, указывается отдельной строкой в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ценовом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Оценка и сравнение заявок участников осуществляется без расчета суммы налога, указанной в данном пункте.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отклонению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подлежит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Столбцы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предложения»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«налог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добавленную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заполняются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только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столбец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«Общая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цена»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только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цифрами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сть предложения - есть расхождение между суммами, указанными буквами или цифрами в столбцах налога на добавленную стоимость, но сумма любой из сумм, указанных буквами или цифрами, соответствует сумме, указанной буквами в столбце итоговой цены.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ценовом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предложении неверно указан номер предложения, но правильно указано название товара, который необходимо приобрести.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налог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добавленную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общая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цифрами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столбцах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округляют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ся до пятого десятичного знака - целого числа и пяти десятичных знаков - больше - в большую сторону - целого числа.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столбцах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налога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добавленную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указываются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цифрами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уют друг другу, и в сумме, указанной буквами в столбце общей цены, добавляются дополнительные слова, в результате чего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-с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уществующий номер.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оценочная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принимает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указанную буквами в графах налога на добавленную стоимость.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f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заполненные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столбцах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ценового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обозначены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цифрами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5.3. Если цена заключаемого контракта стабильна, ценовое предложение подается в одном количестве с общей ценой, предложенной за исполнение контракта.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обоснования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любой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поскольку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прибыль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ограничена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6. КРАЙНИЙ СРОК ПРИЛОЖЕНИЯ ДЛЯ ИЗМЕНЕНИЯ ПРИЛОЖЕНИЙ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И ПОРЯДОК ИХ ПРИЕМ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6.1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соответствии со статьей 31 Закона заявка действительна до заключения контракта в соответствии с Законом, отзыва заявки участником торгов, отклонения заявки или объявления о том, что эта процедура не прошла.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6.2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изменить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отозвать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свою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4.2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strike/>
          <w:color w:val="000000"/>
          <w:sz w:val="20"/>
          <w:szCs w:val="20"/>
          <w:lang w:val="ru-RU"/>
        </w:rPr>
        <w:t>7. ПОДДЕРЖКА ПРИЛОЖЕНИЙ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lastRenderedPageBreak/>
        <w:t>7.1 Участник торгов представляет обеспечение заявки в порядке, предусмотренном настоящим приглашением.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Заявка обеспечена банковской гарантией (Приложение 3) или денежными средствами в размере пяти процентов от суммы заявки участника торгов.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торгов представил обеспечение заявки на сумму, превышающую сумму, указанную в этом пункте, заявка считается соответствующей требованиям приглашения и не подлежит отклонению.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Заявление о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приеме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денежных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переведено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казначейский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счет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strike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900008000466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ru-RU"/>
        </w:rPr>
        <w:t>»,</w:t>
      </w:r>
      <w:r w:rsidRPr="00A570EA">
        <w:rPr>
          <w:rFonts w:ascii="Courier New" w:eastAsia="Times New Roman" w:hAnsi="Courier New" w:cs="Courier New"/>
          <w:strike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открытый на имя уполномоченного органа в Центральном казначействе</w:t>
      </w:r>
      <w:proofErr w:type="gramStart"/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подлежит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возврату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двадцати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заключения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объявления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данная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случаях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strike/>
          <w:color w:val="000000"/>
          <w:sz w:val="20"/>
          <w:szCs w:val="20"/>
          <w:lang w:val="ru-RU"/>
        </w:rPr>
        <w:t>п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. 7.3.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7.3 Участник торгов оплачивает обеспечение заявки, если он: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1) объявлен избранным участником, но отказывается или лишен права подписать договор;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2) нарушил взятые на себя обязательства в рамках закупочного процесса, что привело к прекращению дальнейшего участия данного Участника в процессе;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3) отказался от участия в данной процедуре после вскрытия торгов.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7.4:</w:t>
      </w:r>
      <w:r w:rsidRPr="00A570EA">
        <w:rPr>
          <w:rFonts w:ascii="Lucida Console" w:eastAsia="Times New Roman" w:hAnsi="Lucida Console" w:cs="Times New Roman"/>
          <w:strike/>
          <w:color w:val="000000"/>
          <w:sz w:val="20"/>
          <w:szCs w:val="20"/>
        </w:rPr>
        <w:t>   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Заявление должно быть действительным в течение 90 (девяноста) рабочих дней с момента подачи заявления.</w:t>
      </w:r>
      <w:r w:rsidRPr="00A570EA">
        <w:rPr>
          <w:rFonts w:ascii="Courier New" w:eastAsia="Times New Roman" w:hAnsi="Courier New" w:cs="Courier New"/>
          <w:strike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strike/>
          <w:color w:val="000000"/>
          <w:sz w:val="20"/>
          <w:szCs w:val="20"/>
          <w:lang w:val="ru-RU"/>
        </w:rPr>
        <w:t>Обеспечение заявки возвращается подавшему ее участнику конкурса в течение двадцати рабочих дней после заключения контракта в рамках данной процедуры или объявления о несоблюдении данной процедуры, за исключением случаев, предусмотренных пунктом 7.3. часть 1 этого приглашения.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8.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ОТКРЫТИЕ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ОЦЕНКА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РЕЗЮМЕ РЕЗУЛЬТАТОВ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8.1 Тендерные предложения будут вскрыты при вскрытии торгов, оценочном заседании комиссии, объявлении данной процедуры, приглашении в «12» на «7-й» день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публикации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приглашения в бюллетене.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сеансе открытия и оценки предложений: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президент (президент) объявил об открытии сессии и ЕКСЕ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rakum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покупки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подлежащую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товаров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подпадающие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выраженные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а также запросы предложений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выраженные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После передачи председательствующему (председательствующему на заседании) документов, указанных в подпункте 1 настоящего пункта, комиссия оценивает: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Составление конвертов с заявлениями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ացնելու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Подача с соблюдением установленного порядка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Вскрытие оцененных заявлений, соответствующих;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Наличие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необходимых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вскрытом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конверте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համապատասխան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реквизитам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определенным в приглашении.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3) Председатель комиссии объявляет ценовые предложения участников торгов, выраженные одним числом, на основании написанного буквами.</w:t>
      </w:r>
      <w:proofErr w:type="gramEnd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8.2 Заявки оцениваются в порядке, установленном настоящим приглашением.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не превышения семидесяти пяти квот процедуры закупки оценка предложений проводится в течение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десяти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превышения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пятнадцати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Заявки, соответствующие требованиям этого приглашения, будут считаться удовлетворительными, в противном случае заявки будут признаны неудовлетворительными и будут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отклонены.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отклоняет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ашения.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8.3 Отобранный участник торгов определяется из числа участников торгов, представивших удовлетворительные предложения, по принципу отдавая предпочтение участнику торгов с наименьшей ставкой.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ределении очередных участников сравнение проводится без расчета суммы налога, указанной в пункте 5.2 части 1 настоящего приглашения.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8.4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расхождения в заявлении сумм, написанных буквами «цифры», за основу принимается сумма, написанная буквами.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 предлагаемые цены указаны в двух и более валютах, они сравниваются в драмах РА 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курсу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Центрального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8.5 Переговоры между комиссией и клиентом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участниками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արգել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запрещены, за исключением: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когда в процедуре участвовал один участник, предложение которого соответствует требованиям приглашения, либо в результате оценки предложения предложение оценивалось в соответствии с требованиями приглашения только в случае равенства предложенных минимальных цен, или если не заявка, представленная всеми участниками, превышает финансовые средства, предусмотренные для совершения такой покупки, предусмотренные абзацем 2 пункта 8.1 части 1 настоящего приглашения, либо покупка осуществляется на основании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части 6 статьи 15 Закона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ривести только к снижению цены предложения или изменению условий оплаты, и переговоры должны проводиться одновременно со всеми участниками.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8.6 Комиссия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որոշում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объявляет о решении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объявляет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выбранных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последовательных участников торгов из тех участников торгов, которые представили удовлетворительные предложения.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товаров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оценивает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описаний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товаров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равенства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ложенных минимальных цен или если все заявки, представленные всеми участниками торгов, которые не выполнили удовлетворительные ценовые условия, превышают цену, указанную в заявке на товары, которые будут закуплены в соответствии с этой процедурой, или покупка осуществляется на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 основании статьи 15 6 6 Закона: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снизить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предлагаемой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последовательно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места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неценовых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проводятся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одновременные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сторонами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удовлетворить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присутствия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иков (представителей соответствующего органа)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противном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приостанавливается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проводятся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ранее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второй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отправки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позднее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d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Текущая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представленная каждым участником торгов, публикуется для других участников торгов;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до окончания крайнего срока переговоров участник торгов может пересмотреть свою заявку;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тствующими на нем участниками, которые не превышают цену, указанную в заявке, объявляются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выбранных наследников, занявших следующие места;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f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крайнего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присутствующими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превышают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цену, указанную в предложении, оценочная комиссия может объявить участника торгов, предложившего самую низкую цену в результате переговоров, при условии, что права и обязанности сторон договора действительны.включены в случае заключения договора между сторонами, на основании которого будут предоставлены дополнительные денежные средства сверх цены, указанной в заявке на покупку.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пятнадцати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денежных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продлевая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lastRenderedPageBreak/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ставки товара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подписания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договора до даты подписания договора.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прекращается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шестидесяти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тва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ambria Math" w:eastAsia="Times New Roman" w:hAnsi="Cambria Math" w:cs="Times New Roman"/>
          <w:color w:val="000000"/>
          <w:sz w:val="20"/>
          <w:szCs w:val="20"/>
          <w:lang w:val="ru-RU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является.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присутствующими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превышают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равны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37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ризнать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утрат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ившим силу закон, за исключением данного подпункта в случае, предусмотренном подпунктом (е).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8.7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запроса Секретарь Комиссии должен немедленно предоставить копии предложения участника торгов другому участнику торгов, который сделал такой запрос.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 случае невозможности выполнения запроса лицу, подавшему запрос, немедленно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предоставляются документы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включенные в заявку, с которыми он знакомится на месте, имеет право сфотографировать их, возвращает секретарю комиссия во время сессии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8.8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открытие торгов и сессии оценки при оценке результата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твой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программе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регистрируются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расхождения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приостановить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информировать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ом, предлагая до истечения срока приостановления исправления несоответствия.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принятия мотивированного решения, аттестационная комиссия может проверить представленное Комитетом государственных доходов свидетельство через Комитет государственных доходов РА на основании пункта 2 части 1 статьи 6 Закона.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содержать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минимум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регистрационный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номер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налогоплательщика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явления.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несоответствие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зарегистрировано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доходов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отправляемому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извещению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прилагается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отсканированная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версия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исходной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информации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равленном участнику торгов, подробно описаны все расхождения, обнаруженные в ходе оценки предложения.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8.9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участник торгов исправит зарегистрированное несоответствие в течение срока, указанного в пункте 8.8 настоящего приглашения, его предложение считается удовлетворительным.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противном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неудовлетворительной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отклоняется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признается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Если в результате оценки заявки расхождение было зарегистрировано в результате информации, полученной от Комитета государственных доходов РА, оно считается исправленным, если участник торгов представит копию (отсканированную) оригинального документа, подтверждающего оплату сумма, указанная в предоставленной информации.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8.10 Член или секретарь комиссии не могут участвовать в работе комиссии, если при открытии торгов выяснится, что учрежденная ими организация или имеет долю (долю) или лицо, связанное с ними родством или попечительством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одитель, супруг (а), ребенок, брат, сестра, как она, супруг (а), родитель, ребенок, брат или сестра) или организация, основанная этим лицом или имеющая долю (долю), подала заявку на участие в процедуре.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наличии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абзацем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сразу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ен или секретарь комиссии, у которых возник конфликт интересов в отношении данной процедуры, отказывается от данной процедуры.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8.11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осле вскрытия и оценки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законодательством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отоколе заседания комиссии подробно описаны расхождения, зафиксированные в результате оценки заявок, и обусловленные ими основания отклонения заявок.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подписывается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присутствующими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8.12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 позднее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окончания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вскрытия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оценки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заявок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1) Копия (сканируются) исходным приложение для открытия протокола сессии оценки, резюме обсуждения обоснования указанных в пункте 3.5 части 1 настоящего приглашение, который содержит информацию о дате получения обоснований и е -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Mail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адрес,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опубликован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оправданий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были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примечания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сделаны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публикует в бюллетене копии (отсканированные) версии исходных заявлений об отсутствии конфликта интересов, подписанные членами оценочной комиссии, присутствующими на заседании открытия торгов.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созываемых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вскрытия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 и проведения оценочной сессии, подписывают сообщения, указанные в данном подпункте, которые публикуются секретарем в бюллетене в рабочий день, следующий за подписание.</w:t>
      </w:r>
    </w:p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8.13 Заказчик в течение пяти рабочих дней со дня появления оснований, предусмотренных пунктом 6 части 1 статьи 6 Закона, направляет данные данного участника в письменной форме в уполномоченный орган, который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12" w:name="_Hlk9262748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инициирует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включения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список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имеющих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ствовать в процессе закупки</w:t>
      </w:r>
      <w:bookmarkEnd w:id="12"/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подтверждение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участвовать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квалифицируется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недостоверное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требуемые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приглашением, или выбранный участник торгов не представляет квалификацию, то это обстоятельство считается нарушением обязательства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8.14.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включен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списки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6 1 1 5 5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6,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аявка не будет отклонена.</w:t>
      </w:r>
    </w:p>
    <w:p w:rsidR="00A570EA" w:rsidRPr="00A570EA" w:rsidRDefault="00A570EA" w:rsidP="00A570E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8,15 части 1 настоящего приглашение в сроке был 8,8 и 8,9 балла в документе комиссии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последнего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отправив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Секретарь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подтвердить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ь получения, отправив подтверждение от его / ее адрес электронной почты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8.16 Участники - их представители могут присутствовать 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заседаниях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комитета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представители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сить копии протоколов заседаний комитетов, которые предоставляются в течение одного календарного дня.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8.17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клиент Комиссии должен отправить электронные уведомления, отправив электронное письмо участнику торгов в заявке, а сам участник торгов отправив электронное письмо секретарю комиссии с электронной почты, указанной в его заявке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елать ставку.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электронного обмена информацией (документами) участник отправляет информацию (документы) в печатной (отсканированной) версии утвержденного оригинального документа.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8.18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случае, если выбранный участник торгов не подписывает (отказывается) или лишен права подписания контракта, следующий участник признается выбранным участником торгов решением комиссии в порядке, определенном в пунктах 8.12 - 8.18 части. 1 этого приглашения.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8.19. Претендент может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предоставить дополнительные документы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информационные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материалы для обоснования соблюдения требований.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Комиссия может проверить достоверность данных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используя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ные из официальных источников или получать письменное заключение компетентных органов.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направляется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местного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самоуправления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ение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проверки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подлинности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реальностью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chhamapa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taskhanogh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уволен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8.20. Внеочередное заседание комиссии может быть созвано с целью применения пункта 8.20 части 1 настоящего приглашения.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pacing w:val="-6"/>
          <w:sz w:val="20"/>
          <w:szCs w:val="20"/>
          <w:lang w:val="ru-RU"/>
        </w:rPr>
        <w:t>8.21</w:t>
      </w:r>
      <w:proofErr w:type="gramStart"/>
      <w:r w:rsidRPr="00A570EA">
        <w:rPr>
          <w:rFonts w:ascii="Courier New" w:eastAsia="Times New Roman" w:hAnsi="Courier New" w:cs="Courier New"/>
          <w:color w:val="000000"/>
          <w:spacing w:val="-6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еред заключением договора заказчик публикует в бюллетене объявление о решении подписать договор не позднее первого рабочего дня после принятия решения по отобранному участнику конкурса.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Решение о подписании контракта содержит краткое изложение оценки предложений, причины выбора отобранного участника торгов и отчет о периоде бездействия.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8.22 Период бездействия - это период между днем, следующим за днем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и днем, когда заказчик имеет право заключить контракт.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Период бездействия при данной процедуре составляет «5» календарных дней.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бездействия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только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один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Заказчик заключает договор, если в течение периода бездействия, предусмотренного настоящим пунктом, он не обжалует решение о заключении договора лицу, рассматривающему любую из участвующих жалоб на закупку.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периода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бездействия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оговора, ничтожен.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9. ПОДПИСАНИЕ ДОГОВОРА.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9.1 Договор заключается на основании решения комиссии заказчиком.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подписывается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путем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течение четырех рабочих дней после истечения периода бездействия, указанного в пункте 8.23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проект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ранее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второй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срока бездействия, определенного в пункте 8.23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9.3 Предложение о заключении договора с выбранным участником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նախագ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Подлежащий подписанию проект договора подает в электронном виде Секретарь Комиссии.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ючает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описание продукта, представленного выбранным участником торгов.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9.4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сли выбранный участник торгов не подписывает контракт в течение 10 рабочих дней после получения уведомления о контракте,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получает проект контракта,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представляет заказчику квалификационное обеспечение контракта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ապահով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он / она лишается права подписать контракт.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предоплаты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15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Кроме того, одобренный выбранным претендентом проект контракта передается заказчику в письменной форме, отметка о подаче регистрируется в системе документооборота заказчика.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Проект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утверждается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менеджером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возникновения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компетенции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;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предоставляется выбранному участнику торгов вместе с письмом, сопровождающим рабочий день после утверждения.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9.5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 истечения срока, предусмотренного п. 9.4 Части 1 настоящего Приглашения, в проект договора по соглашению Сторон могут быть внесены изменения, но они не могут изменить характеристики предмета закупки, в том числе увеличение цена предложения.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10. КВАЛИФИКАЦИОННЫЕ И ДОГОВОРНЫЕ ПОЛОЖЕНИЯ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10.1 На основании запроса о предоставлении квалификационного обеспечения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ապահով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контракта в течение 10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бочих дней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предоплата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ապահով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следний представит квалификацию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контракта.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10.2 Сумма квалификации равна 15% от выбранной цены предложения.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штрафа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</w:t>
      </w:r>
      <w:r w:rsidRPr="00A570EA">
        <w:rPr>
          <w:rFonts w:ascii="MS Mincho" w:eastAsia="MS Mincho" w:hAnsi="MS Mincho" w:cs="MS Mincho" w:hint="eastAsia"/>
          <w:color w:val="000000"/>
          <w:sz w:val="20"/>
          <w:szCs w:val="20"/>
          <w:lang w:val="ru-RU"/>
        </w:rPr>
        <w:t>․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наличными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либо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предоставляемыми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страховыми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действительна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минимум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20-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bookmarkStart w:id="13" w:name="_ftnref8"/>
      <w:bookmarkEnd w:id="13"/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8" 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[8]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.1: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Если процедура закупки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организована по лотам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участник конкурса признается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выбранным участником в отношении более чем одного лота, он может подать отдельную квалификацию для каждого лота, а также одну квалификацию для всех лотов.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квалификация, ее сумма рассчитывается относительно общей стоимости контракта.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денежной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переведена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казначейский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900008000698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уполномоченного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Центральном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казначействе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Квалификация возвращается подателю в течение пяти рабочих дней после полного принятия договора заказчиком.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Если выполнение контракта является поэтапным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Выполнение каждого этапа напрямую не коррелирует с конечным результатом, который должен быть получен в соответствии с требованиями контракта, то после того, как результат каждого этапа принимается заказчиком, сумма квалификация уменьшается на пропорцию, рассчитанную для этого этапа.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Квалификация в виде гарантии представлена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выбранным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торгов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Приложением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Приложением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4.1.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12:</w:t>
      </w:r>
      <w:bookmarkStart w:id="14" w:name="_ftnref9"/>
      <w:bookmarkEnd w:id="14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9"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[12]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Квалификация не возвращается, если лицо, подавшее ее, нарушает договорные обязательства, что приводит к одностороннему расторжению договора заказчиком.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10.3.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10%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заключаемого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банковской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 (Приложение 5) или наличными.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13: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Если процедура закупки организована в рассрочку, претендент признается выбранным претендентом более чем на один лот, тогда он может представить отдельный контракт на каждый лот, а также один контракт на все лоты.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 обеспечения одного контракта его сумма рассчитывается относительно общей стоимости контракта.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Обеспечение контракта должно быть действительным как минимум до 90-го рабочего дня, следующего за последним днем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заключаемо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му контракту.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возвращается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подавшему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взятых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себя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Обеспечение контракта, представленное в денежной форме, должно быть переведено на казначейский счет «900008000664», открытый на имя уполномоченного органа в Центральном казначействе.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10.4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сли процедура закупки организована на основании статьи 15 6 6 Закона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չեն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на момент заключения договора финансовые ресурсы не предоставляются, то квалификационное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обеспечение договора представляется в утвержденном в одностороннем порядке заявлении: штраф или наличными.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вышают 25 миллионов.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однако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реализации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будущем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потребуются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квалификационные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точки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зрения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выделенных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денежных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ходимых финансовых средств.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означает, в одностороннем порядке утвержденное заявление в виде неустойки или денежных средств.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10.5. В случае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если в контракте оговаривается условие об авансовой оплате заказчиком, выбранный участник торгов должен также предоставить заказчику авансовый платеж в размере предоплаты в виде банковской гарантии (Приложение 5, п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ambria Math" w:eastAsia="Times New Roman" w:hAnsi="Cambria Math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ambria Math" w:eastAsia="Times New Roman" w:hAnsi="Cambria Math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10.6. Если договор, заключенный в рамках процедуры закупки, организованной в рассрочку, расторгается в связи с невыполнением или ненадлежащим исполнением любого из лотов, квалификация контракта оплачивается только в размере, рассчитанном для этого лота.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11. ОБЪЯВЛЕНИЕ ПРОЦЕДУРЫ СБОЙ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11.1 Согласно статье 37 Закона Комиссия объявляет данную процедуру недействительной, если: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Ни одна из заявок не соответствует условиям приглашения;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требование покупки перестает существовать.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организованная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нужд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сообществ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признана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полностью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неудачной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соответственно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на основании решения Правительства Республики Армения или совета общины, в случае других клиентов - главой муниципального образования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полномоченный генеральный орган, а в случае фондов.</w:t>
      </w:r>
      <w:bookmarkStart w:id="15" w:name="_ftnref10"/>
      <w:bookmarkEnd w:id="15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10"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[9]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14: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3) не подано заявление;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4) договор не подписан.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течение рабочего дня, следующего за объявлением процедуры закупки несостоявшейся, заказчик публикует в бюллетене объявление о том, что процедура закупки обоснована, объявлена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есостоявшейся.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12. ДЕЙСТВИЯ, СВЯЗАННЫЕ С ПРОЦЕССОМ ЗАКУПОК И (ИЛИ)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УЧАСТНИК ОБЖАЛОВАТЬ ПРИНЯТЫЕ РЕШЕНИЯ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ЗАКОН И ПОРЯДОК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обжаловать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бездействие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заказчика, комиссия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անձ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лицо, рассматривающее жалобы на закупку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12.2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рассмотрением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административными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отношениями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регулируются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законодательством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регулирующим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гражданско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правовые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тношения Республики Армения.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12.3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аждый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1) до заключения договора, обратиться к решениям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заказчика действия (бездействие) лицу, разбирая жалобы, связанные с закупками.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6" w:name="_Hlk9264573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Порядок деятельности лица, рассматривающего жалобы по закупкам, утвержден приказом Министра финансов РА от 6 декабря 2018 г.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600-Н.</w:t>
      </w:r>
      <w:bookmarkEnd w:id="16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2) обжаловать в суд решения лица, рассматривающего жалобы, связанные с закупкой, действиями комиссии (бездействие)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12.4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заявитель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апелляцию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решение о заключении договора, затем подает жалобу в период бездействия, предусмотренного пунктом 8.28 части 1 настоящего приглашения;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характеристика предмета закупки или требования приглашения, тогда жалоба подается до истечения срока подачи заявок.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12.5 Жалоба, подаваемая Заявителю на закупку, должна быть подана в письменной форме с подписью, включая: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1) Имя лица, подавшего жалобу (имя, фамилия, копия документа, удостоверяющего личность)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Адрес;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2) наименование заказчика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адрес;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3) код обжалуемой процедуры закупки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4) предмет спора - заявление лица, подавшего жалобу;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5) фактико-правовые основания жалобы, доказательства;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6) копия документа об оплате апелляции.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апелляционного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сбора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30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тысяч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драмов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вносятся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бюджет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РА через казначейский счет «900008000482», открытый на имя уполномоченного органа.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7) наименование банка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возвращен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удовлетворения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8) прочая необходимая информация.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12.6 Жалоба на лицо рассмотрения жалоб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0010,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Отправляя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отсканированную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Мелик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Адамян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первоначальный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Secretan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secretariat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@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minfin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12,7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следующем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опубликования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решения о жалобе,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удовлетворении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человек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уполномоченный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рассмотрения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названием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банковского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возвращаемого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редана.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Уполномоченный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вернуть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обращение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человеку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заплатил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путем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перечисления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банковский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alibri" w:eastAsia="Times New Roman" w:hAnsi="Calibri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12.8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17" w:name="_Hlk9264773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жалоба не соответствует требованиям статьи 50 Закона,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заявителя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исправить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недостатки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ий день письмо рассылается, человек рассматривает жалобу закупок направляет копию (отсканированную) его на адрес электронной почты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End w:id="17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2.4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12.4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отвечают требованиям статьи 50 Закона, жалобе лицу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разбирая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корректировки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периода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12.9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18" w:name="_Hlk9264833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олучения претензии.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упоминается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ссылка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Интернете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вернуться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слушаниям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созванным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целью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рассмотрения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просроченной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истечением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 12.8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транению зарегистрированных недостатков, а в случае устранения устраненных недостатков - с даты ее подачи в закупающую организацию.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End w:id="18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12.10 В течение двух рабочих дней с даты получения претензии, сотрудник по закупкам представляет заказчику письменную позицию по претензии, а также просьбу предоставить письменные документы, необходимые для рассмотрения претензии, с приложением копии. жалобы, если таковая имеется.: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Позиция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Требуемые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Заявителю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ку в письменной форме или в их оригинальной (отсканированной) форме, отправив их на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электронную почту, указанную в пункте 12.5 настоящего Приглашения.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рассматривающему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а закупку, в течение двух рабочих дней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получения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такого запроса.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12.11 Решения по жалобе должны приниматься таким образом, чтобы лицо, подающее жалобу, клиент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 все вовлеченные стороны имели право присутствовать на слушаниях по жалобе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ացնելու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чтобы изложить свое мнение.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12.12 Жалоба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рассматривается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Решение принимается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не позднее двадцати календарных дней со дня поступления жалобы.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Этот период может быть продлен один раз до десяти календарных дней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по мотивированному временному решению закупающей организации.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промежуточного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рассматривающее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ацию соответствующего объявления в бюллетене.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Решение оценщика закупки является обязательным и может быть изменено или отменено, в том числе частично, только судом.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12.13 Сотрудник по рассмотрению жалоб на закупки: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вправе принимать следующие решения по действиям или бездействию заказчика;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запрещать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принимать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принимать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признании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несостоявшейся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исключением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признании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недействительны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м;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 принимает решение о включении участника в список участников, не имеющих права участвовать в процессе закупки;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3) фиксирует решения лица, рассматривающего жалобы о закупках, осуществляет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их исполнением.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12.14. Если лицо, рассматривающее претензии по закупкам, удовлетворено, заказчик несет ответственность за ущерб, причиненный лицу, подающему претензию, должным образом обоснованным образом.</w:t>
      </w:r>
    </w:p>
    <w:p w:rsidR="00A570EA" w:rsidRPr="00A570EA" w:rsidRDefault="00A570EA" w:rsidP="00A570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12.15 Рассмотрение жалоб открыто для общественности.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19" w:name="_Hlk9265079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судебном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Слушан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ия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протоколируются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вместе с решением по жалобе публикуются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бюллетене.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невозможности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записи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сеансы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записываются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Сеансы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транслируются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режиме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онлайн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Интернете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bookmarkEnd w:id="19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12.16 Любое лицо, интересы которого были или могут быть ущемлены в результате действий, послуживших основанием для апелляции, имеет право участвовать в апелляционном производстве до подачи решения по апелляции путем подачи аналогичной жалобы в закупающую организацию.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50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участвовавшее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обжалования, лишается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аналогичную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рассматривающему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жалобы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12.17 Заявитель о закупке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опубликовать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двух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 сотрудника по закупкам вступает в силу на следующий день после его публикации в Бюллетене.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12.18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Л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юбое лицо, заинтересованное в заключении конкретной сделки, понесшее убытки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бездействия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следователя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купкам,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возмещения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убытков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12.19 Жалоба, поданная Истцу закупки,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автоматически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приостанавливает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процесс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статьей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50 9 9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вступления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силу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ьтатам жалобы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 соответствии со статьей 51 Закона о жалобах на закупки лицо, рассматривающее жалобу, принимает решение о приостановлении процесса закупок, если руководители органов, определенных в статье 2 (1) Закона, а также в случае юридических лиц, Глава исполнительного органа письменно информирует о том, что для защиты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интересах национальной безопасности необходимо продолжить процесс закупки.</w:t>
      </w:r>
      <w:proofErr w:type="gramEnd"/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Приостановление может быть отменено решением Заявителя о закупке, если по причинам, указанным Заказчиком, необходимо продолжить процесс закупки в интересах государственной безопасности или обороны.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публикуется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рассматривающим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вынесе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ния.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br w:type="textWrapping" w:clear="all"/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ЧАСТЬ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II: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ՀՐԱՀԱՆ Գ:</w:t>
      </w:r>
    </w:p>
    <w:p w:rsidR="00A570EA" w:rsidRPr="00A570EA" w:rsidRDefault="00A570EA" w:rsidP="00A570E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A B C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M U G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доставлено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в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H A T H E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P E A T R A S </w:t>
      </w:r>
      <w:proofErr w:type="gramStart"/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T</w:t>
      </w:r>
      <w:proofErr w:type="gramEnd"/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l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      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1. ОБЩИЕ ПОЛОЖЕНИЯ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1.1 Настоящая Директива предназначена для помощи участникам в подготовке их заявок.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целесообразности участник может предоставить необходимую информацию, отличную от яиц, предлагаемых данной инструкцией, вместе с другими яйцами, соблюдая необходимые реквизиты.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1.3 Заявки, помимо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армянского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можно подавать также на английском или русском языках.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2. ЗАПРОС ПРОЦЕДУРЫ</w:t>
      </w:r>
    </w:p>
    <w:p w:rsidR="00A570EA" w:rsidRPr="00A570EA" w:rsidRDefault="00A570EA" w:rsidP="00A570E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участия в процедуре участник подает заявку в соответствии с процедурой, определенной в Части 2 Раздела 3 настоящего приглашения.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прилагаются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глашением.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Претендент подает одобренную им заявку: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2.1 Заявка-объявление на участие в процедуре согласно Приложению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2.2 Полное описание предлагаемого продукта, утвержденное им согласно приложению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1.1.</w:t>
      </w:r>
    </w:p>
    <w:p w:rsidR="00A570EA" w:rsidRPr="00A570EA" w:rsidRDefault="00A570EA" w:rsidP="00A570EA">
      <w:pPr>
        <w:spacing w:after="0" w:line="23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2.3 Копия контракта данных агентства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человека, который является его участником, если договор будет осуществляться через агентство.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2.4 Соглашение о совместном предприятии, если участники участвуют в процедуре закупки через совместное предприятие (консорциум).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15:</w:t>
      </w:r>
      <w:bookmarkStart w:id="20" w:name="_ftnref11"/>
      <w:bookmarkEnd w:id="20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11"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[10]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2.5 ценовое предложение согласно приложению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себестоимость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վող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прогнозируемая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прибыль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расчета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налога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добавленную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общих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компонентов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х компонентов: вскрытие и другие детали не требуются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վում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предоставлено.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ПОРЯДОК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ПОДГОТОВКИ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ЗАЯВКИ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 Претендент подает заявку в порядке, установленном настоящим приглашением.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Предложения участника и связанные с ними документы вкладываются в конверт, который склеивается подателем.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Вложенные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конверт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сделаны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оригинала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исключением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одобренных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третьей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предоставляется с оригинала)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  <w:lang w:val="ru-RU"/>
        </w:rPr>
        <w:t>1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копия.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Слова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«оригинал»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«копия»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написаны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пакетах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соответственно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Вместо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оригиналов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включенных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нотариально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заверенные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копии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Конверт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ղթ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Документы, подготовленные по настоящему приглашению, подписывает лицо, их подающее или уполномоченное им лицо (далее - агент).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агент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вместе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заявлением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сохранении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полномочий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последнег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 конверте, указанном в пункте 3.1 настоящей Инструкции, указывается язык заявки:</w:t>
      </w:r>
    </w:p>
    <w:p w:rsidR="00A570EA" w:rsidRPr="00A570EA" w:rsidRDefault="00A570EA" w:rsidP="00A570E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1) Имя заказчика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վայրը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Место (адрес) подачи заявки;</w:t>
      </w:r>
    </w:p>
    <w:p w:rsidR="00A570EA" w:rsidRPr="00A570EA" w:rsidRDefault="00A570EA" w:rsidP="00A570E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2) код процедуры;</w:t>
      </w:r>
    </w:p>
    <w:p w:rsidR="00A570EA" w:rsidRPr="00A570EA" w:rsidRDefault="00A570EA" w:rsidP="00A570E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3) слова «не открывать до открытия торгов»;</w:t>
      </w:r>
    </w:p>
    <w:p w:rsidR="00A570EA" w:rsidRPr="00A570EA" w:rsidRDefault="00A570EA" w:rsidP="00A570E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4) Имя (имена), место нахождения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номер телефона участника.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3.3 Тендерные предложения, не соответствующие требованиям пунктов 3.1 и 3.2 настоящей Директивы,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отклонены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Комиссией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открытии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тендерного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заседания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возвращены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подателю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же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образом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Приложение 1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ПРИМЕНЕНИЕ *</w:t>
      </w:r>
    </w:p>
    <w:p w:rsidR="00A570EA" w:rsidRPr="00A570EA" w:rsidRDefault="00A570EA" w:rsidP="00A570EA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на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участие в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процедуре закупки от одного лица в порядке срочности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                                         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   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объявляет, что хочет участвовать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имя участника: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объявлено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миссией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AU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GHASHDZB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 xml:space="preserve"> 21/15</w:t>
      </w:r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NYSE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</w:t>
      </w:r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Срочная процедура закупки от одного человека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  <w:u w:val="single"/>
        </w:rPr>
        <w:t>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  <w:u w:val="single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порция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количество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доз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доз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подает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требованиями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                                  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отчеты и подтверждает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житель: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страны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имя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: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</w:t>
      </w:r>
    </w:p>
    <w:p w:rsidR="00A570EA" w:rsidRPr="00A570EA" w:rsidRDefault="00A570EA" w:rsidP="00A570EA">
      <w:pPr>
        <w:numPr>
          <w:ilvl w:val="0"/>
          <w:numId w:val="3"/>
        </w:numPr>
        <w:spacing w:before="100" w:beforeAutospacing="1" w:after="100" w:afterAutospacing="1" w:line="240" w:lineRule="auto"/>
        <w:ind w:left="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Регистрационный номер налогоплательщика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: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u w:val="single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                                             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регистрационный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но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мер налогоплательщика</w:t>
      </w:r>
    </w:p>
    <w:p w:rsidR="00A570EA" w:rsidRPr="00A570EA" w:rsidRDefault="00A570EA" w:rsidP="00A570EA">
      <w:pPr>
        <w:numPr>
          <w:ilvl w:val="0"/>
          <w:numId w:val="4"/>
        </w:numPr>
        <w:spacing w:before="100" w:beforeAutospacing="1" w:after="100" w:afterAutospacing="1" w:line="240" w:lineRule="auto"/>
        <w:ind w:left="590"/>
        <w:jc w:val="both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Адрес электронной почты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u w:val="single"/>
        </w:rPr>
        <w:t>: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  <w:u w:val="single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u w:val="single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электронной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почты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: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 w:rsidRPr="00A570EA">
        <w:rPr>
          <w:rFonts w:ascii="Courier New" w:eastAsia="Times New Roman" w:hAnsi="Courier New" w:cs="Courier New"/>
          <w:color w:val="000000"/>
          <w:sz w:val="10"/>
          <w:szCs w:val="10"/>
        </w:rPr>
        <w:t> </w:t>
      </w:r>
    </w:p>
    <w:p w:rsidR="00A570EA" w:rsidRPr="00A570EA" w:rsidRDefault="00A570EA" w:rsidP="00A570EA">
      <w:pPr>
        <w:numPr>
          <w:ilvl w:val="0"/>
          <w:numId w:val="5"/>
        </w:numPr>
        <w:spacing w:before="100" w:beforeAutospacing="1" w:after="100" w:afterAutospacing="1" w:line="240" w:lineRule="auto"/>
        <w:ind w:left="60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vertAlign w:val="superscript"/>
        </w:rPr>
        <w:t>адрес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vertAlign w:val="superscript"/>
        </w:rPr>
        <w:t xml:space="preserve"> деятельности: ---------------------------------------------- ---.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vertAlign w:val="superscript"/>
        </w:rPr>
        <w:t>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</w:rPr>
        <w:t>адрес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</w:rPr>
        <w:t>деятельности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>: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 w:rsidRPr="00A570EA">
        <w:rPr>
          <w:rFonts w:ascii="Courier New" w:eastAsia="Times New Roman" w:hAnsi="Courier New" w:cs="Courier New"/>
          <w:color w:val="000000"/>
          <w:sz w:val="10"/>
          <w:szCs w:val="10"/>
        </w:rPr>
        <w:t> 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numPr>
          <w:ilvl w:val="0"/>
          <w:numId w:val="6"/>
        </w:numPr>
        <w:spacing w:before="100" w:beforeAutospacing="1" w:after="100" w:afterAutospacing="1" w:line="240" w:lineRule="auto"/>
        <w:ind w:left="60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vertAlign w:val="superscript"/>
        </w:rPr>
        <w:lastRenderedPageBreak/>
        <w:t>Номер телефона: --------------------------------------------- - -: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vertAlign w:val="superscript"/>
        </w:rPr>
        <w:t>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</w:rPr>
        <w:t>телефонный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</w:rPr>
        <w:t>номер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</w:rPr>
        <w:t>: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Настоящим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заявляет ՝ подтверждает, что: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                                                             </w:t>
      </w:r>
    </w:p>
    <w:p w:rsidR="00A570EA" w:rsidRPr="007C3833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</w:t>
      </w:r>
      <w:r w:rsidRPr="007C3833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имя участника: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Удовлетворяет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приглашением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закупочной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срочности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кодексом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РА АО МА  НМAAШDzB 21/15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  <w:proofErr w:type="gramEnd"/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bookmarkStart w:id="21" w:name="_ftnref12"/>
      <w:bookmarkEnd w:id="21"/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instrText xml:space="preserve">12" </w:instrTex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[11]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рамках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экстренного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срочности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21/15 Национального банка Республики Армения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proofErr w:type="gramEnd"/>
      <w:r w:rsidRPr="00A570EA">
        <w:rPr>
          <w:rFonts w:ascii="Courier New" w:eastAsia="Times New Roman" w:hAnsi="Courier New" w:cs="Courier New"/>
          <w:i/>
          <w:iCs/>
          <w:color w:val="000000"/>
          <w:sz w:val="24"/>
          <w:szCs w:val="24"/>
        </w:rPr>
        <w:t>     </w:t>
      </w: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не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не допустит злоупотребления доминирующим положением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антиконкурентного соглашения;</w:t>
      </w:r>
    </w:p>
    <w:p w:rsidR="00A570EA" w:rsidRPr="00A570EA" w:rsidRDefault="00A570EA" w:rsidP="00A570EA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приглашении не указано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</w:t>
      </w:r>
      <w:r w:rsidRPr="00A570EA">
        <w:rPr>
          <w:rFonts w:ascii="Times New Roman" w:eastAsia="Times New Roman" w:hAnsi="Times New Roman" w:cs="Times New Roman"/>
          <w:color w:val="00000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аффилированные лица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имя участника: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основанный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или более чем на пятидесяти процентах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Times New Roman" w:eastAsia="Times New Roman" w:hAnsi="Times New Roman" w:cs="Times New Roman"/>
          <w:color w:val="00000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       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имя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участника: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Случай одновременного участия организаций с долей (долей).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Ниже: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</w:t>
      </w:r>
      <w:r w:rsidRPr="00A570EA">
        <w:rPr>
          <w:rFonts w:ascii="Courier New" w:eastAsia="Times New Roman" w:hAnsi="Courier New" w:cs="Courier New"/>
          <w:color w:val="000000"/>
          <w:u w:val="single"/>
        </w:rPr>
        <w:t>                   </w:t>
      </w:r>
      <w:r w:rsidRPr="00A570EA">
        <w:rPr>
          <w:rFonts w:ascii="Times New Roman" w:eastAsia="Times New Roman" w:hAnsi="Times New Roman" w:cs="Times New Roman"/>
          <w:color w:val="000000"/>
        </w:rPr>
        <w:t> </w:t>
      </w:r>
      <w:r w:rsidRPr="00A570EA">
        <w:rPr>
          <w:rFonts w:ascii="Lucida Console" w:eastAsia="Times New Roman" w:hAnsi="Lucida Console" w:cs="Times New Roman"/>
          <w:color w:val="000000"/>
          <w:u w:val="single"/>
        </w:rPr>
        <w:t>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на реальных бенефициарах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имя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Ссылка на сайт, содержащая информацию: --------------------------------------------- -------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**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0"/>
          <w:szCs w:val="1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0"/>
          <w:szCs w:val="10"/>
        </w:rPr>
        <w:t> 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Прилагаются технические характеристики оборудования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оборудование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ապրանք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оборудование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соответствующие техническим условиям, определенным прилагаемой к приглашению проектной документацией, товарные знаки, торговые марки, бренды, сроки гарантии производителей. ***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_______________________________________________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_____________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Имя участника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должность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руководителя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фамилия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подпись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        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bookmarkStart w:id="22" w:name="_ftnref13"/>
      <w:bookmarkEnd w:id="22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13"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[12]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Приложение 1.1: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ОПИСАНИЕ: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Предлагаемый полный продукт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</w:t>
      </w:r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AAШDzB 21/15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представляет описание предлагаемых им устройств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оборудования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ках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срочном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срочности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36"/>
        <w:gridCol w:w="1767"/>
        <w:gridCol w:w="1523"/>
        <w:gridCol w:w="1410"/>
        <w:gridCol w:w="2426"/>
      </w:tblGrid>
      <w:tr w:rsidR="00A570EA" w:rsidRPr="00A570EA" w:rsidTr="00A570EA">
        <w:tc>
          <w:tcPr>
            <w:tcW w:w="1152" w:type="dxa"/>
            <w:vMerge w:val="restart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Для дозирования</w:t>
            </w:r>
          </w:p>
        </w:tc>
        <w:tc>
          <w:tcPr>
            <w:tcW w:w="8334" w:type="dxa"/>
            <w:gridSpan w:val="5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Рекомендуемый продукт:</w:t>
            </w:r>
          </w:p>
        </w:tc>
      </w:tr>
      <w:tr w:rsidR="00A570EA" w:rsidRPr="00A570EA" w:rsidTr="00A570EA"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название бренда: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Торговая марка: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марка: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Название производителя: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Технические характеристики:</w:t>
            </w:r>
          </w:p>
        </w:tc>
      </w:tr>
      <w:tr w:rsidR="00A570EA" w:rsidRPr="00A570EA" w:rsidTr="00A570EA">
        <w:tc>
          <w:tcPr>
            <w:tcW w:w="1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</w:tr>
      <w:tr w:rsidR="00A570EA" w:rsidRPr="00A570EA" w:rsidTr="00A570EA">
        <w:tc>
          <w:tcPr>
            <w:tcW w:w="11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</w:tr>
      <w:tr w:rsidR="00A570EA" w:rsidRPr="00A570EA" w:rsidTr="00A570EA">
        <w:tc>
          <w:tcPr>
            <w:tcW w:w="115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           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должность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руководителя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фамилия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подпись: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* заполняется секретарем комиссии перед публикацией приглашения в бюллетене.</w:t>
      </w:r>
    </w:p>
    <w:p w:rsidR="00CC28D9" w:rsidRDefault="00A570EA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i/>
          <w:iCs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ru-RU"/>
        </w:rPr>
        <w:br w:type="textWrapping" w:clear="all"/>
      </w: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Default="00CC28D9" w:rsidP="00CC28D9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</w:p>
    <w:p w:rsidR="00CC28D9" w:rsidRPr="00A570EA" w:rsidRDefault="00CC28D9" w:rsidP="00CC28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Приложение 1.2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CC28D9" w:rsidRPr="00A570EA" w:rsidRDefault="00CC28D9" w:rsidP="00CC28D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CC28D9" w:rsidRPr="00A570EA" w:rsidRDefault="00CC28D9" w:rsidP="00CC28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CC28D9">
      <w:pPr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ФОРМА:</w:t>
      </w:r>
    </w:p>
    <w:p w:rsidR="00A570EA" w:rsidRPr="00A570EA" w:rsidRDefault="00A570EA" w:rsidP="00A570E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ДЕКЛАРАЦИЯ О НАСТОЯЩИХ БЕНЕФИЦИАРАХ</w:t>
      </w:r>
    </w:p>
    <w:p w:rsidR="00A570EA" w:rsidRPr="00A570EA" w:rsidRDefault="00A570EA" w:rsidP="00A570EA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9"/>
        </w:numPr>
        <w:spacing w:before="100" w:beforeAutospacing="1" w:after="160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Организация:</w:t>
      </w:r>
    </w:p>
    <w:p w:rsidR="00A570EA" w:rsidRPr="00A570EA" w:rsidRDefault="00A570EA" w:rsidP="00A570EA">
      <w:pPr>
        <w:numPr>
          <w:ilvl w:val="1"/>
          <w:numId w:val="9"/>
        </w:numPr>
        <w:spacing w:before="240" w:after="160" w:line="259" w:lineRule="atLeast"/>
        <w:ind w:left="786" w:hanging="431"/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Информация о компании:</w:t>
      </w:r>
      <w:bookmarkStart w:id="23" w:name="_GoBack"/>
      <w:bookmarkEnd w:id="23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5964"/>
      </w:tblGrid>
      <w:tr w:rsidR="00A570EA" w:rsidRPr="00A570EA" w:rsidTr="00A570EA">
        <w:tc>
          <w:tcPr>
            <w:tcW w:w="26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1.1.1.Название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1.1.2.Имя латинскими буквами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1.1.3.Государственный регистрационный номер: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1.1.4.День регистрации, месяц, год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1.1.5.Адрес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1.1.6.Государство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20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1.1.7.Имя 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ղեկ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Фамилия руководителя исполнительного органа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1.2.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Лицо, подающее декларацию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5964"/>
      </w:tblGrid>
      <w:tr w:rsidR="00A570EA" w:rsidRPr="00CC28D9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1.2.1.Имя и фамилия лица, подающего декларацию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1.2.2.Должность лица, подающего декларацию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1.3.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Подача декларации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5964"/>
      </w:tblGrid>
      <w:tr w:rsidR="00A570EA" w:rsidRPr="00CC28D9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1.3.1.Дата, месяц, год подписания декларации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1.3.2.Количество страниц декларации: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1.3.3.Подпись лица, подающего декларацию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A570EA" w:rsidRPr="00A570EA" w:rsidRDefault="00A570EA" w:rsidP="00A570EA">
      <w:pPr>
        <w:numPr>
          <w:ilvl w:val="0"/>
          <w:numId w:val="10"/>
        </w:numPr>
        <w:spacing w:before="100" w:beforeAutospacing="1" w:after="160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Данные о листинге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акций</w:t>
      </w:r>
    </w:p>
    <w:p w:rsidR="00A570EA" w:rsidRPr="00A570EA" w:rsidRDefault="00A570EA" w:rsidP="00A570EA">
      <w:pPr>
        <w:numPr>
          <w:ilvl w:val="1"/>
          <w:numId w:val="10"/>
        </w:numPr>
        <w:spacing w:before="240" w:after="160" w:line="259" w:lineRule="atLeast"/>
        <w:ind w:left="786" w:hanging="431"/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Данные о листинге акций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5964"/>
      </w:tblGrid>
      <w:tr w:rsidR="00A570EA" w:rsidRPr="00A570EA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2.1.1.Название фондовой биржи: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2.1.2.Ссылка на документы, имеющиеся на бирже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2.2.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Реквизиты юридического лица, курирующего организацию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5964"/>
      </w:tblGrid>
      <w:tr w:rsidR="00A570EA" w:rsidRPr="00A570EA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2.2.1.Название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2.2.2.Имя латинскими буквами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2.2.3.Государственный регистрационный номер: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2.2.4.День регистрации, месяц, год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2.2.5.Адрес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2.2.6.Государство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2.2.7.Имя 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ղեկ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Фамилия руководителя исполнительного органа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2.3.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Уровень контроля: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5962"/>
      </w:tblGrid>
      <w:tr w:rsidR="00A570EA" w:rsidRPr="00A570EA" w:rsidTr="00A570EA">
        <w:tc>
          <w:tcPr>
            <w:tcW w:w="26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2.3.1.Уровень участия (%)</w:t>
            </w:r>
          </w:p>
        </w:tc>
        <w:tc>
          <w:tcPr>
            <w:tcW w:w="596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2.3.2.Тип участия: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MS Gothic" w:eastAsia="MS Gothic" w:hAnsi="MS Gothic" w:cs="Times New Roman" w:hint="eastAsia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Прямое участие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MS Gothic" w:eastAsia="MS Gothic" w:hAnsi="MS Gothic" w:cs="Times New Roman" w:hint="eastAsia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Косвенное участие</w:t>
            </w:r>
          </w:p>
        </w:tc>
      </w:tr>
    </w:tbl>
    <w:p w:rsidR="00A570EA" w:rsidRPr="00A570EA" w:rsidRDefault="00A570EA" w:rsidP="00A570EA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A570EA" w:rsidRPr="00A570EA" w:rsidRDefault="00A570EA" w:rsidP="00A570EA">
      <w:pPr>
        <w:numPr>
          <w:ilvl w:val="0"/>
          <w:numId w:val="11"/>
        </w:numPr>
        <w:spacing w:before="100" w:beforeAutospacing="1" w:after="100" w:afterAutospacing="1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Участие государства, сообщества или международной организации</w:t>
      </w:r>
    </w:p>
    <w:p w:rsidR="00A570EA" w:rsidRPr="00A570EA" w:rsidRDefault="00A570EA" w:rsidP="00A570EA">
      <w:pPr>
        <w:numPr>
          <w:ilvl w:val="1"/>
          <w:numId w:val="11"/>
        </w:numPr>
        <w:spacing w:before="240" w:after="160" w:line="259" w:lineRule="atLeast"/>
        <w:ind w:left="786" w:hanging="431"/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Государственное или общественное участие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1"/>
        <w:gridCol w:w="5964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3.1.1.Название страны: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3.1.2.Название сообщества: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3.1.3.Уровень участия (%)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3.1.4.Тип участия: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Прямое участие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lastRenderedPageBreak/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Косвенное участие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lastRenderedPageBreak/>
        <w:t>3.2.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Участие международной организации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1"/>
        <w:gridCol w:w="5964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3.2.1.Название международной организации: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3.2.2.Название международной организации латинскими буквами.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3.2.3.Уровень участия (%)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3.2.4.Тип участия: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Прямое участие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Косвенное участие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A570EA" w:rsidRPr="00A570EA" w:rsidRDefault="00A570EA" w:rsidP="00A570EA">
      <w:pPr>
        <w:numPr>
          <w:ilvl w:val="0"/>
          <w:numId w:val="12"/>
        </w:numPr>
        <w:spacing w:before="100" w:beforeAutospacing="1" w:after="100" w:afterAutospacing="1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Реквизиты реального получателя</w:t>
      </w:r>
    </w:p>
    <w:p w:rsidR="00A570EA" w:rsidRPr="00A570EA" w:rsidRDefault="00A570EA" w:rsidP="00A570EA">
      <w:pPr>
        <w:numPr>
          <w:ilvl w:val="1"/>
          <w:numId w:val="12"/>
        </w:numPr>
        <w:spacing w:before="240" w:after="160" w:line="259" w:lineRule="atLeast"/>
        <w:ind w:left="786" w:hanging="431"/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Идентификационная информация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5962"/>
      </w:tblGrid>
      <w:tr w:rsidR="00A570EA" w:rsidRPr="00A570EA" w:rsidTr="00A570EA">
        <w:tc>
          <w:tcPr>
            <w:tcW w:w="26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4.1.1.Имя</w:t>
            </w:r>
          </w:p>
        </w:tc>
        <w:tc>
          <w:tcPr>
            <w:tcW w:w="596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4.1.2.Фамилия: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4.1.3.Имя (латинскими буквами)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4.1.4.Фамилия (латинскими буквами)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4.1.5.Гражданство: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0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4.1.6.Дата рождения, месяц, год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lastRenderedPageBreak/>
        <w:t>4.2.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Удостоверение личности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8"/>
        <w:gridCol w:w="5962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4.2.1.Тип документа:</w:t>
            </w:r>
          </w:p>
        </w:tc>
        <w:tc>
          <w:tcPr>
            <w:tcW w:w="596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4.2.2.Номер документа: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4.2.3.День доставки, месяц, год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4.2.4.Предоставляющий орган: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4.2.5.PSC или аналогичный номер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4.3.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Личный регистрационный адрес: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5962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4.3.1.Страна:</w:t>
            </w:r>
          </w:p>
        </w:tc>
        <w:tc>
          <w:tcPr>
            <w:tcW w:w="596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4.3.2.Сообщество: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4.3.3.Административная единица: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4.3.4.Название улицы, здание (дом), квартира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4.4.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Адрес проживания лица: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4"/>
        <w:gridCol w:w="5962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4.4.1.Страна:</w:t>
            </w:r>
          </w:p>
        </w:tc>
        <w:tc>
          <w:tcPr>
            <w:tcW w:w="596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4.4.2.Сообщество: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4.4.3.Административная единица: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4.4.4.Название улицы, здание (дом), квартира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92" w:hanging="4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lastRenderedPageBreak/>
        <w:t>4.5.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Основания для того, чтобы быть реальным выгодоприобретателем (за исключением недропользователей)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508"/>
      </w:tblGrid>
      <w:tr w:rsidR="00A570EA" w:rsidRPr="00CC28D9" w:rsidTr="00A570EA">
        <w:trPr>
          <w:trHeight w:val="924"/>
        </w:trPr>
        <w:tc>
          <w:tcPr>
            <w:tcW w:w="8800" w:type="dxa"/>
            <w:gridSpan w:val="2"/>
            <w:tcBorders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прямо или косвенно владеет более 20% голосующих акций данного юридического лица (акции, доли) или прямо или косвенно владеет более 20% в уставном капитале юридического лица</w:t>
            </w:r>
          </w:p>
        </w:tc>
      </w:tr>
      <w:tr w:rsidR="00A570EA" w:rsidRPr="00A570EA" w:rsidTr="00A570EA">
        <w:trPr>
          <w:trHeight w:val="684"/>
        </w:trPr>
        <w:tc>
          <w:tcPr>
            <w:tcW w:w="4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4.5.1.Уровень участия (%)</w:t>
            </w:r>
          </w:p>
        </w:tc>
        <w:tc>
          <w:tcPr>
            <w:tcW w:w="4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rPr>
          <w:trHeight w:val="1282"/>
        </w:trPr>
        <w:tc>
          <w:tcPr>
            <w:tcW w:w="4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4.5.2.Тип участия:</w:t>
            </w:r>
          </w:p>
        </w:tc>
        <w:tc>
          <w:tcPr>
            <w:tcW w:w="4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Прямое участие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Косвенное участие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осуществляет реальный (фактический) контроль над данным юридическим лицом иными способами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գ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 должностное лицо, осуществляющее общее или текущее руководство деятельностью данного юридического лица в случае отсутствия физического лица, отвечающего требованиям пунктов «а», «б»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4.6.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Основания для того, чтобы быть реальным выгодоприобретателем (для недропользователей)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508"/>
      </w:tblGrid>
      <w:tr w:rsidR="00A570EA" w:rsidRPr="00CC28D9" w:rsidTr="00A570EA">
        <w:trPr>
          <w:trHeight w:val="924"/>
        </w:trPr>
        <w:tc>
          <w:tcPr>
            <w:tcW w:w="8800" w:type="dxa"/>
            <w:gridSpan w:val="2"/>
            <w:tcBorders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прямо или косвенно владеет более 10% голосующих акций данного юридического лица (акции, доли) или прямо или косвенно владеет более 10% в уставном капитале юридического лица</w:t>
            </w:r>
          </w:p>
        </w:tc>
      </w:tr>
      <w:tr w:rsidR="00A570EA" w:rsidRPr="00A570EA" w:rsidTr="00A570EA">
        <w:trPr>
          <w:trHeight w:val="684"/>
        </w:trPr>
        <w:tc>
          <w:tcPr>
            <w:tcW w:w="4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4.6.1.Уровень участия (%)</w:t>
            </w:r>
          </w:p>
        </w:tc>
        <w:tc>
          <w:tcPr>
            <w:tcW w:w="4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rPr>
          <w:trHeight w:val="1282"/>
        </w:trPr>
        <w:tc>
          <w:tcPr>
            <w:tcW w:w="4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4.6.2.Тип участия:</w:t>
            </w:r>
          </w:p>
        </w:tc>
        <w:tc>
          <w:tcPr>
            <w:tcW w:w="4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Прямое участие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Косвенное участие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имеет право назначать или снимать с должности большинство членов руководящего органа юридического лица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lastRenderedPageBreak/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գ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получил бесплатно не менее 15% от прибыли, полученной юридическим лицом в течение года, предшествующего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отчетному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դ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A570EA" w:rsidRPr="00CC28D9" w:rsidTr="00A570EA">
        <w:tc>
          <w:tcPr>
            <w:tcW w:w="8800" w:type="dxa"/>
            <w:gridSpan w:val="2"/>
            <w:tcBorders>
              <w:top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ե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MS Mincho" w:eastAsia="MS Mincho" w:hAnsi="MS Mincho" w:cs="MS Mincho"/>
                <w:sz w:val="24"/>
                <w:szCs w:val="24"/>
                <w:lang w:val="ru-RU"/>
              </w:rPr>
              <w:t>․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 должностное лицо, осуществляющее общее или текущее руководство деятельностью данного юридического лица в случае отсутствия физического лица, отвечающего требованиям пунктов «а» - «г»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4.7.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Информация о статусе реального бенефициара</w:t>
      </w:r>
    </w:p>
    <w:tbl>
      <w:tblPr>
        <w:tblW w:w="90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6275"/>
      </w:tblGrid>
      <w:tr w:rsidR="00A570EA" w:rsidRPr="00CC28D9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4.7.1.День, месяц, год получения реального бенефициара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4.7.2.Осуществление контроля над организацией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Отдельный: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  <w:lang w:val="ru-RU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Совместно с аффилированными лицами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4.7.3.Настоящим бенефициаром организации, отчитывающейся о недрах, является должностное лицо или член его семьи.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да</w:t>
            </w:r>
          </w:p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Segoe UI Symbol" w:eastAsia="Times New Roman" w:hAnsi="Segoe UI Symbol" w:cs="Times New Roman"/>
                <w:sz w:val="24"/>
                <w:szCs w:val="24"/>
              </w:rPr>
              <w:t>☐:</w:t>
            </w:r>
            <w:r w:rsidRPr="00A570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Нет.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4.8.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Контактные данные реального получателя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1"/>
        <w:gridCol w:w="5964"/>
      </w:tblGrid>
      <w:tr w:rsidR="00A570EA" w:rsidRPr="00A570EA" w:rsidTr="00A570EA">
        <w:tc>
          <w:tcPr>
            <w:tcW w:w="262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4.8.1.Тоже</w:t>
            </w: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A570EA">
              <w:rPr>
                <w:rFonts w:ascii="Cambria Math" w:eastAsia="Times New Roman" w:hAnsi="Cambria Math" w:cs="Times New Roman"/>
                <w:sz w:val="24"/>
                <w:szCs w:val="24"/>
              </w:rPr>
              <w:t>. 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21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4.8.2.Телефонный номер: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A570EA" w:rsidRPr="00A570EA" w:rsidRDefault="00A570EA" w:rsidP="00A570EA">
      <w:pPr>
        <w:numPr>
          <w:ilvl w:val="0"/>
          <w:numId w:val="13"/>
        </w:numPr>
        <w:spacing w:before="100" w:beforeAutospacing="1" w:after="100" w:afterAutospacing="1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Промежуточные юридические лица</w:t>
      </w:r>
    </w:p>
    <w:p w:rsidR="00A570EA" w:rsidRPr="00A570EA" w:rsidRDefault="00A570EA" w:rsidP="00A570EA">
      <w:pPr>
        <w:numPr>
          <w:ilvl w:val="1"/>
          <w:numId w:val="13"/>
        </w:numPr>
        <w:spacing w:before="240" w:after="160" w:line="259" w:lineRule="atLeast"/>
        <w:ind w:left="786" w:hanging="431"/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lastRenderedPageBreak/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Информация о компании: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5964"/>
      </w:tblGrid>
      <w:tr w:rsidR="00A570EA" w:rsidRPr="00A570EA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5.1.1.Название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5.1.2.Имя латинскими буквами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5.1.3.Государственный регистрационный номер: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5.1.4.День регистрации, месяц, год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5.1.5.Адрес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c>
          <w:tcPr>
            <w:tcW w:w="26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5.1.6.Государство регистрации: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5.1.7.Имя 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ղեկ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Фамилия руководителя исполнительного органа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5.2.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Реквизиты реального получателя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5964"/>
      </w:tblGrid>
      <w:tr w:rsidR="00A570EA" w:rsidRPr="00CC28D9" w:rsidTr="00A570EA">
        <w:trPr>
          <w:trHeight w:val="853"/>
        </w:trPr>
        <w:tc>
          <w:tcPr>
            <w:tcW w:w="2619" w:type="dxa"/>
            <w:vMerge w:val="restart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5.2.1.Имя реального бенефициара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(-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ов) 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фамилия, для которой организация является промежуточным юридическим лицом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rPr>
          <w:trHeight w:val="850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rPr>
          <w:trHeight w:val="850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rPr>
          <w:trHeight w:val="850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rPr>
          <w:trHeight w:val="850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160" w:line="259" w:lineRule="atLeast"/>
        <w:ind w:left="788" w:hanging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lastRenderedPageBreak/>
        <w:t>5.3.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Листинговые данные акций промежуточного юридического лица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5964"/>
      </w:tblGrid>
      <w:tr w:rsidR="00A570EA" w:rsidRPr="00A570EA" w:rsidTr="00A570EA">
        <w:tc>
          <w:tcPr>
            <w:tcW w:w="261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5.3.1.Название фондовой биржи:</w:t>
            </w:r>
          </w:p>
        </w:tc>
        <w:tc>
          <w:tcPr>
            <w:tcW w:w="596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c>
          <w:tcPr>
            <w:tcW w:w="2619" w:type="dxa"/>
            <w:tcBorders>
              <w:top w:val="single" w:sz="6" w:space="0" w:color="auto"/>
              <w:right w:val="single" w:sz="6" w:space="0" w:color="auto"/>
            </w:tcBorders>
            <w:shd w:val="clear" w:color="auto" w:fill="D9E2F3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5.3.2.Ссылка на документы, имеющиеся на бирже</w:t>
            </w:r>
          </w:p>
        </w:tc>
        <w:tc>
          <w:tcPr>
            <w:tcW w:w="596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textWrapping" w:clear="all"/>
      </w:r>
    </w:p>
    <w:p w:rsidR="00A570EA" w:rsidRPr="00A570EA" w:rsidRDefault="00A570EA" w:rsidP="00A570EA">
      <w:pPr>
        <w:numPr>
          <w:ilvl w:val="0"/>
          <w:numId w:val="14"/>
        </w:numPr>
        <w:spacing w:before="100" w:beforeAutospacing="1" w:after="100" w:afterAutospacing="1" w:line="259" w:lineRule="atLeast"/>
        <w:ind w:left="358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Дополнительные замечания: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A570EA" w:rsidRPr="00CC28D9" w:rsidTr="00A570EA">
        <w:tc>
          <w:tcPr>
            <w:tcW w:w="8800" w:type="dxa"/>
            <w:tcBorders>
              <w:bottom w:val="single" w:sz="6" w:space="0" w:color="auto"/>
            </w:tcBorders>
            <w:shd w:val="clear" w:color="auto" w:fill="DEEAF6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before="240" w:after="160" w:line="259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/>
              </w:rPr>
              <w:t>Дополнительная информация или дополнительные пояснения, касающиеся данных, заполненных или подлежащих заполнению в декларации</w:t>
            </w:r>
          </w:p>
        </w:tc>
      </w:tr>
      <w:tr w:rsidR="00A570EA" w:rsidRPr="00CC28D9" w:rsidTr="00A570EA">
        <w:trPr>
          <w:trHeight w:val="10187"/>
        </w:trPr>
        <w:tc>
          <w:tcPr>
            <w:tcW w:w="8800" w:type="dxa"/>
            <w:tcBorders>
              <w:top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lastRenderedPageBreak/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lastRenderedPageBreak/>
        <w:t> </w:t>
      </w:r>
    </w:p>
    <w:p w:rsidR="00A570EA" w:rsidRPr="00A570EA" w:rsidRDefault="00A570EA" w:rsidP="00A570EA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I. Порядок заполнения декларации</w:t>
      </w:r>
    </w:p>
    <w:p w:rsidR="00A570EA" w:rsidRPr="00A570EA" w:rsidRDefault="00A570EA" w:rsidP="00A570EA">
      <w:pPr>
        <w:spacing w:after="0" w:line="360" w:lineRule="atLeast"/>
        <w:ind w:left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5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В 1-м разделе декларации (Организация) заполняются данные юридического лица, подавшего декларацию 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>(далее - Организация).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Подразделы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этом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разделе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дополняются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следующими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правилами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подразделе «Данные организации» введите наименование Организации (латинскими буквами)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данные государственной регистрации с указанием организационно-правового лица.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«Лицо, подающее декларацию» заполняются данные физического лица, подписывающего документы, включенные в заявление этой процедуры.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«Подача декларации» заполняются день, месяц, год, количество страниц декларации, а также подпись лица, подающего декларацию.</w:t>
      </w:r>
    </w:p>
    <w:p w:rsidR="00A570EA" w:rsidRPr="00A570EA" w:rsidRDefault="00A570EA" w:rsidP="00A570EA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6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Раздел 2 Декларации (Данные о листинге акций)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должен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заполнен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любого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другого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имеющего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полный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контроль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над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Организацией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котируются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рынке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включенном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список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регулируемых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рынков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утвержденный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Министром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юстиции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Российской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Федерации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публика Армения.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вышеуказанным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критериям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раздел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заполняется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другого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которое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полностью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контролирует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Организацию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заполнения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раздела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разделы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подлежат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заполнению, за исключением Раздела 5, который заполняется, если юридическое лицо, полностью контролирующее Организацию, имеет косвенное участие в уставном капитале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Подразделы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этом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разделе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дополняются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следующими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правилами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«Данные листинга акций» заполняется наименование фондовой биржи с указанием в скобках идентификационного кода акции (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Market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Identifier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Code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), на которой котируются акции Организации или другого юридического лица, полностью контролируемого Организацией.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 которые содержат информацию о собственниках данного юридического лица.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Подраздел «Данные юридического лица, осуществляющего надзор за Организацией» заполняется, если данные, указанные в подразделе 2.1 декларации,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lastRenderedPageBreak/>
        <w:t>относятся не к юридическому лицу, подающему декларацию, а к другому юридическому лицу, которое полностью контролирует Организацию.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наименование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курирующего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латинскими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);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«Уровень контроля» заполняется, если декларация 2 2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Sylfaen" w:eastAsia="Times New Roman" w:hAnsi="Sylfaen" w:cs="Sylfaen"/>
          <w:color w:val="000000"/>
          <w:sz w:val="24"/>
          <w:szCs w:val="24"/>
        </w:rPr>
        <w:t>ագրի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1 содержит информацию о юридическом лице, которое полностью контролирует Организацию.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курирующего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процентах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вид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 размера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вида участия в уставном капитале производится с учетом правил, определенных абзацем «а» пятого подпункта четвертого пункта настоящей процедуры.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7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Раздел 3 Декларации (участие государства, сообщества или международной организации)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заполняется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сли какое-либо государство, сообщество или международная организация имеют прямое или косвенное участие в уставном капитале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Раздел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можно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заполнять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несколько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несколько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сообществ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международных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имеют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прямое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ли косвенное участие в уставном капитале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Подразделы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этом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разделе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дополняются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следующими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правилами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штата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сообщества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сообщества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стия государства или общества в уставном капитале юридического лица в процентах, а также вид участия.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вида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производится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учетом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определенных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абзацем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«а»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пятого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подпункта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четвертого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оцедуры.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лица, подающего декларацию.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заполняются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наимено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вание международной организации (латинскими буквами), размер участия международной организации в уставном капитале юридического лица в процентах, а также вид участия.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вида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lastRenderedPageBreak/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производится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учетом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определ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енных абзацем «а» пятого подпункта четвертого пункта настоящей процедуры.</w:t>
      </w:r>
    </w:p>
    <w:p w:rsidR="00A570EA" w:rsidRPr="00A570EA" w:rsidRDefault="00A570EA" w:rsidP="00A570EA">
      <w:pPr>
        <w:spacing w:after="0" w:line="360" w:lineRule="atLeast"/>
        <w:ind w:left="17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8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Раздел 4 Декларации (Информация о реальном бенефициаре) заполняется отдельно для каждого фактического бенефициара, исходя из количества фактических бенефициаров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Подраз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>делы в этом разделе дополняются следующими правилами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«Идентификационные данные» заполняются персональные данные реального получателя.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заполняются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удостоверяющем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личность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получ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ателя.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написанное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армянскими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латинскими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буквами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удостоверяющем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личность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последнего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стенограмма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«Документ, удостоверяющий личность» заполняется информация о документе, удостоверяющем личность реального получателя.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«Адрес регистрации лица» указывается адрес места регистрации реального получателя.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4)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«Адрес проживания» лица заполняется, если адрес регистрации реального бенефициара отличается от адреса проживания последнего.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жительства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выгодоприобретателя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5)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«Основания нахождения реального выгодоприобретателя (кроме отчитывающихся организаций недропользования)» заполняется, если юридическое лицо, подающее декларацию, не является отчитывающейся организацией недропользования.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основы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предусмотренная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борьб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 с отмыванием денег и финансированием финансирования терроризма, и должна быть включена информация, требуемая на этой основе.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являетесь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одному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основанию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соответствующих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пунктах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делается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отметка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сех основаниях.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базовая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правилами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ambria Math" w:eastAsia="Times New Roman" w:hAnsi="Cambria Math" w:cs="Times New Roman"/>
          <w:color w:val="000000"/>
          <w:sz w:val="24"/>
          <w:szCs w:val="24"/>
          <w:lang w:val="ru-RU"/>
        </w:rPr>
        <w:t>:</w:t>
      </w:r>
      <w:proofErr w:type="gramEnd"/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ա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В пункте (а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физическое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прямо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косвенно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20%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голосующих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еет прямое или косвенное участие более 20% в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lastRenderedPageBreak/>
        <w:t>уставном капитале Организации. организация.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осуществляться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посредством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владения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прямое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посредством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владения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другого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ридического лица, владеющего долей (долей, долей)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раво собственности (косвенное участие).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Косвенное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осуществляться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независимо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количества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промежуточных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юридических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цепочке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«Сумма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процентах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Сумма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рассчитывается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исходя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всех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процентов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прямого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косвенного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выг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одоприобретателя.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косвенного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рассчитывается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каждой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предыдущей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промежуточной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путем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умножения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участвующего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ент соответствующего участника в уставный капитал участвующего юридического лица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родолжайте до тех пор, пока не дойдете до реального бенефициара.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«Тип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уставном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капитале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прямым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косвенным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ямого» или «косвенного» участия в уставном капитале делается отметка о существовании «прямого» и «косвенного» участия одновременно.</w:t>
      </w:r>
      <w:proofErr w:type="gramEnd"/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б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(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b</w:t>
      </w:r>
      <w:proofErr w:type="gramStart"/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истинным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значении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та (а), но контролирует Организацию с помощью юридических инструментов (включая заключенные сделки), другого личного влияния или других средств;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գ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(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c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должностным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отвечающим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общ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ее или текущее управление Организацией в случае, если нет физического лица, отвечающего требованиям пунктов (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a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 - (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b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 этого подраздела.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6)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bookmarkStart w:id="24" w:name="_heading_h.gjdgxs"/>
      <w:bookmarkEnd w:id="24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Подраздел «Основания реального выгодоприобретателя (для отчитывающихся организаций в сфере недропользования)» заполняется, если юридическое лицо, подающее декларацию, является отчитывающейся организацией в сфере недропользования.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Идентификация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реальных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выгодоприобретателей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критериями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установленными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Кодексом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недрах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писи в этом подразделе производятся в соответствии с п. 4 настоящего приказа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ambria Math" w:eastAsia="Times New Roman" w:hAnsi="Cambria Math" w:cs="Times New Roman"/>
          <w:color w:val="000000"/>
          <w:sz w:val="24"/>
          <w:szCs w:val="24"/>
          <w:lang w:val="ru-RU"/>
        </w:rPr>
        <w:t>.</w:t>
      </w:r>
      <w:proofErr w:type="gramEnd"/>
      <w:r w:rsidRPr="00A570EA">
        <w:rPr>
          <w:rFonts w:ascii="Cambria Math" w:eastAsia="Times New Roman" w:hAnsi="Cambria Math" w:cs="Times New Roman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Принимая во внимание правила, определенные в пункте 5.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базовая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правилами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ambria Math" w:eastAsia="Times New Roman" w:hAnsi="Cambria Math" w:cs="Times New Roman"/>
          <w:color w:val="000000"/>
          <w:sz w:val="24"/>
          <w:szCs w:val="24"/>
          <w:lang w:val="ru-RU"/>
        </w:rPr>
        <w:t>:</w:t>
      </w:r>
      <w:proofErr w:type="gramEnd"/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(а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должно быть указано, владеет ли физическое лицо прямо или косвенно более 10% голосующих акций (акций, долей) данного юридического лица или прямо или косвенно имеет более 10% доли в уставном праве. юридическое лицо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столице.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Данный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учетом правил, определенных подпунктом «а» пункта 5 подпункта 5 настоящей процедуры: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б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б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назначать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снимать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должности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большинство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руководящего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գ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(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c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получило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безвозмездное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вознаграждение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размере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15%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прибыли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полученной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юридическим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предшествующего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отчетному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դ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 (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d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истинным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смыслу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пунктов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 -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контролирует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посредством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юридических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инструментов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включая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заключенные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сделки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личных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влияние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другими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способами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ե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․</w:t>
      </w:r>
      <w:r w:rsidRPr="00A570EA">
        <w:rPr>
          <w:rFonts w:ascii="Cambria Math" w:eastAsia="Times New Roman" w:hAnsi="Cambria Math" w:cs="Cambria Math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пункте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(е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подраздела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должностным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которое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общее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текущее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руководство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деятельностью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отсутствие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физического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отвечающего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пунктов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) - (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d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здела.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7)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«Информация о статусе реального бенефициара» указываются день, месяц, год, когда лицо стало реальным бенефициаром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отмечается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реальный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осуществляющий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над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ией.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Осуществление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совместного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связанными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сторонами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указывается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фактический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контролирует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предприятие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действуя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совместно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связанной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стороной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контролировать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действуя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совместно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связанной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стороной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еское лицо, подающее декларацию, является отчитывающейся организацией в области недропользования, в этом подразделе также указывается реальный выгодоприобретатель, являющийся должностным лицом или членом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его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/ ее семьи в значении пункта 53 части 1 статьи 3 Закона. Кодекс о недрах.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подразделе «Контактные данные реального получателя» введите реальный адрес электронной почты получателя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номер телефона.</w:t>
      </w:r>
    </w:p>
    <w:p w:rsidR="00A570EA" w:rsidRPr="00A570EA" w:rsidRDefault="00A570EA" w:rsidP="00A570EA">
      <w:pPr>
        <w:spacing w:after="0" w:line="360" w:lineRule="atLeast"/>
        <w:ind w:left="17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19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lastRenderedPageBreak/>
        <w:t>Раздел 5 Декларации (Промежуточные юридические лица) заполняется, если реальный бенефициар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раздел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подлежит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заполнению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каждого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промежуточного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отдельно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, с указанием количества всех промежуточных юридических лиц.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Подразделы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этом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разделе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дополняются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следующими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</w:rPr>
        <w:t>правилами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 подразделе «Данные организации» введите наименование промежуточного юридического лица (латинскими буквами);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подразделе «Информация о реальном получателе» указывается имя реального получателя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ն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фамилия, для которого указанная в данном подразделе организация является промежуточным юридическим лицом.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данные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промежуточных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юридических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олняются для юридического лица, которое полностью контролирует Организацию, этот подраздел не заполняется.</w:t>
      </w:r>
    </w:p>
    <w:p w:rsidR="00A570EA" w:rsidRPr="00A570EA" w:rsidRDefault="00A570EA" w:rsidP="00A570EA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3)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Раздел «Листинговые данные по акциям промежуточного юридического лица» не подлежит обязательному заполнению.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Этот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мож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ет быть дополнен, если акции промежуточного юридического лица котируются на регулируемом рынке.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заполняется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наименование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биржи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указанием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скобках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идентификационного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Market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Identifier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</w:rPr>
        <w:t>Code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котором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котируются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юриди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ческого лица, а также ссылки на документы, имеющиеся на бирже.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.</w:t>
      </w:r>
      <w:proofErr w:type="gramEnd"/>
    </w:p>
    <w:p w:rsidR="00A570EA" w:rsidRPr="00A570EA" w:rsidRDefault="00A570EA" w:rsidP="00A570EA">
      <w:pPr>
        <w:spacing w:after="0" w:line="360" w:lineRule="atLeast"/>
        <w:ind w:left="17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numPr>
          <w:ilvl w:val="0"/>
          <w:numId w:val="20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Раздел 6 Декларации (Дополнительные примечания) должен быть заполнен, если есть дополнительная информация или дополнительные пояснения, связанные с данными, заполненными или подлежащими заполнению в декларации.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этом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подразделе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могут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содержаться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дополнительные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разъяснения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относительно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оснований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контроля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над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Организацией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стороны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фактического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бенефициара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государственных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общественных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органов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осуществляющих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контроль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над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Организацией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есл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и уставный капитал юридического лица, подающего декларацию, прямо или косвенно участвует в государстве или сообщество и т. д. объяснения по поводу декларации.</w:t>
      </w:r>
    </w:p>
    <w:p w:rsidR="00A570EA" w:rsidRPr="00A570EA" w:rsidRDefault="00A570EA" w:rsidP="00A570EA">
      <w:pPr>
        <w:numPr>
          <w:ilvl w:val="0"/>
          <w:numId w:val="20"/>
        </w:numPr>
        <w:spacing w:before="100" w:beforeAutospacing="1" w:after="100" w:afterAutospacing="1" w:line="360" w:lineRule="atLeast"/>
        <w:ind w:left="0" w:firstLine="338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Декларация </w:t>
      </w:r>
      <w:proofErr w:type="gramStart"/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>заполняется</w:t>
      </w:r>
      <w:proofErr w:type="gramEnd"/>
      <w:r w:rsidRPr="00A570EA">
        <w:rPr>
          <w:rFonts w:ascii="GHEA Grapalat" w:eastAsia="Times New Roman" w:hAnsi="GHEA Grapalat" w:cs="Arial"/>
          <w:color w:val="000000"/>
          <w:sz w:val="24"/>
          <w:szCs w:val="24"/>
        </w:rPr>
        <w:t>։</w:t>
      </w:r>
      <w:r w:rsidRPr="00A570EA">
        <w:rPr>
          <w:rFonts w:ascii="GHEA Grapalat" w:eastAsia="Times New Roman" w:hAnsi="GHEA Grapalat" w:cs="Arial"/>
          <w:color w:val="000000"/>
          <w:sz w:val="24"/>
          <w:szCs w:val="24"/>
          <w:lang w:val="ru-RU"/>
        </w:rPr>
        <w:t xml:space="preserve"> подписывается лицом, подающим заявку.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* заполняется секретарем комиссии перед публикацией приглашения в бюллетене.</w:t>
      </w:r>
    </w:p>
    <w:p w:rsidR="00A570EA" w:rsidRPr="00A570EA" w:rsidRDefault="00A570EA" w:rsidP="00A570E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** Приложение 1.2 не подается участником конкурса, если применяется положение о предоставлении ссылки на веб-сайте, содержащем информацию о реальных бенефициарах юридического лица, указанном в Приложении 1 к настоящему приглашению, а также если участник конкурса является индивидуальным предпринимателем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и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ли физическое лицо.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Приложение 2: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C. Жар N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proofErr w:type="gramStart"/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A</w:t>
      </w:r>
      <w:proofErr w:type="gramEnd"/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R A J O U K.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Рассмотрение процедуры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закупок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ПК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GHASHDZB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21/15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на предмет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срочности одним лицом по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приглашению, включая подписание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проекта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предлагает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Hlk23147299"/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               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имя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</w:rPr>
        <w:t>участника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</w:rPr>
        <w:t>:</w:t>
      </w:r>
      <w:bookmarkEnd w:id="25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Заключите договор по следующим общим ценам.</w:t>
      </w:r>
      <w:proofErr w:type="gramEnd"/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</w:p>
    <w:tbl>
      <w:tblPr>
        <w:tblW w:w="90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3447"/>
        <w:gridCol w:w="2021"/>
        <w:gridCol w:w="1201"/>
        <w:gridCol w:w="1264"/>
      </w:tblGrid>
      <w:tr w:rsidR="00A570EA" w:rsidRPr="00CC28D9" w:rsidTr="00A570EA">
        <w:trPr>
          <w:trHeight w:val="916"/>
          <w:jc w:val="center"/>
        </w:trPr>
        <w:tc>
          <w:tcPr>
            <w:tcW w:w="920" w:type="dxa"/>
            <w:tcBorders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Размер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номера разделов:</w:t>
            </w:r>
          </w:p>
        </w:tc>
        <w:tc>
          <w:tcPr>
            <w:tcW w:w="3043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Название</w:t>
            </w:r>
            <w:r w:rsidRPr="00A570E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</w:rPr>
              <w:t>продукта</w:t>
            </w:r>
            <w:r w:rsidRPr="00A570E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:</w:t>
            </w:r>
            <w:r w:rsidRPr="00A570E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4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>Расходы: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(сумма прогнозируемой стоимости </w:t>
            </w:r>
            <w:r w:rsidRPr="00A570EA">
              <w:rPr>
                <w:rFonts w:ascii="GHEA Grapalat" w:eastAsia="Times New Roman" w:hAnsi="GHEA Grapalat" w:cs="Times New Roman"/>
                <w:sz w:val="16"/>
                <w:szCs w:val="16"/>
              </w:rPr>
              <w:t>ին</w:t>
            </w:r>
            <w:r w:rsidRPr="00A570EA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стоимости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)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/ буквами և цифрами /</w:t>
            </w:r>
          </w:p>
        </w:tc>
        <w:tc>
          <w:tcPr>
            <w:tcW w:w="10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НДС **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/ буквами և цифрами /</w:t>
            </w:r>
          </w:p>
        </w:tc>
        <w:tc>
          <w:tcPr>
            <w:tcW w:w="1116" w:type="dxa"/>
            <w:tcBorders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>Итоговая цена: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/ </w:t>
            </w:r>
            <w:r w:rsidRPr="00A570EA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буквами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цифрами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/>
              </w:rPr>
              <w:t xml:space="preserve"> /</w:t>
            </w:r>
          </w:p>
        </w:tc>
      </w:tr>
      <w:tr w:rsidR="00A570EA" w:rsidRPr="00A570EA" w:rsidTr="00A570EA">
        <w:trPr>
          <w:jc w:val="center"/>
        </w:trPr>
        <w:tc>
          <w:tcPr>
            <w:tcW w:w="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1: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2: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3: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4: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9CC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5 = 3 + 4:</w:t>
            </w:r>
          </w:p>
        </w:tc>
      </w:tr>
      <w:tr w:rsidR="00A570EA" w:rsidRPr="00A570EA" w:rsidTr="00A570EA">
        <w:trPr>
          <w:trHeight w:val="20"/>
          <w:jc w:val="center"/>
        </w:trPr>
        <w:tc>
          <w:tcPr>
            <w:tcW w:w="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1: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13"/>
                <w:szCs w:val="13"/>
                <w:u w:val="single"/>
                <w:vertAlign w:val="subscript"/>
              </w:rPr>
              <w:t>«Название квоты предмета закупки №1»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CC28D9" w:rsidTr="00A570EA">
        <w:trPr>
          <w:trHeight w:val="521"/>
          <w:jc w:val="center"/>
        </w:trPr>
        <w:tc>
          <w:tcPr>
            <w:tcW w:w="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2: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3"/>
                <w:szCs w:val="13"/>
                <w:u w:val="single"/>
                <w:vertAlign w:val="subscript"/>
                <w:lang w:val="ru-RU"/>
              </w:rPr>
              <w:t xml:space="preserve">«Название квоты предмета закупки </w:t>
            </w:r>
            <w:r w:rsidRPr="00A570EA">
              <w:rPr>
                <w:rFonts w:ascii="GHEA Grapalat" w:eastAsia="Times New Roman" w:hAnsi="GHEA Grapalat" w:cs="Times New Roman"/>
                <w:sz w:val="13"/>
                <w:szCs w:val="13"/>
                <w:u w:val="single"/>
                <w:vertAlign w:val="subscript"/>
              </w:rPr>
              <w:t>N</w:t>
            </w:r>
            <w:r w:rsidRPr="00A570EA">
              <w:rPr>
                <w:rFonts w:ascii="GHEA Grapalat" w:eastAsia="Times New Roman" w:hAnsi="GHEA Grapalat" w:cs="Times New Roman"/>
                <w:sz w:val="13"/>
                <w:szCs w:val="13"/>
                <w:u w:val="single"/>
                <w:vertAlign w:val="subscript"/>
                <w:lang w:val="ru-RU"/>
              </w:rPr>
              <w:t>2»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rPr>
          <w:trHeight w:val="20"/>
          <w:jc w:val="center"/>
        </w:trPr>
        <w:tc>
          <w:tcPr>
            <w:tcW w:w="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3: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13"/>
                <w:szCs w:val="13"/>
                <w:u w:val="single"/>
                <w:vertAlign w:val="subscript"/>
              </w:rPr>
              <w:t>«Название приобретаемой позиции N3»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rPr>
          <w:trHeight w:val="20"/>
          <w:jc w:val="center"/>
        </w:trPr>
        <w:tc>
          <w:tcPr>
            <w:tcW w:w="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570EA" w:rsidRPr="00A570EA" w:rsidTr="00A570EA">
        <w:trPr>
          <w:trHeight w:val="270"/>
          <w:jc w:val="center"/>
        </w:trPr>
        <w:tc>
          <w:tcPr>
            <w:tcW w:w="920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___________________________________________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_____________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Имя участника (должность руководителя, имя и фамилия)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подпись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bookmarkStart w:id="26" w:name="_ftnref14"/>
      <w:bookmarkEnd w:id="26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14"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[13]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textWrapping" w:clear="all"/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Приложение 4.2: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18"/>
          <w:szCs w:val="18"/>
        </w:rPr>
        <w:t>      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СОГЛАШЕНИЕ О НАКАЗАНИИ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18"/>
          <w:szCs w:val="18"/>
        </w:rPr>
        <w:t>        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>(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18"/>
          <w:szCs w:val="18"/>
          <w:lang w:val="ru-RU"/>
        </w:rPr>
        <w:t>квалификационное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18"/>
          <w:szCs w:val="18"/>
          <w:lang w:val="ru-RU"/>
        </w:rPr>
        <w:t>положение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>)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FF0000"/>
          <w:sz w:val="20"/>
          <w:szCs w:val="20"/>
          <w:shd w:val="clear" w:color="auto" w:fill="92CDDC"/>
        </w:rPr>
        <w:t>                        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!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**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bscript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bscript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лице директора Общества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Имя директора компании, паспортные данные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bscript"/>
          <w:lang w:val="ru-RU"/>
        </w:rPr>
        <w:t>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действующие на основании устава компании (далее - компания), настоящим в одностороннем порядке определяют договор об уплате следующего штрафа: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numPr>
          <w:ilvl w:val="0"/>
          <w:numId w:val="21"/>
        </w:numPr>
        <w:spacing w:before="100" w:beforeAutospacing="1" w:after="100" w:afterAutospacing="1" w:line="240" w:lineRule="auto"/>
        <w:ind w:left="675"/>
        <w:jc w:val="center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>Предмет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</w:rPr>
        <w:t>соглашения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1.1: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Компания участвует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*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</w:rPr>
        <w:t>Имя заказчика:</w:t>
      </w:r>
    </w:p>
    <w:p w:rsidR="00A570EA" w:rsidRPr="007C3833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7C3833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организованный</w:t>
      </w:r>
      <w:proofErr w:type="gramEnd"/>
      <w:r w:rsidRPr="007C3833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                        </w:t>
      </w:r>
      <w:r w:rsidRPr="007C3833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* процедура покупки кода.</w:t>
      </w:r>
    </w:p>
    <w:p w:rsidR="00A570EA" w:rsidRPr="007C3833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    </w:t>
      </w:r>
      <w:r w:rsidRPr="007C3833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код</w:t>
      </w:r>
      <w:r w:rsidRPr="007C3833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7C3833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процедуры</w:t>
      </w:r>
      <w:r w:rsidRPr="007C3833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ак участник, выбранный в результате процедуры закупки, чтобы обеспечить необходимую квалификацию для выполнения обязательств, предусмотренных в контракте, который должен быть заключен, Компания представляет Заказчику настоящее соглашение о штрафах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прилагаемое платежное требование, заполненное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одобренное Компанией.</w:t>
      </w:r>
    </w:p>
    <w:p w:rsidR="00A570EA" w:rsidRPr="00A570EA" w:rsidRDefault="00A570EA" w:rsidP="00A570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1.3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одписывая платежное требование (далее именуемое Требование), прилагаемое к настоящему соглашению о неустойке, Компания твердо соглашается с тем,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 Подписывая Требование, Компания подтверждает факт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заполненного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"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обслуживающий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/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платящий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/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именуемый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Требование в Компанию для дополнительного согласования, так как Компания уже подписала Требование о принятии.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б) Претензия является основанием для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взимания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без дополнительного акцепта.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отказаться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г) Компания подтверждает, что она полностью приняла Претензию.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e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Компания настоящим соглашается с тем, что Банк-плательщик не несет ответственности за какие-либо действия, предпринятые Банком-плательщиком для обеспечения соблюдения Платежного требования, представленного Клиентом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Законность, действительность, сроки подачи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1.4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ненадлежащего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полнения договора, заключенного Компанией в результате процедуры закупки, если это приводит к одностороннему расторжению договора Клиентом, Клиент подает оригинал претензии Банку-плательщику и уведомить Компанию в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письменной форме.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прилагаем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ое соглашение к настоящей Претензии подтверждается электронной подписью в цифровой форме, они передаются в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Банк-плательщик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как на электронном носителе, так и на бумажном носителе.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786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1.5:Клиент может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предоставить Банку-плательщику другие дополнительные документы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1.6 Банк не несет ответственности за риски (возникшие у Общества отрицательные убытки) после выплаты суммы, указанной в Требовании.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проверять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факты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1.7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на счете Компании недостаточно средств, Банк-плательщик письменно уведомляет Клиента в течение 2 (двух) рабочих дней после получения платежного требования.</w:t>
      </w:r>
    </w:p>
    <w:p w:rsidR="00A570EA" w:rsidRPr="00A570EA" w:rsidRDefault="00A570EA" w:rsidP="00A570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1.8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осле подачи в Банк Претензии, прилагаемой к настоящему Договору, по причинам, не зависящим от Банка, в случае неплатежа Клиенту в течение десяти рабочих дней Клиент передает Компании информацию о неплатежах в АКРА.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ЗАО «Кредитная отчетность» (Кредитное бюро).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numPr>
          <w:ilvl w:val="0"/>
          <w:numId w:val="22"/>
        </w:numPr>
        <w:spacing w:before="100" w:beforeAutospacing="1" w:after="100" w:afterAutospacing="1" w:line="240" w:lineRule="auto"/>
        <w:ind w:left="675"/>
        <w:jc w:val="center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Прочие условия: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2.1 Настоящее Соглашение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Претензия является безотзывной, вступает в силу с момента ратификации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компании действует до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двадцатый рабочий день после даты полного исполнения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исполнения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Контракта.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 Подача Клиентом Претензии к настоящему Договору Банку-плательщику: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2.2.1.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удостоверяет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нарушила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2.2.2.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удостоверяет, что Претензия, приложенная к настоящему Соглашению о претензии, должным образом подписана компетентным лицом Компании.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2.3 Споры, возникающие по настоящему Соглашению, разрешаются путем переговоров.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разногласий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разрешается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ебном порядке.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 Адрес компании, банковские реквизиты: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12"/>
          <w:szCs w:val="12"/>
          <w:u w:val="single"/>
          <w:vertAlign w:val="superscript"/>
        </w:rPr>
        <w:t>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2"/>
          <w:szCs w:val="12"/>
          <w:u w:val="single"/>
          <w:vertAlign w:val="superscript"/>
        </w:rPr>
        <w:t>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            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банка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обслуживающего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vertAlign w:val="superscript"/>
          <w:lang w:val="ru-RU"/>
        </w:rPr>
        <w:t>компанию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2"/>
          <w:szCs w:val="12"/>
          <w:u w:val="single"/>
          <w:vertAlign w:val="superscript"/>
        </w:rPr>
        <w:t>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КТ: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День месяц год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  <w:vertAlign w:val="superscript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28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* заполняется секретарем комиссии перед публикацией приглашения в бюллетене.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</w:p>
    <w:tbl>
      <w:tblPr>
        <w:tblW w:w="10995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9132"/>
      </w:tblGrid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ПЛАТЕЖНАЯ ПРЕТЕНЗИЯ *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2. Номер:</w:t>
            </w:r>
          </w:p>
        </w:tc>
      </w:tr>
      <w:tr w:rsidR="00A570EA" w:rsidRPr="00A570EA" w:rsidTr="00A570EA">
        <w:trPr>
          <w:trHeight w:val="349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3.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Дата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подачи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: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___ 20 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</w:t>
            </w:r>
          </w:p>
        </w:tc>
      </w:tr>
      <w:tr w:rsidR="00A570EA" w:rsidRPr="00CC28D9" w:rsidTr="00A570EA">
        <w:trPr>
          <w:trHeight w:val="345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4.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Имя плательщика или наименование (Компания: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proofErr w:type="gramEnd"/>
          </w:p>
        </w:tc>
      </w:tr>
      <w:tr w:rsidR="00A570EA" w:rsidRPr="00CC28D9" w:rsidTr="00A570EA">
        <w:trPr>
          <w:trHeight w:val="361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5. Финансовая организация, обслуживающая плательщика (банк):</w:t>
            </w:r>
          </w:p>
        </w:tc>
      </w:tr>
      <w:tr w:rsidR="00A570EA" w:rsidRPr="00A570EA" w:rsidTr="00A570EA">
        <w:trPr>
          <w:trHeight w:val="43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6. Номер счета плательщика: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7. НДС плательщика:</w:t>
            </w:r>
          </w:p>
        </w:tc>
      </w:tr>
      <w:tr w:rsidR="00A570EA" w:rsidRPr="00A570EA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8. СРП плательщика:</w:t>
            </w:r>
          </w:p>
        </w:tc>
      </w:tr>
      <w:tr w:rsidR="00A570EA" w:rsidRPr="00CC28D9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9.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фамилия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: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общины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Артамет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PSC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получателя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не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заполнено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</w:tr>
      <w:tr w:rsidR="00A570EA" w:rsidRPr="00A570EA" w:rsidTr="00A570EA">
        <w:trPr>
          <w:trHeight w:val="34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11. Идентификатор получателя: 04600545</w:t>
            </w:r>
          </w:p>
        </w:tc>
      </w:tr>
      <w:tr w:rsidR="00A570EA" w:rsidRPr="00CC28D9" w:rsidTr="00A570EA">
        <w:trPr>
          <w:trHeight w:val="361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12.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организаци</w:t>
            </w:r>
            <w:proofErr w:type="gramStart"/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получатель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банк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-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Центральное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казначейство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43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13. Номер счета получателя (примечание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 900476052023</w:t>
            </w:r>
          </w:p>
        </w:tc>
      </w:tr>
      <w:tr w:rsidR="00A570EA" w:rsidRPr="00A570EA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14. Сумма (цифрами и прописью):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15. Принятая сумма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цифрами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прописью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(предназначена для частичного принятия указанной суммы, не применяется)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16. Валюта (прописью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кодом):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17. Назначение сделки (платежа)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обеспечение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исполнения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договора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424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Основания для оплаты: (Наименование документов, в том числе договор о неустойке, их количество,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код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договора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основании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которого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начисляется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начисление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74"/>
        </w:trPr>
        <w:tc>
          <w:tcPr>
            <w:tcW w:w="1076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74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76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19. Условия оплаты: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«принятый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платеж»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</w:t>
            </w:r>
          </w:p>
        </w:tc>
      </w:tr>
      <w:tr w:rsidR="00A570EA" w:rsidRPr="00A570EA" w:rsidTr="00A570EA">
        <w:trPr>
          <w:trHeight w:val="127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127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20. Количество страниц: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---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страниц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</w:t>
            </w:r>
          </w:p>
        </w:tc>
      </w:tr>
      <w:tr w:rsidR="00A570EA" w:rsidRPr="00CC28D9" w:rsidTr="00A570EA">
        <w:trPr>
          <w:trHeight w:val="2115"/>
        </w:trPr>
        <w:tc>
          <w:tcPr>
            <w:tcW w:w="54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22.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22.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148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21.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21.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</w:t>
            </w:r>
          </w:p>
        </w:tc>
      </w:tr>
      <w:tr w:rsidR="00A570EA" w:rsidRPr="00A570EA" w:rsidTr="00A570EA">
        <w:trPr>
          <w:trHeight w:val="2058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24.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</w:t>
            </w:r>
            <w:proofErr w:type="gramStart"/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получатель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148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1354"/>
        </w:trPr>
        <w:tc>
          <w:tcPr>
            <w:tcW w:w="54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.b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24.c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148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 Дата исполнения: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___ 20 ___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28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* Платежное требование должно быть заполнено в соответствии с «Порядком выполнения обязательных требований для платежного требования», определенным в этом приглашении.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lastRenderedPageBreak/>
        <w:t xml:space="preserve">Обязательные требования к платежам </w:t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t>աան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Руководство по заполнению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</w:p>
    <w:tbl>
      <w:tblPr>
        <w:tblW w:w="10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4635"/>
        <w:gridCol w:w="1510"/>
        <w:gridCol w:w="2875"/>
        <w:gridCol w:w="1771"/>
      </w:tblGrid>
      <w:tr w:rsidR="00A570EA" w:rsidRPr="00CC28D9" w:rsidTr="00A570EA">
        <w:tc>
          <w:tcPr>
            <w:tcW w:w="504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Адрес:</w:t>
            </w:r>
          </w:p>
        </w:tc>
        <w:tc>
          <w:tcPr>
            <w:tcW w:w="1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Требования к документу «Платежное требование»</w:t>
            </w:r>
          </w:p>
        </w:tc>
        <w:tc>
          <w:tcPr>
            <w:tcW w:w="1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Отмеченное поле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Наличие реквизита в документе</w:t>
            </w:r>
          </w:p>
        </w:tc>
        <w:tc>
          <w:tcPr>
            <w:tcW w:w="3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Требование: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(в связи с процессом закупок)</w:t>
            </w:r>
          </w:p>
        </w:tc>
        <w:tc>
          <w:tcPr>
            <w:tcW w:w="242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Проверка: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дополнительная сторона: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получатель или плательщик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(в связи с процессом закупок)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1: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4: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5: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Название документа: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«Платежное требование» предварительно заполняется в документе.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65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платежного требования: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7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Дата подачи: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в день подачи платежного требования в банк плательщика.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7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Имя или фамилия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Заполните имя лица (плательщика) от которого составляют сумму, указанную в требовании должны быть собраны.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Введите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фамилию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это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физическое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лицо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является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юридическим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лицом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Другая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информация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предоставляется по мере необходимости.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Заполняется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плательщиком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left="252" w:hanging="2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5.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Наименование финансовой организации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(филиала), обслуживающей плательщика (банка плательщика)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заполняется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счета плательщика: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номер банковского счета плательщика в обслуживающей его финансовой организации (филиале), с которого необходимо взыскать указанную в претензии сумму.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7.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НДС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в случаях, предусмотренных нормативными правовыми актами Республики Армения, когда плательщиком является зарегистрированный налогоплательщик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8.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СРП плательщика: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Она заполняется в случаях, установленных нормативными правовыми актами Республики Армении, если плательщик является физическим лицом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9.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фамилия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Указывается имя получателя (получателя платежа).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Другая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информация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предоставляется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мере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необходимости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Получатель PSA: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завершено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процессе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закупки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(не завершен)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11.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НДС получателя: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в случаях, установленных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13.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счета получателя: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Заполните номер банковского (казначейского) счета получателя, на который должны быть переведены взысканные с плательщика средства.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14.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сумма (цифрами և словами)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указывается сумма, подлежащая выплате получателю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15.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Принятая сумма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цифрами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прописью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предназначен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для частичного принятия указанной суммы, что не касается покупок)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(не заполнено и не используется)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16.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валюта (прописью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кодом)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17.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Цель сделки: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Слова «на квалификацию» должны быть заполнены.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18.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Основания для оплаты: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Заполняются данные документа, являющегося основанием для выплаты указанной в претензии суммы, на основании которой получатель предъявляет претензию о выплате в банк, обслуживающий плательщика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бенефициаром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19.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Условия оплаты: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заполняются слова "принятый платеж",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что означает, что плательщик,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подписывая претензию, заранее дает согласие на взыскание указанной суммы со своего счета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получателем заранее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приложения: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Заполните количество страниц прилагаемых к претензии документов, которые необходимо предоставить плательщику (банку плательщика).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поле «Основание для платежа» заполнено, эти данные должны быть заполнены.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заполняется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бенефициаром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21.a.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подпись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Это поле заполняется, если плательщик подает претензию.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Более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того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«Условия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оплаты»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«Принятый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платеж»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подписываясь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заранее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соглашается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взыскать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указанную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сумму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своего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счета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плательщик подает претензию в электронном виде, в этом поле ставится электронная подпись плательщика.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подписывается плательщиком или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Ставится электронная подпись плательщика.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21.b.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печать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случае штампа, когда плательщик предъявляет претензию в бумажной форме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подписывается плательщиком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 подаче на бумаге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22.a.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подпись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Необходимые: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завершается при подаче в банк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подписан получателем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22.b.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печать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при наличии пломбы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подписан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получателем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 подаче в банк на бумаге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23.a.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платежное требование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письменной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форме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23.b.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Печать финансовой организации (филиала), обслуживающей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если платежное требование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подано в письменной форме в финансовое учреждение, обслуживающее плательщика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23.c: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Дата, время, минута исполнения финансовой организации (филиала)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обслуживающий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Даты, время и минута претензии должны быть указаны в финансовых организациях (филиал), обслуживающих 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подается в случае его подачи в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работника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ставится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требовании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 заполняется в случае его подачи последнему, 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запросе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ставится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печать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 г.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Дата, час, минута финансового учреждения, обслуживающего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Необходимые: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 завершается в случае подачи последнему,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эти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данные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помещаются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поданный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запрос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Приложение 5.1: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AAШDzB 21/15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18"/>
          <w:szCs w:val="18"/>
        </w:rPr>
        <w:t>      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СОГЛАШЕНИЕ О НАКАЗАНИИ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b/>
          <w:bCs/>
          <w:color w:val="000000"/>
          <w:sz w:val="18"/>
          <w:szCs w:val="18"/>
        </w:rPr>
        <w:t>        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>(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18"/>
          <w:szCs w:val="18"/>
          <w:lang w:val="ru-RU"/>
        </w:rPr>
        <w:t>безопасность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18"/>
          <w:szCs w:val="18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ru-RU"/>
        </w:rPr>
        <w:t>)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!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**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bscript"/>
        </w:rPr>
        <w:t>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bscript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лице директора Общества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  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Имя директора компании, паспортные данные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bscript"/>
          <w:lang w:val="ru-RU"/>
        </w:rPr>
        <w:t>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bscript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действующие на основании устава компании (далее - компания), настоящим в одностороннем порядке определяют договор об уплате следующего штрафа: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1. Предмет договора.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</w:t>
      </w:r>
    </w:p>
    <w:p w:rsidR="00A570EA" w:rsidRPr="00A570EA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1.1 Компания участвует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*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401879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</w:t>
      </w:r>
      <w:r w:rsidRPr="00401879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Имя заказчика:</w:t>
      </w:r>
    </w:p>
    <w:p w:rsidR="00A570EA" w:rsidRPr="00401879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40187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организованный</w:t>
      </w:r>
      <w:proofErr w:type="gramEnd"/>
      <w:r w:rsidRPr="0040187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                                </w:t>
      </w:r>
      <w:r w:rsidRPr="0040187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* процедура покупки кода.</w:t>
      </w:r>
    </w:p>
    <w:p w:rsidR="00A570EA" w:rsidRPr="00A570EA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код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целях обеспечения выполнения контракта, заключаемого в результате процедуры закупки, Компания представляет Заказчику соглашение о данной неустойке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պահանջ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прилагаемое платежное требование, заполненное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ված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 утвержденное Компанией.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1.3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одписывая это Платежное требование (далее именуемое Требование), прилагаемое к настоящему Соглашению о претензии, Компания твердо соглашается с тем,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 Подписывая Требование, Компания подтверждает факт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заполненного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"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"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обслуживающий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/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платящий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/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именуемый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Требование в Компанию для дополнительного согласования, так как Компания уже подписала Требование о принятии.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взимания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Банко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акц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епта.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отказаться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г) Компания подтверждает, что она полностью приняла Претензию.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e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Компания настоящим соглашается с тем, что Банк-плательщик не несет ответственности за какие-либо действия, предпринятые Банком-плательщиком для обеспечения соблюдения Платежного требования, представленного Клиентом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Законность, действительность, сроки подачи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1.6: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ненадлежащего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сполнения договора, заключенного Обществом в результате процедуры закупки, Заказчик обязан предоставить оригинал договора претензии прилагается к этой претензии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банк-плательщик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уведомив Компанию в письменной форме.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прилагается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соглашение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у претензии утверждается электронной подписью в цифровой форме, они представлены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банк-плательщик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электронных средствах массовой информации, а также в печатном виде.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1.7: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Клиент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плательщику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льные документы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1.8: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Банк не несет ответственности за какие-либо негативные последствия (риски, которые несет Компания) в результате выплаты Банком-плательщиком суммы, указанной в Требовании.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Банк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проверять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факты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омпанией условий договора.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1.9: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Если на счете Компании недостаточно средств, Банк-плательщик должен письменно уведомить Клиента в течение 2 (двух) рабочих дней после получения платежного запроса.</w:t>
      </w:r>
    </w:p>
    <w:p w:rsidR="00A570EA" w:rsidRPr="00A570EA" w:rsidRDefault="00A570EA" w:rsidP="00A570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1.10:</w:t>
      </w:r>
      <w:r w:rsidRPr="00A570EA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неуплаты Клиенту в течение десяти рабочих дней после подачи Заявления, прилагаемого к настоящему Договору, в Банк, по причинам, не зависящим от Банка, Клиент передает информацию о Компании, связанную с неплатежом, " ЗАО «АКРА Кредитная Отчетность» (Кредитное бюро).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401879" w:rsidRDefault="00A570EA" w:rsidP="00A570E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01879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2. Прочие условия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2.1 Настоящее Соглашение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Претензия является безотзывной, вступает в силу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ратификации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Компанией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действует до двадцатого рабочего дня, следующего за последним днем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последнего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ельств по Соглашению, которые должны быть приняты Компанией.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 Подача Клиентом Претензии к настоящему Договору Банку-плательщику: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2.2.1.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удостоверяет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нарушила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2.2.2.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Компания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удостоверяет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Претензия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приложенная к настоящему Соглашению о претензии, должным образом подписана компетентным лицом Компании.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2.3 Споры, возникающие по настоящему Соглашению, разрешаются путем переговоров.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разногласий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разрешается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судебном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 Адрес компании, банковские реквизиты: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perscript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perscript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банка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обслуживаю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щего компанию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perscript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банковский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perscript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Регистрационный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номер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налогоплательщика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Lucida Console" w:eastAsia="Times New Roman" w:hAnsi="Lucida Console" w:cs="Times New Roman"/>
          <w:color w:val="000000"/>
          <w:sz w:val="13"/>
          <w:szCs w:val="13"/>
          <w:u w:val="single"/>
          <w:vertAlign w:val="superscript"/>
        </w:rPr>
        <w:t>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3"/>
          <w:szCs w:val="13"/>
          <w:vertAlign w:val="superscript"/>
        </w:rPr>
        <w:t>       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Имя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фамилия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подпись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директора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3"/>
          <w:szCs w:val="13"/>
          <w:vertAlign w:val="superscript"/>
          <w:lang w:val="ru-RU"/>
        </w:rPr>
        <w:t>компании</w:t>
      </w:r>
    </w:p>
    <w:p w:rsidR="00A570EA" w:rsidRPr="00401879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0187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КТ:</w:t>
      </w:r>
    </w:p>
    <w:p w:rsidR="00A570EA" w:rsidRPr="00401879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401879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401879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День месяц год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* заполняется секретарем комиссии перед публикацией приглашения в бюллетене.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28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</w:p>
    <w:tbl>
      <w:tblPr>
        <w:tblW w:w="10995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9132"/>
      </w:tblGrid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ПЛАТЕЖНАЯ ПРЕТЕНЗИЯ *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2. Номер:</w:t>
            </w:r>
          </w:p>
        </w:tc>
      </w:tr>
      <w:tr w:rsidR="00A570EA" w:rsidRPr="00A570EA" w:rsidTr="00A570EA">
        <w:trPr>
          <w:trHeight w:val="349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3.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Дата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подачи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: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___ 20 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</w:t>
            </w:r>
          </w:p>
        </w:tc>
      </w:tr>
      <w:tr w:rsidR="00A570EA" w:rsidRPr="00CC28D9" w:rsidTr="00A570EA">
        <w:trPr>
          <w:trHeight w:val="345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4.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Имя плательщика или наименование (Компания: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proofErr w:type="gramEnd"/>
          </w:p>
        </w:tc>
      </w:tr>
      <w:tr w:rsidR="00A570EA" w:rsidRPr="00CC28D9" w:rsidTr="00A570EA">
        <w:trPr>
          <w:trHeight w:val="361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5. Финансовая организация, обслуживающая плательщика (банк):</w:t>
            </w:r>
          </w:p>
        </w:tc>
      </w:tr>
      <w:tr w:rsidR="00A570EA" w:rsidRPr="00A570EA" w:rsidTr="00A570EA">
        <w:trPr>
          <w:trHeight w:val="43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6. Номер счета плательщика: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7. НДС плательщика:</w:t>
            </w:r>
          </w:p>
        </w:tc>
      </w:tr>
      <w:tr w:rsidR="00A570EA" w:rsidRPr="00A570EA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8. СРП плательщика:</w:t>
            </w:r>
          </w:p>
        </w:tc>
      </w:tr>
      <w:tr w:rsidR="00A570EA" w:rsidRPr="00CC28D9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9.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фамилия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: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общины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Артамет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5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PSC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получателя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не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заполнено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</w:tr>
      <w:tr w:rsidR="00A570EA" w:rsidRPr="00A570EA" w:rsidTr="00A570EA">
        <w:trPr>
          <w:trHeight w:val="34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11. Идентификатор получателя: 04600545</w:t>
            </w:r>
          </w:p>
        </w:tc>
      </w:tr>
      <w:tr w:rsidR="00A570EA" w:rsidRPr="00CC28D9" w:rsidTr="00A570EA">
        <w:trPr>
          <w:trHeight w:val="361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12.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организаци</w:t>
            </w:r>
            <w:proofErr w:type="gramStart"/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получатель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банк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-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Центральное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казначейство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433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13. Номер счета получателя (примечание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 900476052023</w:t>
            </w:r>
          </w:p>
        </w:tc>
      </w:tr>
      <w:tr w:rsidR="00A570EA" w:rsidRPr="00A570EA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14. Сумма (цифрами и прописью):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15. Принятая сумма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цифрами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прописью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предназначена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для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частичного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принятия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указанной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суммы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применяется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16. Валюта (прописью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кодом):</w:t>
            </w:r>
          </w:p>
        </w:tc>
      </w:tr>
      <w:tr w:rsidR="00A570EA" w:rsidRPr="00CC28D9" w:rsidTr="00A570EA">
        <w:trPr>
          <w:trHeight w:val="442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17. Назначение сделки (платежа)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обеспечение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исполнения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договора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424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Основания для оплаты: (Наименование документов, в том числе договор о неустойке, их количество,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код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договора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основании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которого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начисляется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начисление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74"/>
        </w:trPr>
        <w:tc>
          <w:tcPr>
            <w:tcW w:w="1076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74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376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19. Условия оплаты: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«принятый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платеж»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</w:t>
            </w:r>
          </w:p>
        </w:tc>
      </w:tr>
      <w:tr w:rsidR="00A570EA" w:rsidRPr="00A570EA" w:rsidTr="00A570EA">
        <w:trPr>
          <w:trHeight w:val="127"/>
        </w:trPr>
        <w:tc>
          <w:tcPr>
            <w:tcW w:w="10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127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20. Количество страниц: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---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страниц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</w:t>
            </w:r>
          </w:p>
        </w:tc>
      </w:tr>
      <w:tr w:rsidR="00A570EA" w:rsidRPr="00CC28D9" w:rsidTr="00A570EA">
        <w:trPr>
          <w:trHeight w:val="2115"/>
        </w:trPr>
        <w:tc>
          <w:tcPr>
            <w:tcW w:w="54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22.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22.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148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21.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21.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</w:t>
            </w:r>
          </w:p>
        </w:tc>
      </w:tr>
      <w:tr w:rsidR="00A570EA" w:rsidRPr="00A570EA" w:rsidTr="00A570EA">
        <w:trPr>
          <w:trHeight w:val="2058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24.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</w:t>
            </w:r>
            <w:proofErr w:type="gramStart"/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получатель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/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148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____________________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/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rPr>
          <w:trHeight w:val="1354"/>
        </w:trPr>
        <w:tc>
          <w:tcPr>
            <w:tcW w:w="54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.b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24.c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20___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148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                 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23.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 Дата исполнения: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___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___ 20 ___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lang w:val="ru-RU"/>
        </w:rPr>
        <w:t>* Платежное требование должно быть заполнено в соответствии с «Порядком выполнения обязательных требований для платежного требования», определенным в этом приглашении.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Обязательные требования к платежам </w:t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t>աան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Руководство по заполнению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</w:p>
    <w:tbl>
      <w:tblPr>
        <w:tblW w:w="10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4635"/>
        <w:gridCol w:w="1463"/>
        <w:gridCol w:w="2875"/>
        <w:gridCol w:w="1771"/>
      </w:tblGrid>
      <w:tr w:rsidR="00A570EA" w:rsidRPr="00CC28D9" w:rsidTr="00A570EA">
        <w:tc>
          <w:tcPr>
            <w:tcW w:w="504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Адрес:</w:t>
            </w:r>
          </w:p>
        </w:tc>
        <w:tc>
          <w:tcPr>
            <w:tcW w:w="1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Требования к документу «Платежное требование»</w:t>
            </w:r>
          </w:p>
        </w:tc>
        <w:tc>
          <w:tcPr>
            <w:tcW w:w="1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Отмеченное поле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Наличие реквизита в документе</w:t>
            </w:r>
          </w:p>
        </w:tc>
        <w:tc>
          <w:tcPr>
            <w:tcW w:w="3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Требование: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(в связи с процессом закупок)</w:t>
            </w:r>
          </w:p>
        </w:tc>
        <w:tc>
          <w:tcPr>
            <w:tcW w:w="2424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Проверка: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дополнительная сторона: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получатель или плательщик</w:t>
            </w:r>
          </w:p>
          <w:p w:rsidR="00A570EA" w:rsidRPr="00A570EA" w:rsidRDefault="00A570EA" w:rsidP="00A570EA">
            <w:pPr>
              <w:spacing w:after="0" w:line="240" w:lineRule="auto"/>
              <w:ind w:firstLine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(в связи с </w:t>
            </w: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процессом закупок)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1: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3: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4: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5: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Название документа: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«Платежное требование» предварительно заполняется в документе.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65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платежного требования: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7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Дата подачи: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в день подачи платежного требования в банк плательщика.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7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Имя или фамилия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Заполните имя лица (плательщика) от которого составляют сумму, указанную в требовании должны быть собраны.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Введите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фамилию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это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физическое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лицо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является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юридиче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ским лицом.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Другая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информация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предоставляется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мере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необходимости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Заполняется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плательщиком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ind w:left="252" w:hanging="2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5.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6.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счета плательщика: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Заполняется номер банковского счета плательщика в обслуживающей его финансовой организации (филиале), с которого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необходимо взыскать указанную в претензии сумму.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НДС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в случаях, предусмотренных нормативными правовыми актами Республики Армения, когда плательщиком является зарегистрированный налогоплательщик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8.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СРП плательщика: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Она заполняется в случаях, установленных нормативными правовыми актами Республики Армении, если плательщик является физическим лицом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9.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имя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или имя и фамилия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Указывается имя получателя (получателя платежа).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Другая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информация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предоставляется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мере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необходимости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Получатель PSA: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(не завершено в процессе закупки)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(не завершен)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11.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НДС получателя: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в случаях, установленных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12.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13.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счета получателя: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Заполните номер банковского (казначейского) счета получателя, на который должны быть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переведены взысканные с плательщика средства.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сумма (цифрами և словами)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указывается сумма, подлежащая выплате получателю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15.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Принятая сумма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цифрами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прописью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предназначен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для частичного принятия указанной суммы, что не касается покупок)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(не заполнено и не используется)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16.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валюта (прописью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кодом)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плательщиком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17.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Цель сделки: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Слова «обеспечить выполнение договора» необходимо заполнить.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заполняется получателем заранее по приглашению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18.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Основания для оплаты: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Заполняются данные документа, являющегося основанием для выплаты указанной в претензии суммы, на основании которой получатель предъявляет претензию о выплате в банк, обслуживающий плательщика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бенефициаром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19.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Условия оплаты: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                          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заполняются слова "принятый платеж",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что означает, что плательщик,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подписывая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претензию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заранее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дает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согласие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взыскание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указанной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суммы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своего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счета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заполняется получателем заранее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20.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Номер приложения: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Заполните количество страниц прилагаемых к претензии документов, которые необходимо предоставить плательщику (банку плательщика).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Если поле «Основание для платежа» заполнено, эти данные должны быть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заполнены.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21.a.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подпись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Это поле заполняется, если плательщик подает претензию.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Более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того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если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«Условия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оплаты»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«Принятый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платеж»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подписываясь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заранее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соглашается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взыскать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указанную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сумму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своего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счета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плательщик подает претензию в электронном виде, в этом поле ставится электронная подпись плательщика.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подписывается плательщиком или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Ставится электронная подпись плательщика.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21.b.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печать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случае штампа, когда плательщик предъявляет претензию в бумажной форме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подписывается плательщиком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 подаче на бумаге</w:t>
            </w:r>
          </w:p>
        </w:tc>
      </w:tr>
      <w:tr w:rsidR="00A570EA" w:rsidRPr="00A570EA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22.a.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подпись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Необходимые: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завершается при подаче в банк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подписан получателем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22.b.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печать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при наличии пломбы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подписан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получателем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при подаче в банк на бумаге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23.a.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Подпись работника финансовой организации (филиала), обслуживающей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платежное требование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подано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письменной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форме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плательщика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23.b.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Печать финансовой организации (филиала), обслуживающей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если платежное требование подано в письменной форме в финансовое учреждение, обслуживающее плательщика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23.c: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Дата, время, минута исполнения финансовой организации (филиала) </w:t>
            </w:r>
            <w:proofErr w:type="gramStart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обслуживающий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плательщика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обязательный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Даты, время и минута претензии должны быть указаны в финансовых организациях (филиал), 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обслуживающих плательщик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24.a.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подается в случае его подачи в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финансовое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учреждение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обслуживающее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получателя</w:t>
            </w:r>
            <w:proofErr w:type="gramStart"/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proofErr w:type="gramEnd"/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подпись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работника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ставится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требовании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24.b.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Печать финансовой организации (филиала), обслуживающей бенефициара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 заполняется в случае его подачи последнему, 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на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поданном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запросе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ставится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печать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CC28D9" w:rsidTr="00A570EA">
        <w:tc>
          <w:tcPr>
            <w:tcW w:w="504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24 г.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Дата, час, минута финансового учреждения, обслуживающего получателя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 желанию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Платежное требование завершается в случае подачи последнему,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где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эти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данные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помещаются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бумажный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поданный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запрос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   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300" w:lineRule="atLeast"/>
        <w:ind w:firstLine="7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textWrapping" w:clear="all"/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Приложение 7: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кодом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="00CC28D9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РА АО МА  </w:t>
      </w:r>
      <w:proofErr w:type="gramStart"/>
      <w:r w:rsidR="00CC28D9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НМ</w:t>
      </w:r>
      <w:proofErr w:type="gramEnd"/>
      <w:r w:rsidR="00CC28D9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AAШDzB 21/15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Срочное приглашение на процедуру покупки от одного человека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ДОГОВОРНЫЕ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РАБОТЫ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ДЛЯ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ПОТРЕБНОСТЕЙ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ГОСУДАРСТВА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ГОСУДАРСТВЕННЫЙ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ДОГОВОР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ПОКУПКИ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    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b/>
          <w:bCs/>
          <w:color w:val="000000"/>
          <w:sz w:val="20"/>
          <w:szCs w:val="20"/>
          <w:u w:val="single"/>
        </w:rPr>
        <w:t>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  <w:u w:val="single"/>
        </w:rPr>
        <w:t>          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«______________________________________» в лице ------------------------, который действует ------------- Устав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основании (далее - Заказчик), с одной стороны,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------------------, в лице Директора ------- -------- ---------, который действует на основании ------------------- Устава (далее именуемого Подрядчик), с другой стороны, заключил настоящий договор о нижеследующем:.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1. ПРЕДМЕТ ДОГОВОРА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1.1: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Подрядчик обязуется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выполнить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контрактом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объемах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на сумму в рамках условий настоящего контракта (далее - контракт)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____________________________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Название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работ (далее - работа), а Заказчик обязуется принять выполненную работу на оплату.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Предусмотренные договором работы выполняются в соответствии со стандартами, строительными нормами, правилами, планом работ, а также рабочим листом бюджета, который является неотъемлемой частью договора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1.3: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Предусмотренные договором работы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начинаются после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вступления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силу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определяется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____________________________.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  <w:vertAlign w:val="superscript"/>
        </w:rPr>
        <w:t>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завершения</w:t>
      </w:r>
      <w:r w:rsidRPr="00A570EA">
        <w:rPr>
          <w:rFonts w:ascii="GHEA Grapalat" w:eastAsia="Times New Roman" w:hAnsi="GHEA Grapalat" w:cs="Times New Roman"/>
          <w:color w:val="000000"/>
          <w:sz w:val="16"/>
          <w:szCs w:val="16"/>
          <w:vertAlign w:val="superscript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6"/>
          <w:szCs w:val="16"/>
          <w:vertAlign w:val="superscript"/>
          <w:lang w:val="ru-RU"/>
        </w:rPr>
        <w:t>работ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Сроки выполнения отдельных видов работ, этапы и объемы, предусмотренные договором, определяются согласованным сторонами календарным графиком (Приложение № 2).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2. ПРОВЕДЕНИЕ РАБОТ ПОДРЯДЧИКОМ.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2.1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силами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материально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техническими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2.2: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Подрядчик несет ответственность за качество предоставленных материалов и оборудования.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 ПРАВА И ОБЯЗАННОСТИ СТОРОН.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3.1.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3.1.1: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любой момент проверить качество работы Исполнителя, не мешая его деятельности.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3.1.2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нарушения Подрядчиком срока (в том числе календарного графика), указанного в п. 1.3 договора, установить новый срок работ по своему усмотрению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требовать от Подрядчика неустойки, предусмотренной п. 6.2 договора.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3.1.3: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Непринятие результата работы в случае несоблюдения положений законодательства РА, требований документов, предусмотренных п.1.2 контракта, установление разумного срока безвозмездного устранения недостатков по своему усмотрению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;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3.1.4: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Расторгнуть договор в одностороннем порядке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потребовать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возмещения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причиненного ему ущерба, если: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а)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Подрядчик не приступает к работе вовремя или выполняет работу так медленно, что ее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невозможно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завершить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вовремя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б)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Исполнитель нарушил срок, указанный в п. 1.3 контракта (в том числе календарный график).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в)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Выполненные подрядчиком работы не соответствуют требованиям, изложенным в проектно-сметной документации.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г)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Подрядчиком были нарушены разумные сроки безвозмездного устранения недостатков в работе по основаниям, предусмотренным п. 3.1.3. Договора.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3.1.5: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Подавать претензии по дефектам работы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гарантийного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3.1.6: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Поручить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осуществлят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ь технический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выполнением работ.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3.1.7: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До принятия Заказчиком результата работы Исполнителя потребовать передать ему результат незавершенных работ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законодательством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3.2.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3.2.1: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Содействовать Подрядчику в выполнении работ в случаях, предусмотренных договором, в следующем порядке: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3.2.2 в срок, предусмотренный договором,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осмотреть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 участием Подрядчика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принять выполненную работу (ее результат), а в случае отклонений от договора, ухудшающих работу или других недостатков в работе, незамедлительно сообщить Исполнитель об этом.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3.2.3: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площади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момента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вступления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говора в силу.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3.2.4: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принятия результата работы в срок, предусмотренный п.1.3 контракта, выплатить Подрядчику суммы, подлежащие уплате последним.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3.3.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Исполнитель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3.3.1: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сдачи результата работы в срок, предусмотренный п. 1.3. Договора, потребовать от Заказчика к оплате сумму, предусмотренную п. 5.1. Договора.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3.3.2: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нарушения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5.4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потребовать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уплаты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причитающихся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неустойки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ктом 6.5 договора.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3.4.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3.4.1: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Выполнять не менее ----- процентов работ лично, в соответствии с порядком, предусмотренным в контракте, в пределах его условий, собственными силами, инструментами, механизмами, а также с необходимыми материалами и надлежащего качества, в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соответствии с проектом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том.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Следуйте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инструкциям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противоречат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3.4.3: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Обеспечивать выполнение строительно-монтажных работ в соответствии со строительными нормами, правилами и техническими условиями, проводить индивидуальные испытания установленного им оборудования (электрика, отопление, водоснабжение, канализация, кондиционер и др.), Участвовать в комплексное тестирование оборудования.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3.4.4: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Передавая результат работы Заказчику, проинформируйте его о требованиях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правилах, которые необходимо соблюдать для эффективного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безопасного использования результата работы, а также предоставьте информацию об этих требованиях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հնարավոր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возможные последствия несоблюдения правил 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3.4.5: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Խախտ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 случае нарушения срока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1.3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վելու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нового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ентом, чтобы обеспечить выполнение работы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периода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ել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платить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неустойка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предусмотренная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6.2.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3.4.6: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расторжения договора по основаниям, предусмотренным п. 3.1.4. Договора, для возмещения причиненного Заказчику убытков - уплатить штраф, предусмотренный п. 6.3.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3.4.7: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необходимости консервации объекта строительства, покрыть разумные расходы, возникающие в связи с необходимостью отмены строительства за счет собственных средств.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3.4.8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дефекты в работе, выполненной в ходе строительства или по отдельной его составляющей, возникли в течение гарантийного срока, Подрядчик обязуется устранить дефекты за свой счет в разумный срок, указанный Заказчиком.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3.4.9 Контракт устанавливает гарантийный срок на всю сумму ---------------- (не менее 365 календарных дней) со дня, следующего за днем </w:t>
      </w:r>
      <w:r w:rsidRPr="00A570EA">
        <w:rPr>
          <w:rFonts w:ascii="Cambria Math" w:eastAsia="Times New Roman" w:hAnsi="Cambria Math" w:cs="Cambria Math"/>
          <w:color w:val="000000"/>
          <w:sz w:val="20"/>
          <w:szCs w:val="20"/>
          <w:lang w:val="ru-RU"/>
        </w:rPr>
        <w:t>​​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Дефекты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возникли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гарантийного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устранить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дефекты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разумный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овленный Заказчиком.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26:</w:t>
      </w:r>
      <w:bookmarkStart w:id="27" w:name="_ftnref15"/>
      <w:bookmarkEnd w:id="27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15"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[14]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3.4.10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Минимальные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объекта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отдельных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конструкций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Եւ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используемых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материалов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устройст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 и оборудования изложены в Приложении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 договору.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27: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bookmarkStart w:id="28" w:name="_ftnref16"/>
      <w:bookmarkEnd w:id="28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16"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[15]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3.4.11 Квалификация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դեպքում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 инициирования ликвидации или банкротства во время исполнения контракта, заранее письменно уведомить Заказчика.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4. НАБОР И ПРОЦЕДУРА НАБЛЮДЕНИЯ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4.1 Выполненные работы принимаются путем подписания «Акта сдачи-приемки» Заказчика.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Факт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фиксируется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согласованным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между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собой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документом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«Между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телем» с указанием даты подготовки документа.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До дня, указанного в договоре на выполнение работ, Подрядчик должен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предоставить Заказчику документ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подтверждающий факт передачи работы Заказчику (Приложение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3.1) _______ копия акта приема-передачи (Приложение № 3).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4.2 Протокол передачи подписывается, если выполненные работы соответствуют условиям договора.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противном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принимаются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подписывается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а) принимает меры, предусмотренные договором для решения вопроса;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ответственность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4.3 Заказчик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один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экземпляр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мотивированный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отказ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приемке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одного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его дня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4.4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заказчик не принимает контракт в течение срока, указанного в пункте 4.3 выполненной работы, или отклоняет его утверждение, то работа считается принятой, а договор,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лено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крайнего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предоставляет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свои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утвержденные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4.5: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несоблюдения результатов отдельных видов работ, этапов и объемов работ или графика договора стороны составляют двусторонний акт, в котором перечисляются дополнительные работы, которые необходимо выполнить для устранения недостатков.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выполнить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необходимые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пределах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оплаты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4.6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следующие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1) После получения информации о завершении строительства Подрядчиком, Руководитель Заказчика принимает меры по формированию комиссии, установленной Постановлением Правительства РА от 19 марта 2015 г. № 596-Н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ընդուն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принять проделанную работу.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2) результат исполнения договора считается полностью принятым в случае приемки выполненных работ комиссией (далее - приемная комиссия), созданной главой органа государственного управления решением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596. -Н Постановления Правительства РА от 19 марта 2015 г .;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3) Перед приемкой завершенного объекта строительства комиссия, созданная в соответствии с постановлением Правительства РА от 9 марта 2015 г.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596-Н, оформляет завершенный объе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кт стр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оительства в порядке, установленном законодательством Республики Армения. Республика Армения.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4) После получения в установленном порядке акта, указанного в подпункте 3 настоящего пункта, ответственное подразделение проверяет соответствие завершенного объекта строительства (выполненных работ) требованиям договора, если выполненные работы: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окончательный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принимается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принятии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соответствует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условиям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подписывается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5) До подписания окончательного протокола приема-передачи договора о приемке результата договора, предусмотренного настоящим пунктом, Заказчик не уплачивает пять процентов от общей суммы капитальных строительных работ, а в случае отсрочки платежа - размер последнего платежа, который не может быть меньше, чем на работы по капитальному строительству, пять процентов от суммы.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5. СТОИМОСТЬ РАБОТЫ И ВОЗНАГРАЖДЕНИЕ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5.1 Общая стоимость этого контракта -------------- (------------------)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драмов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---- - ----- (-----------------------------------------)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: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НДС.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цену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включены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все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расходы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понесенные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транш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.............. (.....................)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proofErr w:type="gramEnd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драмов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----- - --- (-----------------------------)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НДС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-------------------------------------------------- -------------------------------------------------- --------------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-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лот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..............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(.....................)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----- - ---- (----------------------------)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AMD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НДС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28: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5.1.1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 контрактной цены на ----------- (---------------------------) драм, Заказчик перечисляет на расчетный счет Исполнителя авансовый платеж.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Возврат предоплаты производится путем удержаний (удержаний) из произведенных платежей на основании протоколов приема-передачи.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 не производятся до тех пор, пока предоплата не будет полностью погашена.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29:</w:t>
      </w:r>
      <w:bookmarkStart w:id="29" w:name="_ftnref17"/>
      <w:bookmarkEnd w:id="29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17"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[16]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5.2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Стоимость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силы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стабильна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повышения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 а Заказчик - снижать эту цену.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5.3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оплачивает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приемки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видов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этапов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объемов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графиком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Разделом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безналично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драмах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тем перечисления денежных сре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дств в Р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асчетный счет Исполнителя.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Перевод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денежных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основании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приема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передачи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графиком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платежей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договору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№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2).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составлен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20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дан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ного месяца, финансовые средства предусмотрены в графике платежей в этом месяце, оплата производится в течение 30 рабочих дней, но не позднее 30 декабря данного года.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6. ОТВЕТСТВЕННОСТЬ СТОРОН.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6.1: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Подрядчик несет ответственность за соблюдение периода качества, указанного в пункте 1.3 (включая календарный график) настоящего Контракта.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нарушения Срока выполнения Работ, предусмотренных настоящим Договором, с Подрядчика взимается штраф в размере 0,05 (ноль целых пяти сотых) стоимости Работ, которые будут выполнены, но не выполнены.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6.3: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непринятия работы Заказчиком по основаниям, предусмотренным п. 3.1.3. Договора, а также в случае расторжения Договора в соответствии с п. 3.1.4. На Подрядчика налагается штраф в размере 0,5. (ноль целых пять знаков после запятой) процентов от суммы, указанной в пункте 5.1.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30:</w:t>
      </w:r>
      <w:bookmarkStart w:id="30" w:name="_ftnref18"/>
      <w:bookmarkEnd w:id="30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18"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[17]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Кроме того, штраф рассчитывается за выполнение работы в срок, указанный в этом договоре, но в случае, если заказчик не принимает его.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6.4: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Штраф, предусмотренный пунктами 6.2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6.3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штраф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рассчитывается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հետ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зачитывается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уплаченных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чику.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6.5: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Нарушение Заказчиком сроков, указанных в п. 5.3. Договора, взыскивается с Заказчика в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размере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0,05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целых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сотых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подлежащей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уплате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выплачиваемой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просроченный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рабочий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>6.6: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6.7: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Уплата штрафов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(или) штрафов не освобождает стороны от выполнения договорных обязательств.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7. УДАР НЕПОСРЕДСТВЕННОЙ СИЛЫ (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FORCE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MAJOR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)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Несоблюдение полностью или частично обязательств по настоящему Соглашению освобождает от ответственности, если оно явилось результатом форс-мажорных обстоятельств, возникших в результате заключения настоящего Соглашения, которые Стороны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могли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предвидеть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или предотвратить.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Такими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ситуациями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землетрясение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наводнение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пожар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война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объявление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политические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забастовки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прекращение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сообщения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действия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государственных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органов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.,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Которые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делают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невозможным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обязательств по настоящему договору.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форс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мажор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продолжается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 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)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месяцев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каждая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имеет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расторгнуть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заранее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уведомив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8. ДРУГИЕ УСЛОВИЯ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 Соглашение вступает в силу с момента подписания Сторонами и действует до полного исполнения Сторонами взятых на себя обязательств по Соглашению.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Условием реализации предусмотренных договором прав и обязанностей сторон является то, что договор зарегистрирован в Министерстве финансов 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31:</w:t>
      </w:r>
      <w:bookmarkStart w:id="31" w:name="_ftnref19"/>
      <w:bookmarkEnd w:id="31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19"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[18]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8.2 Платежное обязательство стороны, вытекающее из договора, не может быть прекращено путем зачета встречного обязательства, возникающего из другого договора, без письменного согласия сторон.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требования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вытекающее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передано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без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письменного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8.3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В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случае, если, как того требует закон, проверка или проверка соблюдения требований закона выявляет, что в процессе закупки, до заключения контракта, Подрядчик представил фальшивые документы (информация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данные) или решение о признании его выбранным участником торгов не соответствует. Согласно законодательству Республики Армения, после появления указанных оснований, Заказчик в одностороннем порядке расторгает договор, если о зарегистрированных нарушениях стало известно до подписания договора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ыть основанием для отказа от заключения договора в соответствии с законодательством Республики Армения.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несет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риска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рь или упущенной выгоды для Исполнителя из-за одностороннего расторжения договора, и последний обязан возместить Заказчику убытки в размере, на который договор был расторгнут.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8.4.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Споры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подлежат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рассмотрению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ублики Армения.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8.5: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Изменения в Соглашение могут быть внесены только по взаимному согласию Сторон путем заключения Соглашения, которое является неотъемлемой частью Соглашения.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Это запрещено в контракте, и если цена контракта является фактором, то он должен вносить изменения в контракт, заключенный в каждый год после контракта, которые приводят к искусственному изменению объема закупаемых работ или цены единицу работы или цену контракта.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Каждый случай изменения договора под влиянием факторов, не зависящих от сторон договора, определяется Правительством Республики Армения.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8.6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договор реализуется путем заключения субподряда.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1) Подрядчик несет ответственность за неисполнение или ненадлежащее исполнение своих обязательств.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2) В случае смены субподрядчика во время исполнения контракта, Исполнитель письменно уведомляет Заказчика с предоставлением копии субподрядчика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данных лица, являющегося его стороной, в течение пяти рабочих дней с момента заключения договора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ата изменения.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32:</w:t>
      </w:r>
      <w:bookmarkStart w:id="32" w:name="_ftnref20"/>
      <w:bookmarkEnd w:id="32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20"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[19]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8.7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Е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сли договор реализуется путем заключения договора о совместной деятельности (консорциума), стороны этого договора несут солидарную ответственность.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выхода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консорциума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члена консорциума договор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расторгается в одностороннем порядке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к участникам консорциума применяются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предусмотренные договором меры ответственности.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vertAlign w:val="superscript"/>
          <w:lang w:val="ru-RU"/>
        </w:rPr>
        <w:t>33:</w:t>
      </w:r>
      <w:bookmarkStart w:id="33" w:name="_ftnref21"/>
      <w:bookmarkEnd w:id="33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21"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FFFFFF"/>
          <w:sz w:val="13"/>
          <w:szCs w:val="13"/>
          <w:u w:val="single"/>
          <w:vertAlign w:val="superscript"/>
          <w:lang w:val="ru-RU"/>
        </w:rPr>
        <w:t>[20]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8.8 Срок выполнения работ может быть продлен до истечения этого срока в договоре, при наличии предложения Подрядчика, при условии, что Заказчик не устранил требование использования работы и предложение Подрядчика подано не позднее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б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олее 5 календарных дней после истечения срока действия договора.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пунктом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продлен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один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30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календарных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определенного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8.9: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В случае надлежащего исполнения контракта, выгоды (экономии) или потери, понесенные сторонами (Подрядчик или Заказчик) являются выгоды или потери партии.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перед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третьими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лицами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числе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другие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заключенные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рамках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вытек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ающие из них обязательства, выходящие за рамки договора, не могут повлиять на принятие исполнения договора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оговор.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совершением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сделок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вытекающие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них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регулируются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нормами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регулирующими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отношения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сдел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кам, за которые Исполнитель несет ответственность.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8,10 соглашения сторон не должно быть изменено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Выру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частоты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полностью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решено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взаимному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согласию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исключением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законодательства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Армении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необходимым для осуществления сокращения финансовая помощь.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взаимное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согласие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сторон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неисполнение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прекращение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обязательств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получено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сокращения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необходимого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работ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порядке 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установленных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законодательством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8:11 обязательства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взятые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chkata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направление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ненадлежащего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основе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целом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одностороннем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веб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-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сайта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Клиента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являет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ся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www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procurement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am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«Контракты уведомления» раздел одностороннего разрешения, отметив дата публикации.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считаться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надлежащим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образом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одностороннем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расторжении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после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опубликования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,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указанного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астоящем пункте.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полном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частичном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одностороннем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расторжении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должно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направлено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электронной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почте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Исполнителя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уведомления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публикуется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8.12: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Споры, возникающие в связи с настоящим соглашением, разрешаются путем переговоров.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разногласий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спор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разрешается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судебном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8.13. Настоящий договор состоит из ____ страниц, подписан в двух экземплярах, имеющих равную юридическую силу, по одному экземпляру передается каждой стороне.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Приложения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1,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3,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4.1 к настоящему договору считаются неотъемлемой частью договора.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8.14. К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отношениям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связанным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настоящим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договором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,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право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Республики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Армения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8.15 Предусмотренные договором работы выполняются путем заключения соответствующего договора о наличии для этого финансовых средств.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считается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расторгнутым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финансовые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для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реализации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шести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месяцев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дн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 его подписания.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proofErr w:type="gramStart"/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сумма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выделенных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выполнение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превышает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двадцать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пять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раз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базовую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точку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տուժ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lastRenderedPageBreak/>
        <w:t>квалификация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контракту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заменяется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гарантией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денежными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средст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вами с учетом счет 2017 Требования абзаца «б» подпункта 17 пункта 32 пункта 32 приложения 1 к решению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526-Н от 4 мая 2010 года.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Кроме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того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Подрядчик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заключает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замены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квалификационного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обеспечения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ագրի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предусмотренного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штра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фом, новое обеспечение должно быть предоставлено Заказчику в течение пятнадцати рабочих дней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 даты получения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уведомления о заключении договора.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противном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расторгается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одностороннем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порядке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bookmarkStart w:id="34" w:name="_ftnref22"/>
      <w:bookmarkEnd w:id="34"/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begin"/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HYPERLINK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https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://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googleusercontent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.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com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/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translate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>" \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l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 "_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instrText>ftn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instrText xml:space="preserve">22" </w:instrTex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separate"/>
      </w:r>
      <w:r w:rsidRPr="00A570EA">
        <w:rPr>
          <w:rFonts w:ascii="GHEA Grapalat" w:eastAsia="Times New Roman" w:hAnsi="GHEA Grapalat" w:cs="Times New Roman"/>
          <w:color w:val="000000"/>
          <w:sz w:val="13"/>
          <w:szCs w:val="13"/>
          <w:u w:val="single"/>
          <w:vertAlign w:val="superscript"/>
          <w:lang w:val="ru-RU"/>
        </w:rPr>
        <w:t>[34]</w:t>
      </w: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fldChar w:fldCharType="end"/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9. АДРЕСА СТОРОН, БАНКОВСКИЕ РАТИФИКАЦИИ И ПОДПИСИ.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583"/>
        <w:gridCol w:w="4424"/>
      </w:tblGrid>
      <w:tr w:rsidR="00A570EA" w:rsidRPr="00A570EA" w:rsidTr="00A570EA">
        <w:trPr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КЛИЕНТ: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ПОДРЯДЧИК: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 необходимости в проект договора могут быть включены положения, не противоречащие законодательству Республики Армения.</w:t>
      </w:r>
    </w:p>
    <w:p w:rsidR="00A570EA" w:rsidRPr="00A570EA" w:rsidRDefault="00A570EA" w:rsidP="00A570E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br w:type="textWrapping" w:clear="all"/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Приложение 1: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подписанный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кодовый контракт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БЮЛЛЕТЕНЬ-СМЕТА *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13"/>
          <w:szCs w:val="13"/>
          <w:vertAlign w:val="subscript"/>
          <w:lang w:val="ru-RU"/>
        </w:rPr>
        <w:t>НАИМЕНОВАНИЕ</w:t>
      </w:r>
      <w:r w:rsidRPr="00A570EA">
        <w:rPr>
          <w:rFonts w:ascii="Courier New" w:eastAsia="Times New Roman" w:hAnsi="Courier New" w:cs="Courier New"/>
          <w:b/>
          <w:bCs/>
          <w:color w:val="000000"/>
          <w:sz w:val="13"/>
          <w:szCs w:val="13"/>
          <w:vertAlign w:val="subscript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РАБОТЫ</w:t>
      </w: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ВЫПОЛНЕНИЕ РАБОТ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lastRenderedPageBreak/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lang w:val="ru-RU"/>
        </w:rPr>
        <w:t>* Подрядчик выполняет работы в Армавирской области РА, п.</w:t>
      </w:r>
      <w:r w:rsidRPr="00A570EA">
        <w:rPr>
          <w:rFonts w:ascii="Courier New" w:eastAsia="Times New Roman" w:hAnsi="Courier New" w:cs="Courier New"/>
          <w:color w:val="000000"/>
        </w:rPr>
        <w:t> </w:t>
      </w:r>
      <w:r w:rsidRPr="00A570EA">
        <w:rPr>
          <w:rFonts w:ascii="GHEA Grapalat" w:eastAsia="Times New Roman" w:hAnsi="GHEA Grapalat" w:cs="GHEA Grapalat"/>
          <w:color w:val="000000"/>
          <w:lang w:val="ru-RU"/>
        </w:rPr>
        <w:t>Внешний</w:t>
      </w:r>
      <w:r w:rsidRPr="00A570EA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color w:val="000000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583"/>
        <w:gridCol w:w="4424"/>
      </w:tblGrid>
      <w:tr w:rsidR="00A570EA" w:rsidRPr="00A570EA" w:rsidTr="00A570EA">
        <w:trPr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КЛИЕНТ: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ПОДРЯДЧИК: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Приложение 2: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подписанный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кодовый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контракт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КАЛЕНДАРЬ РАСПИСАНИЕ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ДЛЯ ПОТРЕБНОСТЕЙ «АРТАМЕТ СООБЩЕСТВО МУНИЦИПАЛИТЕТ» ДЛЯ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ПРИОБРЕТЕНИЯ И БУРОВЫХ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РАБОТ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«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ГЛУБОКОГО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ОТЦА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№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1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»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С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ПРОГРАММОЙ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b/>
          <w:bCs/>
          <w:color w:val="000000"/>
          <w:lang w:val="ru-RU"/>
        </w:rPr>
        <w:t>СУБВЕНЦИИ</w:t>
      </w:r>
      <w:r w:rsidRPr="00A570EA">
        <w:rPr>
          <w:rFonts w:ascii="Courier New" w:eastAsia="Times New Roman" w:hAnsi="Courier New" w:cs="Courier New"/>
          <w:b/>
          <w:bCs/>
          <w:color w:val="000000"/>
          <w:sz w:val="15"/>
          <w:szCs w:val="15"/>
          <w:vertAlign w:val="subscript"/>
        </w:rPr>
        <w:t> </w:t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"/>
        <w:gridCol w:w="4924"/>
        <w:gridCol w:w="1710"/>
        <w:gridCol w:w="1198"/>
      </w:tblGrid>
      <w:tr w:rsidR="00A570EA" w:rsidRPr="00A570EA" w:rsidTr="00A570EA">
        <w:trPr>
          <w:jc w:val="center"/>
        </w:trPr>
        <w:tc>
          <w:tcPr>
            <w:tcW w:w="324" w:type="dxa"/>
            <w:vMerge w:val="restart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Компания N:</w:t>
            </w:r>
          </w:p>
        </w:tc>
        <w:tc>
          <w:tcPr>
            <w:tcW w:w="4708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Отдельные виды работ, выполняемые подрядчиком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имена:</w:t>
            </w:r>
          </w:p>
        </w:tc>
        <w:tc>
          <w:tcPr>
            <w:tcW w:w="2908" w:type="dxa"/>
            <w:gridSpan w:val="2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Срок выполнения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20"/>
                <w:szCs w:val="20"/>
              </w:rPr>
              <w:t>работ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**</w:t>
            </w: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Начало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Конец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2: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3: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4: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5: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570EA" w:rsidRPr="00A570EA" w:rsidTr="00A570EA">
        <w:trPr>
          <w:trHeight w:val="586"/>
          <w:jc w:val="center"/>
        </w:trPr>
        <w:tc>
          <w:tcPr>
            <w:tcW w:w="5248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ТОЛЬКО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 момента вступления в силу договора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3 месяца</w:t>
            </w:r>
          </w:p>
        </w:tc>
      </w:tr>
    </w:tbl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570EA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570EA">
        <w:rPr>
          <w:rFonts w:ascii="Courier New" w:eastAsia="Times New Roman" w:hAnsi="Courier New" w:cs="Courier New"/>
          <w:color w:val="000000"/>
          <w:sz w:val="32"/>
          <w:szCs w:val="32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583"/>
        <w:gridCol w:w="4424"/>
      </w:tblGrid>
      <w:tr w:rsidR="00A570EA" w:rsidRPr="00A570EA" w:rsidTr="00A570EA">
        <w:trPr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КЛИЕНТ: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ПОДРЯДЧИК: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</w:tr>
    </w:tbl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** Если договор заключается на основании части 6 статьи 15 Закона РА «О закупках», то в начале срока в графе «Начало» указывается дата вступления в силу соглашения между сторонами в случай финансовых ресурсов.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Приложение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3: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подписанный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кодовый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контракт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softHyphen/>
      </w:r>
      <w:r w:rsidRPr="00A570EA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ГРАФИК ПЛАТЕЖЕЙ *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</w:rPr>
        <w:t>AMD</w:t>
      </w:r>
    </w:p>
    <w:tbl>
      <w:tblPr>
        <w:tblW w:w="106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1460"/>
        <w:gridCol w:w="939"/>
        <w:gridCol w:w="910"/>
        <w:gridCol w:w="1022"/>
        <w:gridCol w:w="857"/>
        <w:gridCol w:w="874"/>
        <w:gridCol w:w="643"/>
        <w:gridCol w:w="751"/>
        <w:gridCol w:w="741"/>
        <w:gridCol w:w="815"/>
        <w:gridCol w:w="1044"/>
        <w:gridCol w:w="994"/>
        <w:gridCol w:w="1027"/>
        <w:gridCol w:w="1014"/>
        <w:gridCol w:w="713"/>
      </w:tblGrid>
      <w:tr w:rsidR="00A570EA" w:rsidRPr="00A570EA" w:rsidTr="00A570EA">
        <w:tc>
          <w:tcPr>
            <w:tcW w:w="10428" w:type="dxa"/>
            <w:gridSpan w:val="16"/>
            <w:tcBorders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Работа:</w:t>
            </w:r>
          </w:p>
        </w:tc>
      </w:tr>
      <w:tr w:rsidR="00A570EA" w:rsidRPr="00CC28D9" w:rsidTr="00A570EA">
        <w:tc>
          <w:tcPr>
            <w:tcW w:w="11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Номер квоты, указанный в приглашении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Код транзита закупок по классификации 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GVA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(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CPV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название</w:t>
            </w:r>
          </w:p>
        </w:tc>
        <w:tc>
          <w:tcPr>
            <w:tcW w:w="64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Выплаты планируется произвести через 20</w:t>
            </w: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месяцев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, 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в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том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числе</w:t>
            </w: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**</w:t>
            </w: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570EA" w:rsidRPr="00A570EA" w:rsidTr="00A570EA">
        <w:trPr>
          <w:trHeight w:val="1538"/>
        </w:trPr>
        <w:tc>
          <w:tcPr>
            <w:tcW w:w="11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Январь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Февраль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Марш: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апрель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Мая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июнь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июль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август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сентябрь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Октябрь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</w:rPr>
              <w:t>Ноябрь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Декабрь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Всего: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570EA" w:rsidRPr="00A570EA" w:rsidTr="00A570EA">
        <w:trPr>
          <w:trHeight w:val="1538"/>
        </w:trPr>
        <w:tc>
          <w:tcPr>
            <w:tcW w:w="1185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...%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%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100: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%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70EA">
              <w:rPr>
                <w:rFonts w:ascii="GHEA Grapalat" w:eastAsia="Times New Roman" w:hAnsi="GHEA Grapalat" w:cs="Times New Roman"/>
                <w:sz w:val="20"/>
                <w:szCs w:val="20"/>
              </w:rPr>
              <w:t>100%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* Суммы к оплате указаны в порядке возрастания.</w:t>
      </w: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договор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заключается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на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основании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части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6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статьи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15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Закона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РА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«О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закупках»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то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этот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график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должен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дополнен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;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при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наличии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финансовых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средств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он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заключается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одновременно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соглашением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заключаемым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между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сторонами как единое целое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ч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асть их.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** В приглашении суммы указаны в процентах, а при заключении договора указывается сумма вместо процента.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2"/>
        <w:gridCol w:w="583"/>
        <w:gridCol w:w="4424"/>
      </w:tblGrid>
      <w:tr w:rsidR="00A570EA" w:rsidRPr="00A570EA" w:rsidTr="00A570EA">
        <w:trPr>
          <w:jc w:val="center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КЛИЕНТ: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ПОДРЯДЧИК: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/ подпись /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КТ: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Приложение №4: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подписанный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кодовый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контракт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4"/>
        <w:gridCol w:w="5086"/>
      </w:tblGrid>
      <w:tr w:rsidR="00A570EA" w:rsidRPr="00CC28D9" w:rsidTr="00A570E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</w:rPr>
              <w:lastRenderedPageBreak/>
              <mc:AlternateContent>
                <mc:Choice Requires="wps">
                  <w:drawing>
                    <wp:inline distT="0" distB="0" distL="0" distR="0" wp14:anchorId="6F5474DC" wp14:editId="16141DA0">
                      <wp:extent cx="118745" cy="1033145"/>
                      <wp:effectExtent l="0" t="0" r="0" b="0"/>
                      <wp:docPr id="1" name="Прямоугольник 1" descr="https://translate.googleusercontent.com/image_0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8745" cy="1033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s://translate.googleusercontent.com/image_0.png" style="width:9.35pt;height:8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Сторона договора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Место расположения 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հհ</w: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հվհհ _______________________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Клиент: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_______________________________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_______________________________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Место расположения 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հհ</w: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________________________________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հվհհ</w: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___________________________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Arial" w:eastAsia="Times New Roman" w:hAnsi="Arial" w:cs="Arial"/>
          <w:color w:val="000000"/>
          <w:sz w:val="21"/>
          <w:szCs w:val="21"/>
        </w:rPr>
        <w:t>  </w:t>
      </w:r>
    </w:p>
    <w:p w:rsidR="00A570EA" w:rsidRPr="00A570EA" w:rsidRDefault="00A570EA" w:rsidP="00A570EA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15"/>
          <w:szCs w:val="15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5"/>
          <w:szCs w:val="15"/>
        </w:rPr>
        <w:t> </w:t>
      </w:r>
    </w:p>
    <w:p w:rsidR="00A570EA" w:rsidRPr="00A570EA" w:rsidRDefault="00A570EA" w:rsidP="00A570EA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ПРОТОКОЛ </w:t>
      </w:r>
      <w:r w:rsidRPr="00A570EA">
        <w:rPr>
          <w:rFonts w:ascii="GHEA Grapalat" w:eastAsia="Times New Roman" w:hAnsi="GHEA Grapalat" w:cs="Times New Roman"/>
          <w:b/>
          <w:bCs/>
          <w:color w:val="000000"/>
        </w:rPr>
        <w:t>N</w:t>
      </w: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РЕЗУЛЬТАТЫ ПРЕДПРИЯТИЯ ИЛИ ЕГО ЧАСТИ</w:t>
      </w:r>
    </w:p>
    <w:p w:rsidR="00A570EA" w:rsidRPr="00A570EA" w:rsidRDefault="00A570EA" w:rsidP="00A570EA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ДОСТАВКА-ПРИЕМ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Arial LatArm" w:eastAsia="Times New Roman" w:hAnsi="Arial LatArm" w:cs="Times New Roman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»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                   </w:t>
      </w:r>
      <w:r w:rsidRPr="00A570EA">
        <w:rPr>
          <w:rFonts w:ascii="Arial LatArm" w:eastAsia="Times New Roman" w:hAnsi="Arial LatArm" w:cs="Times New Roman"/>
          <w:color w:val="000000"/>
          <w:sz w:val="20"/>
          <w:szCs w:val="20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Arial LatArm" w:eastAsia="Times New Roman" w:hAnsi="Arial LatArm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Название Контракта (далее - Контракт): ____________________________________________________________________________________________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Дата подписания договора: «____» «__________________» 20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Номер договора: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__________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Клиент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и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контрагент,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основанный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контрактной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производительности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на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«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»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</w:rPr>
        <w:t>On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Счет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-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фактура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№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___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выписана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составлен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протокол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о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следующем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                   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В рамках Договора Стороной были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выполнены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следующие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1"/>
          <w:szCs w:val="21"/>
          <w:lang w:val="ru-RU"/>
        </w:rPr>
        <w:t>работы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tbl>
      <w:tblPr>
        <w:tblW w:w="10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939"/>
        <w:gridCol w:w="3104"/>
        <w:gridCol w:w="1482"/>
        <w:gridCol w:w="1261"/>
        <w:gridCol w:w="1482"/>
        <w:gridCol w:w="1261"/>
        <w:gridCol w:w="740"/>
        <w:gridCol w:w="953"/>
      </w:tblGrid>
      <w:tr w:rsidR="00A570EA" w:rsidRPr="00A570EA" w:rsidTr="00A570EA">
        <w:tc>
          <w:tcPr>
            <w:tcW w:w="141" w:type="dxa"/>
            <w:vMerge w:val="restart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N:</w:t>
            </w:r>
          </w:p>
        </w:tc>
        <w:tc>
          <w:tcPr>
            <w:tcW w:w="10132" w:type="dxa"/>
            <w:gridSpan w:val="8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Работа сделана:</w:t>
            </w:r>
          </w:p>
        </w:tc>
      </w:tr>
      <w:tr w:rsidR="00A570EA" w:rsidRPr="00CC28D9" w:rsidTr="00A570EA"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название</w:t>
            </w:r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Краткое описание</w:t>
            </w: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</w:rPr>
              <w:t>технического</w:t>
            </w: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Pr="00A570EA">
              <w:rPr>
                <w:rFonts w:ascii="GHEA Grapalat" w:eastAsia="Times New Roman" w:hAnsi="GHEA Grapalat" w:cs="GHEA Grapalat"/>
                <w:sz w:val="18"/>
                <w:szCs w:val="18"/>
              </w:rPr>
              <w:t>описания</w:t>
            </w: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время исполнения</w:t>
            </w:r>
          </w:p>
        </w:tc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Сумма к оплате / тыс. Драм /</w:t>
            </w:r>
          </w:p>
        </w:tc>
        <w:tc>
          <w:tcPr>
            <w:tcW w:w="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Срок оплаты / согласно графику платежей /</w:t>
            </w:r>
          </w:p>
        </w:tc>
      </w:tr>
      <w:tr w:rsidR="00A570EA" w:rsidRPr="00A570EA" w:rsidTr="00A570EA">
        <w:trPr>
          <w:trHeight w:val="1105"/>
        </w:trPr>
        <w:tc>
          <w:tcPr>
            <w:tcW w:w="0" w:type="auto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согласно согласованному графику закупок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фактический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согласно согласованному графику закупок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фактический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70EA" w:rsidRPr="00A570EA" w:rsidTr="00A570EA">
        <w:tc>
          <w:tcPr>
            <w:tcW w:w="1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570EA" w:rsidRPr="00A570EA" w:rsidTr="00A570EA">
        <w:tc>
          <w:tcPr>
            <w:tcW w:w="141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0EA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A570E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 xml:space="preserve">Счет, который является основой для двустороннего утверждения этого протокола, положительное заключение 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является неотъемлемой частью данного протокола прилагается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1"/>
          <w:szCs w:val="21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A570EA" w:rsidRPr="00A570EA" w:rsidRDefault="00A570EA" w:rsidP="00A570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"/>
          <w:szCs w:val="2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"/>
          <w:szCs w:val="2"/>
        </w:rPr>
        <w:t> </w:t>
      </w:r>
    </w:p>
    <w:p w:rsidR="00A570EA" w:rsidRPr="00A570EA" w:rsidRDefault="00A570EA" w:rsidP="00A570EA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1"/>
          <w:szCs w:val="21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6"/>
        <w:gridCol w:w="2919"/>
      </w:tblGrid>
      <w:tr w:rsidR="00A570EA" w:rsidRPr="00A570EA" w:rsidTr="00A570EA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Он сдал работу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Принял работу</w:t>
            </w:r>
          </w:p>
        </w:tc>
      </w:tr>
      <w:tr w:rsidR="00A570EA" w:rsidRPr="00A570EA" w:rsidTr="00A570EA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подпись: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подпись:</w:t>
            </w:r>
          </w:p>
        </w:tc>
      </w:tr>
      <w:tr w:rsidR="00A570EA" w:rsidRPr="00A570EA" w:rsidTr="00A570EA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фамилия Имя</w:t>
            </w:r>
          </w:p>
        </w:tc>
      </w:tr>
      <w:tr w:rsidR="00A570EA" w:rsidRPr="00A570EA" w:rsidTr="00A570EA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Courier New" w:eastAsia="Times New Roman" w:hAnsi="Courier New" w:cs="Courier New"/>
                <w:sz w:val="21"/>
                <w:szCs w:val="21"/>
              </w:rPr>
              <w:lastRenderedPageBreak/>
              <w:t>                              </w:t>
            </w:r>
            <w:r w:rsidRPr="00A570EA">
              <w:rPr>
                <w:rFonts w:ascii="GHEA Grapalat" w:eastAsia="Times New Roman" w:hAnsi="GHEA Grapalat" w:cs="GHEA Grapalat"/>
                <w:sz w:val="21"/>
                <w:szCs w:val="21"/>
              </w:rPr>
              <w:t>К</w: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.</w:t>
            </w:r>
            <w:r w:rsidRPr="00A570EA">
              <w:rPr>
                <w:rFonts w:ascii="Arial" w:eastAsia="Times New Roman" w:hAnsi="Arial" w:cs="Arial"/>
                <w:sz w:val="21"/>
                <w:szCs w:val="21"/>
              </w:rPr>
              <w:t>                                 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Arial" w:eastAsia="Times New Roman" w:hAnsi="Arial" w:cs="Arial"/>
                <w:sz w:val="21"/>
                <w:szCs w:val="21"/>
              </w:rPr>
              <w:t>                                     </w:t>
            </w: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К.</w:t>
            </w:r>
          </w:p>
        </w:tc>
      </w:tr>
    </w:tbl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Приложение 4.1: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»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թ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подписанный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кодовый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контракт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Sylfaen" w:eastAsia="Times New Roman" w:hAnsi="Sylfaen" w:cs="Times New Roman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07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570EA">
        <w:rPr>
          <w:rFonts w:ascii="GHEA Grapalat" w:eastAsia="Times New Roman" w:hAnsi="GHEA Grapalat" w:cs="Times New Roman"/>
          <w:color w:val="000000"/>
          <w:sz w:val="18"/>
          <w:szCs w:val="18"/>
        </w:rPr>
        <w:t>АКТ</w:t>
      </w: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18"/>
          <w:szCs w:val="18"/>
        </w:rPr>
        <w:t>N:</w:t>
      </w: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    </w:t>
      </w:r>
    </w:p>
    <w:p w:rsidR="00A570EA" w:rsidRPr="00A570EA" w:rsidRDefault="00A570EA" w:rsidP="00A570EA">
      <w:pPr>
        <w:spacing w:after="0" w:line="207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18"/>
          <w:szCs w:val="18"/>
          <w:lang w:val="ru-RU"/>
        </w:rPr>
        <w:t>о фиксации факта передачи результата договора Заказчику</w:t>
      </w:r>
      <w:r w:rsidRPr="00A570EA">
        <w:rPr>
          <w:rFonts w:ascii="Courier New" w:eastAsia="Times New Roman" w:hAnsi="Courier New" w:cs="Courier New"/>
          <w:color w:val="000000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Настоящим записано, что: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</w:t>
      </w: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по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Заказчик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и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  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>Имя клиента Имя</w:t>
      </w:r>
      <w:r w:rsidRPr="00A570EA">
        <w:rPr>
          <w:rFonts w:ascii="Courier New" w:eastAsia="Times New Roman" w:hAnsi="Courier New" w:cs="Courier New"/>
          <w:color w:val="000000"/>
          <w:sz w:val="12"/>
          <w:szCs w:val="12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подрядчика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12"/>
          <w:szCs w:val="12"/>
        </w:rPr>
        <w:t>                                                                                   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(далее:</w:t>
      </w:r>
      <w:proofErr w:type="gramEnd"/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Исполнитель)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proofErr w:type="gramStart"/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</w:t>
      </w:r>
      <w:proofErr w:type="gramEnd"/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Подпись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N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       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  <w:u w:val="single"/>
        </w:rPr>
        <w:t>           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2"/>
          <w:szCs w:val="12"/>
        </w:rPr>
        <w:t>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дата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подписания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контракта</w:t>
      </w:r>
      <w:r w:rsidRPr="00A570EA">
        <w:rPr>
          <w:rFonts w:ascii="Times New Roman" w:eastAsia="Times New Roman" w:hAnsi="Times New Roman" w:cs="Times New Roman"/>
          <w:color w:val="000000"/>
          <w:sz w:val="12"/>
          <w:szCs w:val="12"/>
        </w:rPr>
        <w:t>   </w:t>
      </w:r>
      <w:r w:rsidRPr="00A570EA">
        <w:rPr>
          <w:rFonts w:ascii="Courier New" w:eastAsia="Times New Roman" w:hAnsi="Courier New" w:cs="Courier New"/>
          <w:color w:val="000000"/>
          <w:sz w:val="12"/>
          <w:szCs w:val="12"/>
        </w:rPr>
        <w:t>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Контактный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12"/>
          <w:szCs w:val="12"/>
          <w:lang w:val="ru-RU"/>
        </w:rPr>
        <w:t>номер</w:t>
      </w:r>
      <w:r w:rsidRPr="00A570EA">
        <w:rPr>
          <w:rFonts w:ascii="GHEA Grapalat" w:eastAsia="Times New Roman" w:hAnsi="GHEA Grapalat" w:cs="Times New Roman"/>
          <w:color w:val="000000"/>
          <w:sz w:val="12"/>
          <w:szCs w:val="12"/>
          <w:lang w:val="ru-RU"/>
        </w:rPr>
        <w:t>:</w:t>
      </w:r>
    </w:p>
    <w:p w:rsidR="00A570EA" w:rsidRPr="00A570EA" w:rsidRDefault="00A570EA" w:rsidP="00A570EA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Контракт на закупку подрядчика в пределах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20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 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</w:t>
      </w: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570EA">
        <w:rPr>
          <w:rFonts w:ascii="Lucida Console" w:eastAsia="Times New Roman" w:hAnsi="Lucida Console" w:cs="Times New Roman"/>
          <w:color w:val="000000"/>
          <w:sz w:val="20"/>
          <w:szCs w:val="20"/>
          <w:u w:val="single"/>
        </w:rPr>
        <w:t>     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передал Заказчику в прием-приемку следующие работы.</w:t>
      </w:r>
    </w:p>
    <w:p w:rsidR="00A570EA" w:rsidRPr="00A570EA" w:rsidRDefault="00A570EA" w:rsidP="00A570EA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7713" w:type="dxa"/>
        <w:tblInd w:w="1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8"/>
        <w:gridCol w:w="1903"/>
        <w:gridCol w:w="2062"/>
      </w:tblGrid>
      <w:tr w:rsidR="00A570EA" w:rsidRPr="00A570EA" w:rsidTr="00A570EA">
        <w:trPr>
          <w:trHeight w:val="273"/>
        </w:trPr>
        <w:tc>
          <w:tcPr>
            <w:tcW w:w="7482" w:type="dxa"/>
            <w:gridSpan w:val="3"/>
            <w:tcBorders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Работа:</w:t>
            </w:r>
          </w:p>
        </w:tc>
      </w:tr>
      <w:tr w:rsidR="00A570EA" w:rsidRPr="00A570EA" w:rsidTr="00A570EA">
        <w:trPr>
          <w:trHeight w:val="273"/>
        </w:trPr>
        <w:tc>
          <w:tcPr>
            <w:tcW w:w="36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название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GHEA Grapalat" w:eastAsia="Times New Roman" w:hAnsi="GHEA Grapalat" w:cs="Times New Roman"/>
                <w:sz w:val="18"/>
                <w:szCs w:val="18"/>
              </w:rPr>
              <w:t>количество (фактическое)</w:t>
            </w:r>
          </w:p>
        </w:tc>
      </w:tr>
      <w:tr w:rsidR="00A570EA" w:rsidRPr="00A570EA" w:rsidTr="00A570EA">
        <w:trPr>
          <w:trHeight w:val="273"/>
        </w:trPr>
        <w:tc>
          <w:tcPr>
            <w:tcW w:w="36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570EA" w:rsidRPr="00A570EA" w:rsidTr="00A570EA">
        <w:trPr>
          <w:trHeight w:val="273"/>
        </w:trPr>
        <w:tc>
          <w:tcPr>
            <w:tcW w:w="363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570EA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Данный акт состоит из 2-х экземпляров, по одному экземпляру на каждую сторону.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val="ru-RU"/>
        </w:rPr>
      </w:pPr>
      <w:r w:rsidRPr="00A570EA">
        <w:rPr>
          <w:rFonts w:ascii="Courier New" w:eastAsia="Times New Roman" w:hAnsi="Courier New" w:cs="Courier New"/>
          <w:color w:val="000000"/>
          <w:sz w:val="14"/>
          <w:szCs w:val="14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GHEA Grapalat" w:eastAsia="Times New Roman" w:hAnsi="GHEA Grapalat" w:cs="Times New Roman"/>
          <w:color w:val="000000"/>
        </w:rPr>
        <w:t>СТОРОНЫ:</w:t>
      </w:r>
    </w:p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570EA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5007"/>
      </w:tblGrid>
      <w:tr w:rsidR="00A570EA" w:rsidRPr="00A570EA" w:rsidTr="00A570EA"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0EA">
              <w:rPr>
                <w:rFonts w:ascii="GHEA Grapalat" w:eastAsia="Times New Roman" w:hAnsi="GHEA Grapalat" w:cs="Times New Roman"/>
                <w:b/>
                <w:bCs/>
              </w:rPr>
              <w:t>Доставленный</w:t>
            </w:r>
          </w:p>
        </w:tc>
        <w:tc>
          <w:tcPr>
            <w:tcW w:w="5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0EA">
              <w:rPr>
                <w:rFonts w:ascii="Courier New" w:eastAsia="Times New Roman" w:hAnsi="Courier New" w:cs="Courier New"/>
                <w:b/>
                <w:bCs/>
              </w:rPr>
              <w:t>        </w:t>
            </w:r>
            <w:r w:rsidRPr="00A570EA">
              <w:rPr>
                <w:rFonts w:ascii="GHEA Grapalat" w:eastAsia="Times New Roman" w:hAnsi="GHEA Grapalat" w:cs="GHEA Grapalat"/>
                <w:b/>
                <w:bCs/>
              </w:rPr>
              <w:t>Принятый</w:t>
            </w:r>
            <w:r w:rsidRPr="00A570EA">
              <w:rPr>
                <w:rFonts w:ascii="GHEA Grapalat" w:eastAsia="Times New Roman" w:hAnsi="GHEA Grapalat" w:cs="Times New Roman"/>
                <w:b/>
                <w:bCs/>
              </w:rPr>
              <w:t>: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Представитель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,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разработавший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Pr="00A570EA">
        <w:rPr>
          <w:rFonts w:ascii="GHEA Grapalat" w:eastAsia="Times New Roman" w:hAnsi="GHEA Grapalat" w:cs="GHEA Grapalat"/>
          <w:color w:val="000000"/>
          <w:sz w:val="20"/>
          <w:szCs w:val="20"/>
        </w:rPr>
        <w:t>приложение</w:t>
      </w:r>
      <w:r w:rsidRPr="00A570EA">
        <w:rPr>
          <w:rFonts w:ascii="GHEA Grapalat" w:eastAsia="Times New Roman" w:hAnsi="GHEA Grapalat" w:cs="Times New Roman"/>
          <w:color w:val="000000"/>
          <w:sz w:val="20"/>
          <w:szCs w:val="20"/>
        </w:rPr>
        <w:t>: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A570EA" w:rsidRPr="00A570EA" w:rsidTr="00A570E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lastRenderedPageBreak/>
              <w:t>фамилия Имя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lastRenderedPageBreak/>
              <w:t>фамилия Имя</w:t>
            </w:r>
          </w:p>
        </w:tc>
      </w:tr>
      <w:tr w:rsidR="00A570EA" w:rsidRPr="00A570EA" w:rsidTr="00A570E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подпись:</w:t>
            </w:r>
          </w:p>
        </w:tc>
        <w:tc>
          <w:tcPr>
            <w:tcW w:w="0" w:type="auto"/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570EA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</w:t>
            </w:r>
          </w:p>
          <w:p w:rsidR="00A570EA" w:rsidRPr="00A570EA" w:rsidRDefault="00A570EA" w:rsidP="00A57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570EA">
              <w:rPr>
                <w:rFonts w:ascii="GHEA Grapalat" w:eastAsia="Times New Roman" w:hAnsi="GHEA Grapalat" w:cs="Times New Roman"/>
                <w:sz w:val="15"/>
                <w:szCs w:val="15"/>
              </w:rPr>
              <w:t>подпись:</w:t>
            </w:r>
          </w:p>
        </w:tc>
      </w:tr>
    </w:tbl>
    <w:p w:rsidR="00A570EA" w:rsidRPr="00A570EA" w:rsidRDefault="00A570EA" w:rsidP="00A570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0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570EA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 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308.65pt;height:.75pt" o:hrpct="0" o:hrstd="t" o:hrnoshade="t" o:hr="t" fillcolor="black" stroked="f"/>
        </w:pic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* Если закупка осуществляется на основании запроса ценового предложения или срочности одним лицом, Секретарь Оценочной комиссии должен во время подготовки объявления 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</w:rPr>
        <w:t>և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тексты приглашения во всех разделах, разделах 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</w:rPr>
        <w:t>և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параграфах, включая образцы форм документов</w:t>
      </w:r>
      <w:proofErr w:type="gramStart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>.</w:t>
      </w:r>
      <w:proofErr w:type="gramEnd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>д</w:t>
      </w:r>
      <w:proofErr w:type="gramEnd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олжны быть представлены участниками. Слова «открытый тендер» заменены словами «запрос котировки» или «закупка у одного лица в связи </w:t>
      </w:r>
      <w:proofErr w:type="gramStart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>с</w:t>
      </w:r>
      <w:proofErr w:type="gramEnd"/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срочностью», соответственно, а слово «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</w:rPr>
        <w:t>BMAPDZ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» закодировано словами « 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</w:rPr>
        <w:t>GHAPDZB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»или« 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</w:rPr>
        <w:t>HMAPAPZB</w:t>
      </w:r>
      <w:r w:rsidRPr="00A570EA">
        <w:rPr>
          <w:rFonts w:ascii="GHEA Grapalat" w:eastAsia="Times New Roman" w:hAnsi="GHEA Grapalat" w:cs="Times New Roman"/>
          <w:b/>
          <w:bCs/>
          <w:i/>
          <w:iCs/>
          <w:color w:val="000000"/>
          <w:sz w:val="16"/>
          <w:szCs w:val="16"/>
          <w:lang w:val="ru-RU"/>
        </w:rPr>
        <w:t xml:space="preserve"> »соответственно.</w:t>
      </w:r>
    </w:p>
    <w:p w:rsidR="00A570EA" w:rsidRPr="00A570EA" w:rsidRDefault="00CC28D9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7" w:anchor="_ftnref1" w:history="1">
        <w:r w:rsidR="00A570EA" w:rsidRPr="00A570EA">
          <w:rPr>
            <w:rFonts w:ascii="GHEA Grapalat" w:eastAsia="Times New Roman" w:hAnsi="GHEA Grapalat" w:cs="Times New Roman"/>
            <w:color w:val="000000"/>
            <w:sz w:val="11"/>
            <w:szCs w:val="11"/>
            <w:u w:val="single"/>
            <w:vertAlign w:val="superscript"/>
            <w:lang w:val="ru-RU"/>
          </w:rPr>
          <w:t>[1]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Если закупочная цена не превышает пороговых значений, установленных Соглашением ВТО о государственных закупках, это предложение удаляется из объявления.</w:t>
      </w:r>
    </w:p>
    <w:p w:rsidR="00A570EA" w:rsidRPr="00A570EA" w:rsidRDefault="00CC28D9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8" w:anchor="_ftnref2" w:history="1">
        <w:r w:rsidR="00A570EA" w:rsidRPr="00A570EA">
          <w:rPr>
            <w:rFonts w:ascii="GHEA Grapalat" w:eastAsia="Times New Roman" w:hAnsi="GHEA Grapalat" w:cs="Times New Roman"/>
            <w:color w:val="000000"/>
            <w:sz w:val="11"/>
            <w:szCs w:val="11"/>
            <w:u w:val="single"/>
            <w:vertAlign w:val="superscript"/>
            <w:lang w:val="ru-RU"/>
          </w:rPr>
          <w:t>[2]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Фраза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скобках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даляется, если за приглашение не взимается плата, в противном случае из предложения удаляется слово «бесплатно».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hyperlink r:id="rId9" w:anchor="_ftnref3" w:history="1">
        <w:r w:rsidR="00A570EA" w:rsidRPr="00A570EA">
          <w:rPr>
            <w:rFonts w:ascii="GHEA Grapalat" w:eastAsia="Times New Roman" w:hAnsi="GHEA Grapalat" w:cs="Times New Roman"/>
            <w:color w:val="000000"/>
            <w:sz w:val="11"/>
            <w:szCs w:val="11"/>
            <w:u w:val="single"/>
            <w:vertAlign w:val="superscript"/>
            <w:lang w:val="ru-RU"/>
          </w:rPr>
          <w:t>[3]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Предложение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скобках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удаляется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плата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приглашени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 не взимается.</w:t>
      </w:r>
    </w:p>
    <w:tbl>
      <w:tblPr>
        <w:tblW w:w="10006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"/>
        <w:gridCol w:w="1663"/>
        <w:gridCol w:w="2020"/>
        <w:gridCol w:w="1286"/>
        <w:gridCol w:w="805"/>
        <w:gridCol w:w="2073"/>
        <w:gridCol w:w="1080"/>
      </w:tblGrid>
      <w:tr w:rsidR="00A570EA" w:rsidRPr="00CC28D9" w:rsidTr="00A570EA">
        <w:trPr>
          <w:trHeight w:val="1075"/>
          <w:tblCellSpacing w:w="0" w:type="dxa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570EA" w:rsidRPr="00A570EA" w:rsidRDefault="00A570EA" w:rsidP="00A57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70EA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</w:tr>
    </w:tbl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20"/>
          <w:szCs w:val="20"/>
        </w:rPr>
        <w:t> 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hyperlink r:id="rId10" w:anchor="_ftnref4" w:history="1"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  <w:lang w:val="ru-RU"/>
          </w:rPr>
          <w:t>[4]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.1</w:t>
      </w:r>
      <w:proofErr w:type="gramStart"/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Е</w:t>
      </w:r>
      <w:proofErr w:type="gramEnd"/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сли цена товаров, которые будут закуплены в рамках данной процедуры торгов, превышает в семьдесят раз базовую закупочную единицу, число "15" заменяется числом "30".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5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сли покупка совершается в срочном порядке при покупке у одного человека, то: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Абзац 2 пункта 3.1 изложен в следующей редакции: «Претендент вправе запросить разъяснение приглашения у комиссии не менее чем за один календарный день до окончания срока подачи предложений.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Причем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разъяснения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могут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быть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запрошены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17:00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указанный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пункте (ереванское время).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Комиссия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предоставляет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запрашивающему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участнику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разъяснения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течение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календарного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дня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следующего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днем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i/>
          <w:iCs/>
          <w:color w:val="000000"/>
          <w:sz w:val="16"/>
          <w:szCs w:val="16"/>
          <w:lang w:val="ru-RU"/>
        </w:rPr>
        <w:t>​​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получения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позднее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3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часа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окончания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срока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подает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заявку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упомянутую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этом пункте, отправив электронное 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письмо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секретарю комиссии.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Разъяснение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направляется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Секретарю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Комиссии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путем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отправки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запроса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полученный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электронный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адрес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участника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электронной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почте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указанной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приглашении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 Раздел 3.4 изложен в следующей редакции: «3.4 Изменения в приглашение могут быть внесены не позднее, чем за один календарный день до окончания срока подачи заявок.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Объявление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об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изменении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будет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опубликовано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изменения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 Раздел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3.6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изложен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следующей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редакци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и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: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3.6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изменения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срок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заявок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исчисляется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даты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публикации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объявления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бюллетене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об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этих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изменениях»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6</w:t>
      </w: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hyperlink r:id="rId11" w:anchor="_ftnref5" w:history="1">
        <w:r w:rsidRPr="00A570EA">
          <w:rPr>
            <w:rFonts w:ascii="Times Armenian" w:eastAsia="Times New Roman" w:hAnsi="Times Armenian" w:cs="Times New Roman"/>
            <w:color w:val="FFFFFF"/>
            <w:sz w:val="13"/>
            <w:szCs w:val="13"/>
            <w:u w:val="single"/>
            <w:vertAlign w:val="superscript"/>
            <w:lang w:val="ru-RU"/>
          </w:rPr>
          <w:t>[5]</w:t>
        </w:r>
      </w:hyperlink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случае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закупки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через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тендер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форму запроса котировок это предложение удаляется, если: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 процедура организована на основании части 6 статьи 15 Закона, за исключением случая, когда размер финансовых средств, предусмотренных на день утверждения заявки на закупку, необходимых для организации процедуры превышает 25 млн. грн.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AMD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-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для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полноценной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реализации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контракта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который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будет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подписан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будущем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потребуются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финансовые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средства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-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цена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товаров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приобретаемых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рамках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заявкой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закупку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превышает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25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млн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.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грн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AMD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7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сли в этом приглашении не содержится информация о товарном знаке, торговом наименовании, бренде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և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продукции производителя, предлагаемой участником, подпункт «а также товарный знак, торговое наименование, бренд» производителя должен быть удален из подпункта пункт.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может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представить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продукцию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более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одного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производителя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также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продукцию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разными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товарными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знаками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торговыми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марками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брендами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»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proofErr w:type="gramEnd"/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proofErr w:type="gramStart"/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</w:t>
      </w:r>
      <w:proofErr w:type="gramEnd"/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лова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:</w:t>
      </w:r>
      <w:r w:rsidRPr="00A570E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lastRenderedPageBreak/>
        <w:t>Подпункт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8</w:t>
      </w: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hyperlink r:id="rId12" w:anchor="_ftnref7" w:history="1">
        <w:r w:rsidRPr="00A570EA">
          <w:rPr>
            <w:rFonts w:ascii="Times Armenian" w:eastAsia="Times New Roman" w:hAnsi="Times Armenian" w:cs="Times New Roman"/>
            <w:color w:val="FFFFFF"/>
            <w:sz w:val="13"/>
            <w:szCs w:val="13"/>
            <w:u w:val="single"/>
            <w:vertAlign w:val="superscript"/>
            <w:lang w:val="ru-RU"/>
          </w:rPr>
          <w:t>[7]</w:t>
        </w:r>
      </w:hyperlink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снимается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существует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требование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обеспечению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применения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13" w:anchor="_ftnref8" w:history="1">
        <w:r w:rsidR="00A570EA" w:rsidRPr="00A570EA">
          <w:rPr>
            <w:rFonts w:ascii="Times Armenian" w:eastAsia="Times New Roman" w:hAnsi="Times Armenian" w:cs="Times New Roman"/>
            <w:color w:val="000000"/>
            <w:sz w:val="13"/>
            <w:szCs w:val="13"/>
            <w:u w:val="single"/>
            <w:vertAlign w:val="superscript"/>
            <w:lang w:val="ru-RU"/>
          </w:rPr>
          <w:t>[8]</w:t>
        </w:r>
      </w:hyperlink>
      <w:r w:rsidR="00A570EA" w:rsidRPr="00A570EA">
        <w:rPr>
          <w:rFonts w:ascii="Calibri" w:eastAsia="Times New Roman" w:hAnsi="Calibri" w:cs="Times New Roman"/>
          <w:color w:val="000000"/>
          <w:sz w:val="13"/>
          <w:szCs w:val="13"/>
          <w:vertAlign w:val="superscript"/>
        </w:rPr>
        <w:t> </w:t>
      </w:r>
      <w:r w:rsidR="00A570EA" w:rsidRPr="00A570EA">
        <w:rPr>
          <w:rFonts w:ascii="Calibri" w:eastAsia="Times New Roman" w:hAnsi="Calibri" w:cs="Times New Roman"/>
          <w:color w:val="000000"/>
          <w:sz w:val="13"/>
          <w:szCs w:val="13"/>
          <w:vertAlign w:val="superscript"/>
          <w:lang w:val="ru-RU"/>
        </w:rPr>
        <w:t>.1</w:t>
      </w:r>
      <w:proofErr w:type="gramStart"/>
      <w:r w:rsidR="00A570EA" w:rsidRPr="00A570EA">
        <w:rPr>
          <w:rFonts w:ascii="Calibri" w:eastAsia="Times New Roman" w:hAnsi="Calibri" w:cs="Times New Roman"/>
          <w:color w:val="000000"/>
          <w:sz w:val="13"/>
          <w:szCs w:val="13"/>
          <w:vertAlign w:val="superscript"/>
        </w:rPr>
        <w:t> 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</w:t>
      </w:r>
      <w:proofErr w:type="gramEnd"/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сли цена данной квоты в заявке на покупку </w:t>
      </w:r>
      <w:r w:rsidR="00A570EA" w:rsidRPr="00A570EA">
        <w:rPr>
          <w:rFonts w:ascii="MS Mincho" w:eastAsia="MS Mincho" w:hAnsi="MS Mincho" w:cs="MS Mincho"/>
          <w:i/>
          <w:iCs/>
          <w:color w:val="000000"/>
          <w:sz w:val="16"/>
          <w:szCs w:val="16"/>
          <w:lang w:val="ru-RU"/>
        </w:rPr>
        <w:t>․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- не превышает в двадцать пять раз базовую единицу закупки, тогда слова «или гарантии, предоставляемые банками или страховыми компаниями» удаляются из этого абзаца </w:t>
      </w:r>
      <w:r w:rsidRPr="00A570EA">
        <w:rPr>
          <w:rFonts w:ascii="MS Mincho" w:eastAsia="MS Mincho" w:hAnsi="MS Mincho" w:cs="MS Mincho"/>
          <w:i/>
          <w:iCs/>
          <w:color w:val="000000"/>
          <w:sz w:val="16"/>
          <w:szCs w:val="16"/>
          <w:lang w:val="ru-RU"/>
        </w:rPr>
        <w:t>․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 не превышает семидесятикратную базовую единицу закупки, но более двадцати пяти раз, тогда слова «штраф (приложение 4</w:t>
      </w:r>
      <w:r w:rsidRPr="00A570EA">
        <w:rPr>
          <w:rFonts w:ascii="MS Mincho" w:eastAsia="MS Mincho" w:hAnsi="MS Mincho" w:cs="MS Mincho" w:hint="eastAsia"/>
          <w:i/>
          <w:iCs/>
          <w:color w:val="000000"/>
          <w:sz w:val="16"/>
          <w:szCs w:val="16"/>
          <w:lang w:val="ru-RU"/>
        </w:rPr>
        <w:t>․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2)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или»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удаляются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данного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абзаца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цифра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20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proofErr w:type="gramStart"/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заменяется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число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"90",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 превышает в семидесяти раз базовую единицу закупки, то из этого абзаца убираются слова «штраф (приложение 4</w:t>
      </w:r>
      <w:r w:rsidRPr="00A570EA">
        <w:rPr>
          <w:rFonts w:ascii="MS Mincho" w:eastAsia="MS Mincho" w:hAnsi="MS Mincho" w:cs="MS Mincho" w:hint="eastAsia"/>
          <w:i/>
          <w:iCs/>
          <w:color w:val="000000"/>
          <w:sz w:val="16"/>
          <w:szCs w:val="16"/>
          <w:lang w:val="ru-RU"/>
        </w:rPr>
        <w:t>․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2)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или»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цифра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15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заменяется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цифрой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30», а цифра «20» &lt; &lt;90&gt;&gt; номер,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14" w:anchor="_ftnref9" w:history="1">
        <w:r w:rsidR="00A570EA" w:rsidRPr="00A570EA">
          <w:rPr>
            <w:rFonts w:ascii="GHEA Grapalat" w:eastAsia="Times New Roman" w:hAnsi="GHEA Grapalat" w:cs="Times New Roman"/>
            <w:color w:val="FFFFFF"/>
            <w:sz w:val="13"/>
            <w:szCs w:val="13"/>
            <w:u w:val="single"/>
            <w:vertAlign w:val="superscript"/>
            <w:lang w:val="ru-RU"/>
          </w:rPr>
          <w:t>[12]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: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-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рамках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процедуры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применяется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положение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указанное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. 4.2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пункта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10.2,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абзац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удаляется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ова «или приложение 4.1» удаляются из пункта 5.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- В рамках данной процедуры применяется положение, указанное в п. 4.2 п. 10.2, тогда вместо пп. 4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և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5 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устанавливается следующее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условие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: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Квалификация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виде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гарантии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представлена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Cambria Math" w:eastAsia="Times New Roman" w:hAnsi="Cambria Math" w:cs="Cambria Math"/>
          <w:i/>
          <w:iCs/>
          <w:color w:val="000000"/>
          <w:sz w:val="16"/>
          <w:szCs w:val="16"/>
          <w:lang w:val="ru-RU"/>
        </w:rPr>
        <w:t>​​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выбранным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участником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торго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в в соответствии с Приложением 4.1.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Приложение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4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убирается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приглашения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Sylfaen" w:eastAsia="Times New Roman" w:hAnsi="Sylfaen" w:cs="Times New Roman"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13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сли цена продукта, который будет приобретен по заявке на покупку, не превышает 25 миллионов долларов.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драмах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тогда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слова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«банковской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гарантией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наличными»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замен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яются словами «утвержденная в одностороннем порядке выписка - штраф (Приложение 5.1) или наличными», а число «90», указанное в пункте 3, заменяется на «20 &gt;&gt; по номеру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 :</w:t>
      </w:r>
      <w:proofErr w:type="gramEnd"/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13"/>
          <w:szCs w:val="13"/>
          <w:vertAlign w:val="superscript"/>
        </w:rPr>
        <w:t> 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14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Э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тот элемент редактируется согласно соответствующему заказчику.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15</w:t>
      </w:r>
      <w:proofErr w:type="gramStart"/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В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случае участия в совместной деятельности (консорциуме) документы, утвержденные участником конкурса, включенные в заявку, должны быть одобрены всеми участниками консорциума.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15" w:anchor="_ftnref12" w:history="1">
        <w:r w:rsidR="00A570EA" w:rsidRPr="00A570EA">
          <w:rPr>
            <w:rFonts w:ascii="Times Armenian" w:eastAsia="Times New Roman" w:hAnsi="Times Armenian" w:cs="Times New Roman"/>
            <w:color w:val="000000"/>
            <w:sz w:val="13"/>
            <w:szCs w:val="13"/>
            <w:u w:val="single"/>
            <w:vertAlign w:val="superscript"/>
            <w:lang w:val="ru-RU"/>
          </w:rPr>
          <w:t>[11]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рименяется положение, предусмотренное в Части 2, Пунктах 2-4, Части 1 настоящего Приглашения, слова «в случае признания его выбранным участником, подать квалификацию в срок, определенный в приглашении» заменяется на «Заявки». На день открытия имеет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кредитн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ый рейтинг, присвоенный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авторитетными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международными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организациями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(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Fitch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Moodys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,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hyperlink r:id="rId16" w:tgtFrame="_blank" w:history="1"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</w:rPr>
          <w:t>Standard</w:t>
        </w:r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  <w:lang w:val="ru-RU"/>
          </w:rPr>
          <w:t xml:space="preserve"> &amp; </w:t>
        </w:r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</w:rPr>
          <w:t>Poor</w:t>
        </w:r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  <w:lang w:val="ru-RU"/>
          </w:rPr>
          <w:t>’</w:t>
        </w:r>
        <w:r w:rsidR="00A570EA" w:rsidRPr="00A570EA">
          <w:rPr>
            <w:rFonts w:ascii="GHEA Grapalat" w:eastAsia="Times New Roman" w:hAnsi="GHEA Grapalat" w:cs="Times New Roman"/>
            <w:i/>
            <w:iCs/>
            <w:color w:val="000000"/>
            <w:sz w:val="16"/>
            <w:szCs w:val="16"/>
            <w:u w:val="single"/>
          </w:rPr>
          <w:t>s</w:t>
        </w:r>
      </w:hyperlink>
      <w:proofErr w:type="gramStart"/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)</w:t>
      </w:r>
      <w:proofErr w:type="gramEnd"/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как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минимум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равный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суверенному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рейтингу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присвоенному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Республике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Армения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Кроме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того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указывается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размер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рейтинга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="00A570EA" w:rsidRPr="00A570EA">
        <w:rPr>
          <w:rFonts w:ascii="Times Armenian" w:eastAsia="Times New Roman" w:hAnsi="Times Armenian" w:cs="Times New Roman"/>
          <w:color w:val="000000"/>
          <w:sz w:val="20"/>
          <w:szCs w:val="20"/>
        </w:rPr>
        <w:t> 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* заполняется секретарем комиссии перед публикацией приглашения в бюллетене.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** - При заполнении формы заявки участник указывает ссылку на веб-сайт, содержащий информацию о его реальных бенефициарах, если этот участник имеет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юридическое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обязательство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подать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декларацию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реальных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бенефициарах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Законом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государственной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регистрации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Юридические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Юридические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лица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Учреждения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Индивидуальные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предприниматели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.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я</w:t>
      </w:r>
      <w:proofErr w:type="gramEnd"/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вляется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</w:rPr>
        <w:t>եղեկ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день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подачи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заявления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све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дения о его реальных бенефициарах должны быть зарегистрированы в Государственном реестре юридических лиц;</w:t>
      </w:r>
      <w:r w:rsidRPr="00A570EA">
        <w:rPr>
          <w:rFonts w:ascii="Calibri" w:eastAsia="Times New Roman" w:hAnsi="Calibri" w:cs="Times New Roman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-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участник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является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юридическим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обязанным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подавать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декларацию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реальных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бенефициарах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соответствии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Законом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государственной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ре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гистрации юридических лиц, отделов юридических лиц, учреждений и индивидуальных предпринимателей для регистрации информации о своих реальных бенефициарах в Агентстве государственного реестра, затем при заполнении заявки-объявления слова «ссылка на сайт, содержащий информацию» заменяются словами «декларация согласно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приложению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1-2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»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;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  </w:t>
      </w:r>
      <w:proofErr w:type="gramEnd"/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-Если участник является индивидуальным предпринимателем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или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физическим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лицом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он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/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предоставляет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информацию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о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реальных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20"/>
          <w:szCs w:val="20"/>
          <w:lang w:val="ru-RU"/>
        </w:rPr>
        <w:t>бенефициарах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Courier New" w:eastAsia="Times New Roman" w:hAnsi="Courier New" w:cs="Courier New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*** Абзац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</w:rPr>
        <w:t>և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20"/>
          <w:szCs w:val="20"/>
          <w:lang w:val="ru-RU"/>
        </w:rPr>
        <w:t xml:space="preserve"> приложения 1.1 исключить, если предметом закупки не являются строительные работы.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* заполняется секретарем комиссии перед публикацией приглашения в бюллетене.</w:t>
      </w:r>
    </w:p>
    <w:p w:rsidR="00A570EA" w:rsidRPr="00A570EA" w:rsidRDefault="00A570EA" w:rsidP="00A570EA">
      <w:pPr>
        <w:spacing w:after="0" w:line="240" w:lineRule="auto"/>
        <w:ind w:right="3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8"/>
          <w:szCs w:val="18"/>
          <w:lang w:val="ru-RU"/>
        </w:rPr>
        <w:t>**</w:t>
      </w:r>
      <w:r w:rsidRPr="00A570EA">
        <w:rPr>
          <w:rFonts w:ascii="Courier New" w:eastAsia="Times New Roman" w:hAnsi="Courier New" w:cs="Courier New"/>
          <w:i/>
          <w:iCs/>
          <w:color w:val="000000"/>
          <w:sz w:val="18"/>
          <w:szCs w:val="18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Если участник является плательщиком налога на добавленную стоимость, сумма налога на добавленную стоимость, подлежащая уплате в государственный бюджет Республики Армения по данному контракту, указывается в 4-м столбце.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i/>
          <w:iCs/>
          <w:color w:val="000000"/>
          <w:sz w:val="20"/>
          <w:szCs w:val="20"/>
        </w:rPr>
        <w:t> 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26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Э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тот пункт удаляется из проекта контракта, если для закупаемого строительного проекта требуется проектная документация.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27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Э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тот пункт удаляется из проекта контракта, если он не применим.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28</w:t>
      </w:r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Если Претендент представил ценовое предложение без НДС, слова «из которых -------- (----------) драм РА - НДС» должны быть удалены с этого места при заключении договор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.: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1"/>
          <w:szCs w:val="11"/>
          <w:vertAlign w:val="superscript"/>
          <w:lang w:val="ru-RU"/>
        </w:rPr>
        <w:t>29</w:t>
      </w:r>
      <w:r w:rsidRPr="00A570EA">
        <w:rPr>
          <w:rFonts w:ascii="Courier New" w:eastAsia="Times New Roman" w:hAnsi="Courier New" w:cs="Courier New"/>
          <w:i/>
          <w:iCs/>
          <w:color w:val="000000"/>
          <w:sz w:val="11"/>
          <w:szCs w:val="11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Подрядчик может отказаться от предложенного первоначального 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lastRenderedPageBreak/>
        <w:t>взноса или его части.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предоплата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заключаемом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договоре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определяется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размере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согласованном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между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Заказчиком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Исполнителем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.</w:t>
      </w:r>
      <w:r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договоре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предусмотрена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предоплата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данный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пункт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снимается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проект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а.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30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сли контракт заключен на основании пункта 6 статьи 15 Закона РА «О закупках», штраф рассчитывается от цены контракта, в рамках которой обстоятельства неисполнения или ненадлежащего исполнения взятые на себя обязательства зарегистрированы.</w:t>
      </w:r>
    </w:p>
    <w:p w:rsidR="00A570EA" w:rsidRPr="00A570EA" w:rsidRDefault="00A570EA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Если контра</w:t>
      </w:r>
      <w:proofErr w:type="gramStart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кт вкл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ючает более одного взноса, штраф рассчитывается относительно общей цены, установленной для этой доли в контракте.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31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 xml:space="preserve"> В</w:t>
      </w:r>
      <w:proofErr w:type="gramEnd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случае покупок, не связанных с обязательствами за счет государственного бюджета, данное предложение снимается с договора.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32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Э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тот пункт удаляется из договора, если договор не выполняется путем заключения субподряда.</w:t>
      </w:r>
    </w:p>
    <w:p w:rsidR="00A570EA" w:rsidRPr="00A570EA" w:rsidRDefault="00A570EA" w:rsidP="00A570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  <w:lang w:val="ru-RU"/>
        </w:rPr>
        <w:t>33</w:t>
      </w:r>
      <w:proofErr w:type="gramStart"/>
      <w:r w:rsidRPr="00A570EA">
        <w:rPr>
          <w:rFonts w:ascii="Times Armenian" w:eastAsia="Times New Roman" w:hAnsi="Times Armenian" w:cs="Times New Roman"/>
          <w:color w:val="000000"/>
          <w:sz w:val="13"/>
          <w:szCs w:val="13"/>
          <w:vertAlign w:val="superscript"/>
        </w:rPr>
        <w:t> </w:t>
      </w:r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Э</w:t>
      </w:r>
      <w:proofErr w:type="gramEnd"/>
      <w:r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тот пункт удаляется из контракта, если контракт не реализуется путем заключения договора о совместной деятельности (консорциуме).</w:t>
      </w:r>
    </w:p>
    <w:p w:rsidR="00A570EA" w:rsidRPr="00A570EA" w:rsidRDefault="00CC28D9" w:rsidP="00A570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hyperlink r:id="rId17" w:anchor="_ftnref22" w:history="1">
        <w:r w:rsidR="00A570EA" w:rsidRPr="00A570EA">
          <w:rPr>
            <w:rFonts w:ascii="GHEA Grapalat" w:eastAsia="Times New Roman" w:hAnsi="GHEA Grapalat" w:cs="Times New Roman"/>
            <w:color w:val="000000"/>
            <w:sz w:val="13"/>
            <w:szCs w:val="13"/>
            <w:u w:val="single"/>
            <w:vertAlign w:val="superscript"/>
            <w:lang w:val="ru-RU"/>
          </w:rPr>
          <w:t>[34]</w:t>
        </w:r>
      </w:hyperlink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контракт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заключен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основании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части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6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статьи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15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Закона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«О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закупках»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цена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контракта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превышает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двадцать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пять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раз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базовую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единицу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закупки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этот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пункт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редактируется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путем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вычитания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третьей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пред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ложения из последнего и четвертого. Предложение редактировать словами «и, в случае замены квалификации в случае замены обеспечения договора, нового обеспечения» на слово «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</w:rPr>
        <w:t>և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>».</w:t>
      </w:r>
      <w:r w:rsidR="00A570EA" w:rsidRPr="00A570EA">
        <w:rPr>
          <w:rFonts w:ascii="Courier New" w:eastAsia="Times New Roman" w:hAnsi="Courier New" w:cs="Courier New"/>
          <w:i/>
          <w:iCs/>
          <w:color w:val="000000"/>
          <w:sz w:val="16"/>
          <w:szCs w:val="16"/>
        </w:rPr>
        <w:t> 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Данный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пункт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удаляется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из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договора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,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если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договор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не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заключен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на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основании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</w:t>
      </w:r>
      <w:r w:rsidR="00A570EA" w:rsidRPr="00A570EA">
        <w:rPr>
          <w:rFonts w:ascii="GHEA Grapalat" w:eastAsia="Times New Roman" w:hAnsi="GHEA Grapalat" w:cs="GHEA Grapalat"/>
          <w:i/>
          <w:iCs/>
          <w:color w:val="000000"/>
          <w:sz w:val="16"/>
          <w:szCs w:val="16"/>
          <w:lang w:val="ru-RU"/>
        </w:rPr>
        <w:t>части</w:t>
      </w:r>
      <w:r w:rsidR="00A570EA" w:rsidRPr="00A570EA">
        <w:rPr>
          <w:rFonts w:ascii="GHEA Grapalat" w:eastAsia="Times New Roman" w:hAnsi="GHEA Grapalat" w:cs="Times New Roman"/>
          <w:i/>
          <w:iCs/>
          <w:color w:val="000000"/>
          <w:sz w:val="16"/>
          <w:szCs w:val="16"/>
          <w:lang w:val="ru-RU"/>
        </w:rPr>
        <w:t xml:space="preserve"> 6 статьи 15 Закона РА «О закупках».</w:t>
      </w:r>
    </w:p>
    <w:p w:rsidR="00CA5053" w:rsidRPr="00A570EA" w:rsidRDefault="00CA5053">
      <w:pPr>
        <w:rPr>
          <w:lang w:val="ru-RU"/>
        </w:rPr>
      </w:pPr>
    </w:p>
    <w:sectPr w:rsidR="00CA5053" w:rsidRPr="00A570EA" w:rsidSect="00A57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6811"/>
    <w:multiLevelType w:val="multilevel"/>
    <w:tmpl w:val="5EB81D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53F5E"/>
    <w:multiLevelType w:val="multilevel"/>
    <w:tmpl w:val="8638B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C62853"/>
    <w:multiLevelType w:val="multilevel"/>
    <w:tmpl w:val="710E8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67768"/>
    <w:multiLevelType w:val="multilevel"/>
    <w:tmpl w:val="3C76DE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7111F"/>
    <w:multiLevelType w:val="multilevel"/>
    <w:tmpl w:val="2BF815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236491"/>
    <w:multiLevelType w:val="multilevel"/>
    <w:tmpl w:val="D34A7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487C2A"/>
    <w:multiLevelType w:val="multilevel"/>
    <w:tmpl w:val="54662F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258F0"/>
    <w:multiLevelType w:val="multilevel"/>
    <w:tmpl w:val="69B6F2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9517A"/>
    <w:multiLevelType w:val="multilevel"/>
    <w:tmpl w:val="D75EA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C2F4E"/>
    <w:multiLevelType w:val="multilevel"/>
    <w:tmpl w:val="FB56C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F452F"/>
    <w:multiLevelType w:val="multilevel"/>
    <w:tmpl w:val="BA80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E13408"/>
    <w:multiLevelType w:val="multilevel"/>
    <w:tmpl w:val="96E079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564282"/>
    <w:multiLevelType w:val="multilevel"/>
    <w:tmpl w:val="6044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68370A1"/>
    <w:multiLevelType w:val="multilevel"/>
    <w:tmpl w:val="663EC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B37172"/>
    <w:multiLevelType w:val="multilevel"/>
    <w:tmpl w:val="FF228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9725D"/>
    <w:multiLevelType w:val="multilevel"/>
    <w:tmpl w:val="3F54D1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85477E"/>
    <w:multiLevelType w:val="multilevel"/>
    <w:tmpl w:val="F4A03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8302CF"/>
    <w:multiLevelType w:val="multilevel"/>
    <w:tmpl w:val="DA466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DB5C07"/>
    <w:multiLevelType w:val="multilevel"/>
    <w:tmpl w:val="6232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BA4452"/>
    <w:multiLevelType w:val="multilevel"/>
    <w:tmpl w:val="90744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574BA7"/>
    <w:multiLevelType w:val="multilevel"/>
    <w:tmpl w:val="FABC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C07F5C"/>
    <w:multiLevelType w:val="multilevel"/>
    <w:tmpl w:val="651C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F512EFF"/>
    <w:multiLevelType w:val="multilevel"/>
    <w:tmpl w:val="31BA00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B06881"/>
    <w:multiLevelType w:val="multilevel"/>
    <w:tmpl w:val="B4080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897001"/>
    <w:multiLevelType w:val="multilevel"/>
    <w:tmpl w:val="2CF2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1E7E38"/>
    <w:multiLevelType w:val="multilevel"/>
    <w:tmpl w:val="0186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2D712B1"/>
    <w:multiLevelType w:val="multilevel"/>
    <w:tmpl w:val="8932E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E63947"/>
    <w:multiLevelType w:val="multilevel"/>
    <w:tmpl w:val="267846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0"/>
  </w:num>
  <w:num w:numId="3">
    <w:abstractNumId w:val="1"/>
  </w:num>
  <w:num w:numId="4">
    <w:abstractNumId w:val="10"/>
  </w:num>
  <w:num w:numId="5">
    <w:abstractNumId w:val="21"/>
  </w:num>
  <w:num w:numId="6">
    <w:abstractNumId w:val="12"/>
  </w:num>
  <w:num w:numId="7">
    <w:abstractNumId w:val="25"/>
  </w:num>
  <w:num w:numId="8">
    <w:abstractNumId w:val="24"/>
  </w:num>
  <w:num w:numId="9">
    <w:abstractNumId w:val="16"/>
  </w:num>
  <w:num w:numId="10">
    <w:abstractNumId w:val="22"/>
  </w:num>
  <w:num w:numId="11">
    <w:abstractNumId w:val="4"/>
  </w:num>
  <w:num w:numId="12">
    <w:abstractNumId w:val="27"/>
  </w:num>
  <w:num w:numId="13">
    <w:abstractNumId w:val="8"/>
  </w:num>
  <w:num w:numId="14">
    <w:abstractNumId w:val="11"/>
  </w:num>
  <w:num w:numId="15">
    <w:abstractNumId w:val="23"/>
  </w:num>
  <w:num w:numId="16">
    <w:abstractNumId w:val="15"/>
  </w:num>
  <w:num w:numId="17">
    <w:abstractNumId w:val="2"/>
  </w:num>
  <w:num w:numId="18">
    <w:abstractNumId w:val="14"/>
  </w:num>
  <w:num w:numId="19">
    <w:abstractNumId w:val="6"/>
  </w:num>
  <w:num w:numId="20">
    <w:abstractNumId w:val="0"/>
  </w:num>
  <w:num w:numId="21">
    <w:abstractNumId w:val="18"/>
  </w:num>
  <w:num w:numId="22">
    <w:abstractNumId w:val="5"/>
  </w:num>
  <w:num w:numId="23">
    <w:abstractNumId w:val="3"/>
  </w:num>
  <w:num w:numId="24">
    <w:abstractNumId w:val="19"/>
  </w:num>
  <w:num w:numId="25">
    <w:abstractNumId w:val="13"/>
  </w:num>
  <w:num w:numId="26">
    <w:abstractNumId w:val="17"/>
  </w:num>
  <w:num w:numId="27">
    <w:abstractNumId w:val="2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EA"/>
    <w:rsid w:val="0024336C"/>
    <w:rsid w:val="00401879"/>
    <w:rsid w:val="00745E83"/>
    <w:rsid w:val="007C3833"/>
    <w:rsid w:val="00A570EA"/>
    <w:rsid w:val="00CA5053"/>
    <w:rsid w:val="00CC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70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link w:val="60"/>
    <w:uiPriority w:val="9"/>
    <w:qFormat/>
    <w:rsid w:val="00A570E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0E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rsid w:val="00A570EA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3">
    <w:name w:val="Normal (Web)"/>
    <w:basedOn w:val="a"/>
    <w:uiPriority w:val="99"/>
    <w:unhideWhenUsed/>
    <w:rsid w:val="00A57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70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570E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570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link w:val="60"/>
    <w:uiPriority w:val="9"/>
    <w:qFormat/>
    <w:rsid w:val="00A570E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70E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rsid w:val="00A570EA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3">
    <w:name w:val="Normal (Web)"/>
    <w:basedOn w:val="a"/>
    <w:uiPriority w:val="99"/>
    <w:unhideWhenUsed/>
    <w:rsid w:val="00A57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70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570E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usercontent.com/translate_f" TargetMode="External"/><Relationship Id="rId13" Type="http://schemas.openxmlformats.org/officeDocument/2006/relationships/hyperlink" Target="https://translate.googleusercontent.com/translate_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ranslate.googleusercontent.com/translate_f" TargetMode="External"/><Relationship Id="rId12" Type="http://schemas.openxmlformats.org/officeDocument/2006/relationships/hyperlink" Target="https://translate.googleusercontent.com/translate_f" TargetMode="External"/><Relationship Id="rId17" Type="http://schemas.openxmlformats.org/officeDocument/2006/relationships/hyperlink" Target="https://translate.googleusercontent.com/translate_f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late.google.com/translate?hl=ru&amp;prev=_t&amp;sl=hy&amp;tl=ru&amp;u=https://ru.wikipedia.org/wiki/Standard_%2526_Poor%25E2%2580%2599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ranslate.google.com/translate?hl=ru&amp;prev=_t&amp;sl=hy&amp;tl=ru&amp;u=https://ru.wikipedia.org/wiki/Standard_%2526_Poor%25E2%2580%2599s" TargetMode="External"/><Relationship Id="rId11" Type="http://schemas.openxmlformats.org/officeDocument/2006/relationships/hyperlink" Target="https://translate.googleusercontent.com/translate_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anslate.googleusercontent.com/translate_f" TargetMode="External"/><Relationship Id="rId10" Type="http://schemas.openxmlformats.org/officeDocument/2006/relationships/hyperlink" Target="https://translate.googleusercontent.com/translate_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ranslate.googleusercontent.com/translate_f" TargetMode="External"/><Relationship Id="rId14" Type="http://schemas.openxmlformats.org/officeDocument/2006/relationships/hyperlink" Target="https://translate.googleusercontent.com/translate_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71</Pages>
  <Words>22373</Words>
  <Characters>127530</Characters>
  <Application>Microsoft Office Word</Application>
  <DocSecurity>0</DocSecurity>
  <Lines>1062</Lines>
  <Paragraphs>299</Paragraphs>
  <ScaleCrop>false</ScaleCrop>
  <Company/>
  <LinksUpToDate>false</LinksUpToDate>
  <CharactersWithSpaces>149604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5</cp:revision>
  <dcterms:created xsi:type="dcterms:W3CDTF">2021-12-16T10:46:00Z</dcterms:created>
  <dcterms:modified xsi:type="dcterms:W3CDTF">2021-12-17T11:00:00Z</dcterms:modified>
</cp:coreProperties>
</file>