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</w:t>
      </w:r>
      <w:r w:rsidR="00E17FC6">
        <w:rPr>
          <w:rFonts w:ascii="GHEA Grapalat" w:hAnsi="GHEA Grapalat" w:cs="Sylfaen"/>
          <w:b/>
          <w:i/>
          <w:szCs w:val="24"/>
          <w:lang w:val="af-ZA"/>
        </w:rPr>
        <w:t>1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/</w:t>
      </w:r>
      <w:r w:rsidR="00E17FC6">
        <w:rPr>
          <w:rFonts w:ascii="GHEA Grapalat" w:hAnsi="GHEA Grapalat" w:cs="Sylfaen"/>
          <w:b/>
          <w:i/>
          <w:szCs w:val="24"/>
          <w:lang w:val="af-ZA"/>
        </w:rPr>
        <w:t>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17FC6">
        <w:rPr>
          <w:rFonts w:ascii="GHEA Grapalat" w:hAnsi="GHEA Grapalat"/>
          <w:b w:val="0"/>
          <w:sz w:val="20"/>
        </w:rPr>
        <w:t>դեկտեմբերի</w:t>
      </w:r>
      <w:proofErr w:type="spellEnd"/>
      <w:r w:rsidR="00FD1820" w:rsidRPr="00927D66">
        <w:rPr>
          <w:rFonts w:ascii="GHEA Grapalat" w:hAnsi="GHEA Grapalat"/>
          <w:b w:val="0"/>
          <w:sz w:val="20"/>
          <w:lang w:val="af-ZA"/>
        </w:rPr>
        <w:t xml:space="preserve"> </w:t>
      </w:r>
      <w:r w:rsidR="00E17FC6">
        <w:rPr>
          <w:rFonts w:ascii="GHEA Grapalat" w:hAnsi="GHEA Grapalat"/>
          <w:b w:val="0"/>
          <w:sz w:val="20"/>
          <w:lang w:val="af-ZA"/>
        </w:rPr>
        <w:t>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</w:t>
      </w:r>
      <w:r w:rsidR="00E17FC6">
        <w:rPr>
          <w:rFonts w:ascii="GHEA Grapalat" w:hAnsi="GHEA Grapalat" w:cs="Sylfaen"/>
          <w:i/>
          <w:sz w:val="24"/>
          <w:szCs w:val="24"/>
          <w:lang w:val="af-ZA"/>
        </w:rPr>
        <w:t>1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E17FC6">
        <w:rPr>
          <w:rFonts w:ascii="GHEA Grapalat" w:hAnsi="GHEA Grapalat" w:cs="Sylfaen"/>
          <w:i/>
          <w:sz w:val="24"/>
          <w:szCs w:val="24"/>
          <w:lang w:val="af-ZA"/>
        </w:rPr>
        <w:t>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</w:t>
      </w:r>
      <w:r w:rsidR="00E17FC6">
        <w:rPr>
          <w:rFonts w:ascii="GHEA Grapalat" w:hAnsi="GHEA Grapalat" w:cs="Sylfaen"/>
          <w:sz w:val="20"/>
          <w:lang w:val="af-ZA"/>
        </w:rPr>
        <w:t>1</w:t>
      </w:r>
      <w:r w:rsidR="0008180B" w:rsidRPr="0008180B">
        <w:rPr>
          <w:rFonts w:ascii="GHEA Grapalat" w:hAnsi="GHEA Grapalat" w:cs="Sylfaen"/>
          <w:sz w:val="20"/>
          <w:lang w:val="af-ZA"/>
        </w:rPr>
        <w:t>/</w:t>
      </w:r>
      <w:r w:rsidR="00E17FC6">
        <w:rPr>
          <w:rFonts w:ascii="GHEA Grapalat" w:hAnsi="GHEA Grapalat" w:cs="Sylfaen"/>
          <w:sz w:val="20"/>
          <w:lang w:val="af-ZA"/>
        </w:rPr>
        <w:t>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E17FC6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1820" w:rsidRPr="00E17FC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FD1820" w:rsidRPr="00E17FC6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E17FC6">
              <w:rPr>
                <w:rFonts w:ascii="GHEA Grapalat" w:hAnsi="GHEA Grapalat"/>
                <w:i/>
                <w:sz w:val="20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1820" w:rsidRPr="00E17FC6" w:rsidRDefault="00E17FC6" w:rsidP="002815F6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Շրջիկ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առևտրի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կետը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կամ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տրանսպորտային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միջոցը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հատուկ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տարածք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տեղափոխման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FD1820" w:rsidRPr="0093377C" w:rsidRDefault="00D01877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</w:rPr>
              <w:t xml:space="preserve">ԱՁ </w:t>
            </w:r>
            <w:r>
              <w:rPr>
                <w:rFonts w:ascii="GHEA Grapalat" w:hAnsi="GHEA Grapalat"/>
                <w:lang w:val="hy-AM"/>
              </w:rPr>
              <w:t>Հակոբ Առաքելյան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FD1820" w:rsidRPr="00E17FC6" w:rsidRDefault="00FD182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7F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E17F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1820" w:rsidRPr="00E17FC6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17FC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FD1820" w:rsidRPr="00D01877" w:rsidRDefault="00D01877" w:rsidP="006A4043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18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մասնակցի ներկայացրած գնային առաջարկները գերազանցում են Երևանի ավագանու 2020 թվականի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հունիսի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24-</w:t>
            </w:r>
            <w:r w:rsidRPr="00D01877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թիվ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243-</w:t>
            </w:r>
            <w:r w:rsidRPr="00D01877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սահմանված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շրջիկ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առևտրի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կետը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միջոցը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հատուկ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տարածք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տեղափոխելու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D0187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պահպանելու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սահմանվ</w:t>
            </w:r>
            <w:bookmarkStart w:id="0" w:name="_GoBack"/>
            <w:bookmarkEnd w:id="0"/>
            <w:r w:rsidRPr="00D01877">
              <w:rPr>
                <w:rFonts w:ascii="GHEA Grapalat" w:hAnsi="GHEA Grapalat" w:cs="Sylfaen"/>
                <w:sz w:val="16"/>
                <w:szCs w:val="16"/>
              </w:rPr>
              <w:t>ած</w:t>
            </w:r>
            <w:proofErr w:type="spellEnd"/>
            <w:r w:rsidRPr="00D0187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1877">
              <w:rPr>
                <w:rFonts w:ascii="GHEA Grapalat" w:hAnsi="GHEA Grapalat" w:cs="Sylfaen"/>
                <w:sz w:val="16"/>
                <w:szCs w:val="16"/>
              </w:rPr>
              <w:t>վճարները</w:t>
            </w:r>
            <w:proofErr w:type="spellEnd"/>
          </w:p>
        </w:tc>
      </w:tr>
      <w:tr w:rsidR="00FD1820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FD1820" w:rsidRPr="00E17FC6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20"/>
              </w:rPr>
            </w:pPr>
            <w:r w:rsidRPr="00E17FC6">
              <w:rPr>
                <w:rFonts w:ascii="GHEA Grapalat" w:hAnsi="GHEA Grapalat"/>
                <w:i/>
                <w:sz w:val="20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FD1820" w:rsidRPr="00E17FC6" w:rsidRDefault="00E17FC6" w:rsidP="002815F6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Շրջիկ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առևտրի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կետը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կամ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տրանսպորտային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միջոցը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հատուկ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տարածքում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պահպանման</w:t>
            </w:r>
            <w:proofErr w:type="spellEnd"/>
            <w:r w:rsidRPr="00E17FC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E17FC6">
              <w:rPr>
                <w:rFonts w:ascii="GHEA Grapalat" w:hAnsi="GHEA Grapalat" w:cs="Arial"/>
                <w:sz w:val="20"/>
                <w:lang w:val="es-ES"/>
              </w:rPr>
              <w:t>ծառայություններ</w:t>
            </w:r>
            <w:proofErr w:type="spellEnd"/>
          </w:p>
        </w:tc>
        <w:tc>
          <w:tcPr>
            <w:tcW w:w="3085" w:type="dxa"/>
            <w:shd w:val="clear" w:color="auto" w:fill="auto"/>
            <w:vAlign w:val="center"/>
          </w:tcPr>
          <w:p w:rsidR="00FD1820" w:rsidRPr="0093377C" w:rsidRDefault="00D01877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</w:rPr>
              <w:t xml:space="preserve">ԱՁ </w:t>
            </w:r>
            <w:r>
              <w:rPr>
                <w:rFonts w:ascii="GHEA Grapalat" w:hAnsi="GHEA Grapalat"/>
                <w:lang w:val="hy-AM"/>
              </w:rPr>
              <w:t>Հակոբ Առաքելյան</w:t>
            </w: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FD1820" w:rsidRPr="0093377C" w:rsidRDefault="00FD1820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D1820" w:rsidRDefault="00FD18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3D" w:rsidRDefault="0081143D">
      <w:r>
        <w:separator/>
      </w:r>
    </w:p>
  </w:endnote>
  <w:endnote w:type="continuationSeparator" w:id="0">
    <w:p w:rsidR="0081143D" w:rsidRDefault="0081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87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3D" w:rsidRDefault="0081143D">
      <w:r>
        <w:separator/>
      </w:r>
    </w:p>
  </w:footnote>
  <w:footnote w:type="continuationSeparator" w:id="0">
    <w:p w:rsidR="0081143D" w:rsidRDefault="00811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143D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187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17FC6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71</cp:revision>
  <cp:lastPrinted>2012-06-13T06:43:00Z</cp:lastPrinted>
  <dcterms:created xsi:type="dcterms:W3CDTF">2012-10-05T11:57:00Z</dcterms:created>
  <dcterms:modified xsi:type="dcterms:W3CDTF">2020-12-03T12:41:00Z</dcterms:modified>
</cp:coreProperties>
</file>