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E6BCB" w14:textId="77777777" w:rsidR="0038625C" w:rsidRPr="000853B4" w:rsidRDefault="0038625C" w:rsidP="0038625C">
      <w:pPr>
        <w:jc w:val="center"/>
        <w:rPr>
          <w:rFonts w:ascii="Arial" w:hAnsi="Arial" w:cs="Arial"/>
          <w:b/>
          <w:lang w:val="hy-AM"/>
        </w:rPr>
      </w:pPr>
      <w:r w:rsidRPr="000853B4">
        <w:rPr>
          <w:rFonts w:ascii="Sylfaen" w:hAnsi="Sylfaen" w:cs="Arial"/>
          <w:b/>
          <w:sz w:val="28"/>
          <w:szCs w:val="28"/>
          <w:shd w:val="clear" w:color="auto" w:fill="FFFFFF"/>
          <w:lang w:val="hy-AM"/>
        </w:rPr>
        <w:t>ՄՐՑՈՒՅԹԻ ՀՐԱՎԵՐ</w:t>
      </w:r>
    </w:p>
    <w:p w14:paraId="3A4D35A2" w14:textId="77777777" w:rsidR="0038625C" w:rsidRPr="000853B4" w:rsidRDefault="0038625C" w:rsidP="0038625C">
      <w:pPr>
        <w:ind w:right="902"/>
        <w:jc w:val="both"/>
        <w:rPr>
          <w:rFonts w:ascii="Arial" w:hAnsi="Arial" w:cs="Arial"/>
          <w:lang w:val="hy-AM"/>
        </w:rPr>
      </w:pPr>
    </w:p>
    <w:p w14:paraId="3F0F5ACC" w14:textId="77777777" w:rsidR="0038625C" w:rsidRPr="00A36D0D" w:rsidRDefault="0038625C" w:rsidP="003862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902"/>
        <w:jc w:val="both"/>
        <w:textAlignment w:val="baseline"/>
        <w:rPr>
          <w:rFonts w:ascii="Arial" w:hAnsi="Arial" w:cs="Arial"/>
          <w:szCs w:val="24"/>
          <w:lang w:val="hy-AM"/>
        </w:rPr>
      </w:pPr>
      <w:r w:rsidRPr="000853B4">
        <w:rPr>
          <w:rFonts w:ascii="Sylfaen" w:hAnsi="Sylfaen" w:cs="Arial"/>
          <w:szCs w:val="24"/>
          <w:shd w:val="clear" w:color="auto" w:fill="FFFFFF"/>
          <w:lang w:val="hy-AM"/>
        </w:rPr>
        <w:t>«</w:t>
      </w:r>
      <w:proofErr w:type="spellStart"/>
      <w:r w:rsidRPr="000853B4">
        <w:rPr>
          <w:rFonts w:ascii="Sylfaen" w:hAnsi="Sylfaen" w:cs="Arial"/>
          <w:szCs w:val="24"/>
          <w:shd w:val="clear" w:color="auto" w:fill="FFFFFF"/>
          <w:lang w:val="hy-AM"/>
        </w:rPr>
        <w:t>ՔոնթուրԳլոբալ</w:t>
      </w:r>
      <w:proofErr w:type="spellEnd"/>
      <w:r w:rsidRPr="000853B4">
        <w:rPr>
          <w:rFonts w:ascii="Sylfaen" w:hAnsi="Sylfaen" w:cs="Arial"/>
          <w:szCs w:val="24"/>
          <w:shd w:val="clear" w:color="auto" w:fill="FFFFFF"/>
          <w:lang w:val="hy-AM"/>
        </w:rPr>
        <w:t xml:space="preserve"> Հիդրո Կասկադ» ՓԲԸ-ն, այսուհետ՝ Պատվիրատու, հրավիրում է մատակարարներին (կապալառուներին)՝ ներկայացնելու կնքված հայտեր </w:t>
      </w:r>
      <w:r w:rsidRPr="00F1246E">
        <w:rPr>
          <w:rFonts w:ascii="Sylfaen" w:hAnsi="Sylfaen" w:cs="Arial"/>
          <w:szCs w:val="24"/>
          <w:shd w:val="clear" w:color="auto" w:fill="FFFFFF"/>
          <w:lang w:val="hy-AM"/>
        </w:rPr>
        <w:t>Սպանդարյան ՀԷԿ-ի գրգռման համակարգի փոխարինմ</w:t>
      </w:r>
      <w:r>
        <w:rPr>
          <w:rFonts w:ascii="Sylfaen" w:hAnsi="Sylfaen" w:cs="Arial"/>
          <w:szCs w:val="24"/>
          <w:shd w:val="clear" w:color="auto" w:fill="FFFFFF"/>
          <w:lang w:val="hy-AM"/>
        </w:rPr>
        <w:t>ան</w:t>
      </w:r>
      <w:r w:rsidRPr="00A36D0D">
        <w:rPr>
          <w:rFonts w:ascii="Sylfaen" w:hAnsi="Sylfaen" w:cs="Arial"/>
          <w:szCs w:val="24"/>
          <w:shd w:val="clear" w:color="auto" w:fill="FFFFFF"/>
          <w:lang w:val="hy-AM"/>
        </w:rPr>
        <w:t xml:space="preserve"> մրցույթի համար: </w:t>
      </w:r>
      <w:r w:rsidRPr="00A36D0D">
        <w:rPr>
          <w:rFonts w:ascii="Sylfaen" w:hAnsi="Sylfaen" w:cs="Arial"/>
          <w:szCs w:val="24"/>
          <w:lang w:val="hy-AM"/>
        </w:rPr>
        <w:t xml:space="preserve">#ՔԳՀԿ </w:t>
      </w:r>
      <w:r>
        <w:rPr>
          <w:rFonts w:ascii="Sylfaen" w:hAnsi="Sylfaen" w:cs="Arial"/>
          <w:szCs w:val="24"/>
          <w:lang w:val="hy-AM"/>
        </w:rPr>
        <w:t>10</w:t>
      </w:r>
      <w:r w:rsidRPr="00A36D0D">
        <w:rPr>
          <w:rFonts w:ascii="Sylfaen" w:hAnsi="Sylfaen" w:cs="Arial"/>
          <w:szCs w:val="24"/>
          <w:lang w:val="hy-AM"/>
        </w:rPr>
        <w:t>/22:</w:t>
      </w:r>
    </w:p>
    <w:p w14:paraId="6AC8DFE7" w14:textId="77777777" w:rsidR="0038625C" w:rsidRPr="00A36D0D" w:rsidRDefault="0038625C" w:rsidP="0038625C">
      <w:pPr>
        <w:ind w:left="360" w:right="902"/>
        <w:jc w:val="both"/>
        <w:rPr>
          <w:rFonts w:ascii="Arial" w:hAnsi="Arial" w:cs="Arial"/>
          <w:szCs w:val="24"/>
          <w:lang w:val="hy-AM"/>
        </w:rPr>
      </w:pPr>
    </w:p>
    <w:p w14:paraId="37429967" w14:textId="77777777" w:rsidR="0038625C" w:rsidRPr="00A36D0D" w:rsidRDefault="0038625C" w:rsidP="003862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902"/>
        <w:jc w:val="both"/>
        <w:textAlignment w:val="baseline"/>
        <w:rPr>
          <w:rFonts w:ascii="Arial" w:hAnsi="Arial" w:cs="Arial"/>
          <w:szCs w:val="24"/>
          <w:lang w:val="hy-AM"/>
        </w:rPr>
      </w:pPr>
      <w:r w:rsidRPr="00A36D0D">
        <w:rPr>
          <w:rFonts w:ascii="Sylfaen" w:hAnsi="Sylfaen" w:cs="Arial"/>
          <w:szCs w:val="24"/>
          <w:lang w:val="hy-AM"/>
        </w:rPr>
        <w:t>Բաց մրցույթը կիրականացվի «</w:t>
      </w:r>
      <w:proofErr w:type="spellStart"/>
      <w:r w:rsidRPr="00A36D0D">
        <w:rPr>
          <w:rFonts w:ascii="Sylfaen" w:hAnsi="Sylfaen" w:cs="Arial"/>
          <w:szCs w:val="24"/>
          <w:lang w:val="hy-AM"/>
        </w:rPr>
        <w:t>ՔոնթուրԳլոբալ</w:t>
      </w:r>
      <w:proofErr w:type="spellEnd"/>
      <w:r w:rsidRPr="00A36D0D">
        <w:rPr>
          <w:rFonts w:ascii="Sylfaen" w:hAnsi="Sylfaen" w:cs="Arial"/>
          <w:szCs w:val="24"/>
          <w:lang w:val="hy-AM"/>
        </w:rPr>
        <w:t xml:space="preserve"> Հիդրո Կասկադ» ՓԲԸ-ի Գնումների ընթացակարգի </w:t>
      </w:r>
      <w:proofErr w:type="spellStart"/>
      <w:r w:rsidRPr="00A36D0D">
        <w:rPr>
          <w:rFonts w:ascii="Sylfaen" w:hAnsi="Sylfaen" w:cs="Arial"/>
          <w:szCs w:val="24"/>
          <w:shd w:val="clear" w:color="auto" w:fill="FFFFFF"/>
          <w:lang w:val="hy-AM"/>
        </w:rPr>
        <w:t>հետորակավորման</w:t>
      </w:r>
      <w:proofErr w:type="spellEnd"/>
      <w:r w:rsidRPr="00A36D0D">
        <w:rPr>
          <w:rFonts w:ascii="Sylfaen" w:hAnsi="Sylfaen" w:cs="Arial"/>
          <w:szCs w:val="24"/>
          <w:shd w:val="clear" w:color="auto" w:fill="FFFFFF"/>
          <w:lang w:val="hy-AM"/>
        </w:rPr>
        <w:t xml:space="preserve"> պահանջով անցկացվող երկփուլ մրցութային ընթացակարգի համաձայն և ա</w:t>
      </w:r>
      <w:r w:rsidRPr="00A36D0D">
        <w:rPr>
          <w:rFonts w:ascii="Sylfaen" w:hAnsi="Sylfaen" w:cs="Arial"/>
          <w:szCs w:val="24"/>
          <w:lang w:val="hy-AM"/>
        </w:rPr>
        <w:t>յն բաց է բոլոր երկրների համար:</w:t>
      </w:r>
      <w:r w:rsidRPr="00A36D0D">
        <w:rPr>
          <w:rFonts w:ascii="Sylfaen" w:hAnsi="Sylfaen" w:cs="Arial"/>
          <w:szCs w:val="24"/>
          <w:shd w:val="clear" w:color="auto" w:fill="FFFFFF"/>
          <w:lang w:val="hy-AM"/>
        </w:rPr>
        <w:t xml:space="preserve"> Առաջին փուլին հայտատուները կներկայացնեն միայն որակավորման տվյալները և տեխնիկական առաջարկը։ Մրցութային փաթեթի պահանջներին համապատասխանող հայտատուները կհրավիրվեն երկրորդ փուլ՝ ֆինանսական/գնային առաջարկի ներկայացմանը։ </w:t>
      </w:r>
    </w:p>
    <w:p w14:paraId="1103E142" w14:textId="77777777" w:rsidR="0038625C" w:rsidRPr="00A36D0D" w:rsidRDefault="0038625C" w:rsidP="0038625C">
      <w:pPr>
        <w:ind w:right="902"/>
        <w:jc w:val="both"/>
        <w:rPr>
          <w:rFonts w:ascii="Arial" w:hAnsi="Arial" w:cs="Arial"/>
          <w:szCs w:val="24"/>
          <w:lang w:val="hy-AM"/>
        </w:rPr>
      </w:pPr>
    </w:p>
    <w:p w14:paraId="5CE55679" w14:textId="77777777" w:rsidR="0038625C" w:rsidRPr="00A36D0D" w:rsidRDefault="0038625C" w:rsidP="003862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902"/>
        <w:jc w:val="both"/>
        <w:textAlignment w:val="baseline"/>
        <w:rPr>
          <w:rFonts w:ascii="Arial" w:hAnsi="Arial" w:cs="Arial"/>
          <w:szCs w:val="24"/>
          <w:lang w:val="hy-AM"/>
        </w:rPr>
      </w:pPr>
      <w:r w:rsidRPr="00A36D0D">
        <w:rPr>
          <w:rFonts w:ascii="Sylfaen" w:hAnsi="Sylfaen" w:cs="Sylfaen"/>
          <w:szCs w:val="24"/>
          <w:shd w:val="clear" w:color="auto" w:fill="FFFFFF"/>
          <w:lang w:val="hy-AM"/>
        </w:rPr>
        <w:t>Մատակարարները/կապալառուները պետք է իրենց առաջարկները ներկայացնեն էլեկտրոնային եղանակով` օգտագործելով Coupa համակարգը և հաշվի առնելով Coupa-ի օգտագործման պայմանները, ինչպես նաև մրցութային փաստաթղթի դրույթներն ու պայմանները</w:t>
      </w:r>
      <w:r w:rsidRPr="00A36D0D">
        <w:rPr>
          <w:rFonts w:ascii="Sylfaen" w:hAnsi="Sylfaen" w:cs="Arial"/>
          <w:szCs w:val="24"/>
          <w:shd w:val="clear" w:color="auto" w:fill="FFFFFF"/>
          <w:lang w:val="hy-AM"/>
        </w:rPr>
        <w:t>։</w:t>
      </w:r>
    </w:p>
    <w:p w14:paraId="65335452" w14:textId="77777777" w:rsidR="0038625C" w:rsidRPr="00A36D0D" w:rsidRDefault="0038625C" w:rsidP="0038625C">
      <w:pPr>
        <w:ind w:right="902"/>
        <w:jc w:val="both"/>
        <w:rPr>
          <w:rFonts w:ascii="Arial" w:hAnsi="Arial" w:cs="Arial"/>
          <w:szCs w:val="24"/>
          <w:lang w:val="hy-AM"/>
        </w:rPr>
      </w:pPr>
    </w:p>
    <w:p w14:paraId="7D36AAFF" w14:textId="0E8356CD" w:rsidR="0038625C" w:rsidRPr="00A36D0D" w:rsidRDefault="0038625C" w:rsidP="003862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902"/>
        <w:jc w:val="both"/>
        <w:textAlignment w:val="baseline"/>
        <w:rPr>
          <w:rFonts w:ascii="Sylfaen" w:hAnsi="Sylfaen" w:cs="Sylfaen"/>
          <w:szCs w:val="24"/>
          <w:shd w:val="clear" w:color="auto" w:fill="FFFFFF"/>
          <w:lang w:val="hy-AM"/>
        </w:rPr>
      </w:pPr>
      <w:r w:rsidRPr="00146755">
        <w:rPr>
          <w:rFonts w:ascii="Sylfaen" w:hAnsi="Sylfaen" w:cs="Sylfaen"/>
          <w:szCs w:val="24"/>
          <w:shd w:val="clear" w:color="auto" w:fill="FFFFFF"/>
          <w:lang w:val="hy-AM"/>
        </w:rPr>
        <w:t xml:space="preserve">Տեխնիկական առաջարկների ներկայացման </w:t>
      </w:r>
      <w:proofErr w:type="spellStart"/>
      <w:r w:rsidRPr="00146755">
        <w:rPr>
          <w:rFonts w:ascii="Sylfaen" w:hAnsi="Sylfaen" w:cs="Sylfaen"/>
          <w:szCs w:val="24"/>
          <w:shd w:val="clear" w:color="auto" w:fill="FFFFFF"/>
          <w:lang w:val="hy-AM"/>
        </w:rPr>
        <w:t>վերջնաժամկետն</w:t>
      </w:r>
      <w:proofErr w:type="spellEnd"/>
      <w:r w:rsidRPr="00146755">
        <w:rPr>
          <w:rFonts w:ascii="Sylfaen" w:hAnsi="Sylfaen" w:cs="Sylfaen"/>
          <w:szCs w:val="24"/>
          <w:shd w:val="clear" w:color="auto" w:fill="FFFFFF"/>
          <w:lang w:val="hy-AM"/>
        </w:rPr>
        <w:t xml:space="preserve"> է 2022 թվականի </w:t>
      </w:r>
      <w:r w:rsidR="00146755" w:rsidRPr="00CC5B3A">
        <w:rPr>
          <w:rFonts w:ascii="Sylfaen" w:hAnsi="Sylfaen" w:cs="Sylfaen"/>
          <w:color w:val="FF0000"/>
          <w:szCs w:val="24"/>
          <w:shd w:val="clear" w:color="auto" w:fill="FFFFFF"/>
          <w:lang w:val="hy-AM"/>
        </w:rPr>
        <w:t>օգոստոսի</w:t>
      </w:r>
      <w:r w:rsidR="00146755" w:rsidRPr="00146755">
        <w:rPr>
          <w:rFonts w:ascii="Sylfaen" w:hAnsi="Sylfaen" w:cs="Sylfaen"/>
          <w:szCs w:val="24"/>
          <w:shd w:val="clear" w:color="auto" w:fill="FFFFFF"/>
          <w:lang w:val="hy-AM"/>
        </w:rPr>
        <w:t xml:space="preserve"> </w:t>
      </w:r>
      <w:r w:rsidR="00CC5B3A" w:rsidRPr="00CC5B3A">
        <w:rPr>
          <w:rFonts w:ascii="Sylfaen" w:hAnsi="Sylfaen" w:cs="Sylfaen"/>
          <w:color w:val="FF0000"/>
          <w:szCs w:val="24"/>
          <w:shd w:val="clear" w:color="auto" w:fill="FFFFFF"/>
          <w:lang w:val="hy-AM"/>
        </w:rPr>
        <w:t>31</w:t>
      </w:r>
      <w:r w:rsidRPr="00146755">
        <w:rPr>
          <w:rFonts w:ascii="Sylfaen" w:hAnsi="Sylfaen" w:cs="Sylfaen"/>
          <w:szCs w:val="24"/>
          <w:shd w:val="clear" w:color="auto" w:fill="FFFFFF"/>
          <w:lang w:val="hy-AM"/>
        </w:rPr>
        <w:t>-ին</w:t>
      </w:r>
      <w:r w:rsidRPr="00A36D0D">
        <w:rPr>
          <w:rFonts w:ascii="Sylfaen" w:hAnsi="Sylfaen" w:cs="Sylfaen"/>
          <w:szCs w:val="24"/>
          <w:shd w:val="clear" w:color="auto" w:fill="FFFFFF"/>
          <w:lang w:val="hy-AM"/>
        </w:rPr>
        <w:t xml:space="preserve"> </w:t>
      </w:r>
      <w:proofErr w:type="spellStart"/>
      <w:r w:rsidRPr="00A36D0D">
        <w:rPr>
          <w:rFonts w:ascii="Sylfaen" w:hAnsi="Sylfaen" w:cs="Sylfaen"/>
          <w:szCs w:val="24"/>
          <w:shd w:val="clear" w:color="auto" w:fill="FFFFFF"/>
          <w:lang w:val="hy-AM"/>
        </w:rPr>
        <w:t>Երևանի</w:t>
      </w:r>
      <w:proofErr w:type="spellEnd"/>
      <w:r w:rsidRPr="00A36D0D">
        <w:rPr>
          <w:rFonts w:ascii="Sylfaen" w:hAnsi="Sylfaen" w:cs="Sylfaen"/>
          <w:szCs w:val="24"/>
          <w:shd w:val="clear" w:color="auto" w:fill="FFFFFF"/>
          <w:lang w:val="hy-AM"/>
        </w:rPr>
        <w:t xml:space="preserve"> ժամանակով ժամը 17:00-ն: Մասնակիցներն իրենց առաջարկները պետք է ներկայացնեն էլեկտրոնային եղանակով` օգտագործելով Coupa համակարգը, ոչ ուշ, քան առաջարկների ներկայացման վերջնաժամկետը Coupa-ում նշված ժամը և ամսաթիվը։</w:t>
      </w:r>
    </w:p>
    <w:p w14:paraId="354AF757" w14:textId="77777777" w:rsidR="0038625C" w:rsidRPr="00381706" w:rsidRDefault="0038625C" w:rsidP="0038625C">
      <w:pPr>
        <w:overflowPunct w:val="0"/>
        <w:autoSpaceDE w:val="0"/>
        <w:autoSpaceDN w:val="0"/>
        <w:adjustRightInd w:val="0"/>
        <w:spacing w:after="0" w:line="240" w:lineRule="auto"/>
        <w:ind w:left="720" w:right="902"/>
        <w:jc w:val="both"/>
        <w:textAlignment w:val="baseline"/>
        <w:rPr>
          <w:rFonts w:ascii="Sylfaen" w:hAnsi="Sylfaen" w:cs="Sylfaen"/>
          <w:szCs w:val="24"/>
          <w:shd w:val="clear" w:color="auto" w:fill="FFFFFF"/>
          <w:lang w:val="hy-AM"/>
        </w:rPr>
      </w:pPr>
    </w:p>
    <w:p w14:paraId="17FFA471" w14:textId="77777777" w:rsidR="0038625C" w:rsidRDefault="0038625C" w:rsidP="003862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902"/>
        <w:jc w:val="both"/>
        <w:textAlignment w:val="baseline"/>
        <w:rPr>
          <w:rFonts w:ascii="Sylfaen" w:hAnsi="Sylfaen" w:cs="Sylfaen"/>
          <w:szCs w:val="24"/>
          <w:shd w:val="clear" w:color="auto" w:fill="FFFFFF"/>
          <w:lang w:val="hy-AM"/>
        </w:rPr>
      </w:pPr>
      <w:r w:rsidRPr="00381706">
        <w:rPr>
          <w:rFonts w:ascii="Sylfaen" w:hAnsi="Sylfaen" w:cs="Sylfaen"/>
          <w:szCs w:val="24"/>
          <w:shd w:val="clear" w:color="auto" w:fill="FFFFFF"/>
          <w:lang w:val="hy-AM"/>
        </w:rPr>
        <w:t xml:space="preserve">Սույն մրցույթն անցկացվում է ContourGlobal-ի գնումների էլեկտրոնային Coupa </w:t>
      </w:r>
      <w:proofErr w:type="spellStart"/>
      <w:r w:rsidRPr="00381706">
        <w:rPr>
          <w:rFonts w:ascii="Sylfaen" w:hAnsi="Sylfaen" w:cs="Sylfaen"/>
          <w:szCs w:val="24"/>
          <w:shd w:val="clear" w:color="auto" w:fill="FFFFFF"/>
          <w:lang w:val="hy-AM"/>
        </w:rPr>
        <w:t>պորտալի</w:t>
      </w:r>
      <w:proofErr w:type="spellEnd"/>
      <w:r w:rsidRPr="00381706">
        <w:rPr>
          <w:rFonts w:ascii="Sylfaen" w:hAnsi="Sylfaen" w:cs="Sylfaen"/>
          <w:szCs w:val="24"/>
          <w:shd w:val="clear" w:color="auto" w:fill="FFFFFF"/>
          <w:lang w:val="hy-AM"/>
        </w:rPr>
        <w:t xml:space="preserve"> համակարգի միջոցով</w:t>
      </w:r>
      <w:r w:rsidRPr="00EF50CE">
        <w:rPr>
          <w:rFonts w:ascii="Sylfaen" w:hAnsi="Sylfaen" w:cs="Sylfaen"/>
          <w:szCs w:val="24"/>
          <w:shd w:val="clear" w:color="auto" w:fill="FFFFFF"/>
          <w:lang w:val="hy-AM"/>
        </w:rPr>
        <w:t xml:space="preserve"> </w:t>
      </w:r>
      <w:hyperlink r:id="rId5" w:history="1">
        <w:r w:rsidRPr="00EF50CE">
          <w:rPr>
            <w:rStyle w:val="Hyperlink"/>
            <w:lang w:val="hy-AM"/>
          </w:rPr>
          <w:t>Coupa Supplier Portal (coupahost.com)</w:t>
        </w:r>
      </w:hyperlink>
      <w:r w:rsidRPr="00381706">
        <w:rPr>
          <w:rFonts w:ascii="Sylfaen" w:hAnsi="Sylfaen" w:cs="Sylfaen"/>
          <w:szCs w:val="24"/>
          <w:shd w:val="clear" w:color="auto" w:fill="FFFFFF"/>
          <w:lang w:val="hy-AM"/>
        </w:rPr>
        <w:t xml:space="preserve">։ Հայտատուները, ովքեր հետաքրքրված են այս գնումով, կարող են գրել. </w:t>
      </w:r>
      <w:hyperlink r:id="rId6" w:history="1">
        <w:r w:rsidRPr="00B23675">
          <w:rPr>
            <w:rStyle w:val="Hyperlink"/>
            <w:rFonts w:cs="Arial"/>
            <w:lang w:val="hy-AM"/>
          </w:rPr>
          <w:t>arman.petrosyan@contourglobal.com</w:t>
        </w:r>
      </w:hyperlink>
      <w:r w:rsidRPr="00AE6CC5">
        <w:rPr>
          <w:rFonts w:ascii="Sylfaen" w:hAnsi="Sylfaen" w:cs="Sylfaen"/>
          <w:szCs w:val="24"/>
          <w:shd w:val="clear" w:color="auto" w:fill="FFFFFF"/>
          <w:lang w:val="hy-AM"/>
        </w:rPr>
        <w:t xml:space="preserve"> </w:t>
      </w:r>
      <w:r w:rsidRPr="00381706">
        <w:rPr>
          <w:rFonts w:ascii="Sylfaen" w:hAnsi="Sylfaen" w:cs="Sylfaen"/>
          <w:szCs w:val="24"/>
          <w:shd w:val="clear" w:color="auto" w:fill="FFFFFF"/>
          <w:lang w:val="hy-AM"/>
        </w:rPr>
        <w:t xml:space="preserve">նշելով իրենց էլ. հասցեն հաստատել իրենց հետաքրքրությունը և ստանալ Coupa համակարգին մասնակցելու հրավեր: </w:t>
      </w:r>
    </w:p>
    <w:p w14:paraId="455442BD" w14:textId="77777777" w:rsidR="0038625C" w:rsidRDefault="0038625C" w:rsidP="0038625C">
      <w:pPr>
        <w:pStyle w:val="ListParagraph"/>
        <w:rPr>
          <w:rFonts w:ascii="Sylfaen" w:hAnsi="Sylfaen" w:cs="Sylfaen"/>
          <w:szCs w:val="24"/>
          <w:shd w:val="clear" w:color="auto" w:fill="FFFFFF"/>
          <w:lang w:val="hy-AM"/>
        </w:rPr>
      </w:pPr>
    </w:p>
    <w:p w14:paraId="5A47D549" w14:textId="40E9C4D4" w:rsidR="008F4563" w:rsidRPr="0038625C" w:rsidRDefault="0038625C" w:rsidP="003862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902"/>
        <w:jc w:val="both"/>
        <w:textAlignment w:val="baseline"/>
        <w:rPr>
          <w:lang w:val="hy-AM"/>
        </w:rPr>
      </w:pPr>
      <w:r w:rsidRPr="0038625C">
        <w:rPr>
          <w:rFonts w:ascii="Sylfaen" w:hAnsi="Sylfaen" w:cs="Arial"/>
          <w:szCs w:val="24"/>
          <w:shd w:val="clear" w:color="auto" w:fill="FFFFFF"/>
          <w:lang w:val="hy-AM"/>
        </w:rPr>
        <w:t>Մրցութային փաստաթղթերը կազմվել են «</w:t>
      </w:r>
      <w:proofErr w:type="spellStart"/>
      <w:r w:rsidRPr="0038625C">
        <w:rPr>
          <w:rFonts w:ascii="Sylfaen" w:hAnsi="Sylfaen" w:cs="Arial"/>
          <w:szCs w:val="24"/>
          <w:shd w:val="clear" w:color="auto" w:fill="FFFFFF"/>
          <w:lang w:val="hy-AM"/>
        </w:rPr>
        <w:t>ՔոնթուրԳլոբալ</w:t>
      </w:r>
      <w:proofErr w:type="spellEnd"/>
      <w:r w:rsidRPr="0038625C">
        <w:rPr>
          <w:rFonts w:ascii="Sylfaen" w:hAnsi="Sylfaen" w:cs="Arial"/>
          <w:szCs w:val="24"/>
          <w:shd w:val="clear" w:color="auto" w:fill="FFFFFF"/>
          <w:lang w:val="hy-AM"/>
        </w:rPr>
        <w:t xml:space="preserve"> Հիդրո Կասկադ» ՓԲԸ Գնումների ընթացակարգին համապատասխան և Հանրային ծառայությունները կարգավորող հանձնաժողովի 2020 թվականի օգոստոսի 19-ի 273Ա որոշմամբ (</w:t>
      </w:r>
      <w:hyperlink r:id="rId7" w:history="1">
        <w:r w:rsidRPr="0038625C">
          <w:rPr>
            <w:rStyle w:val="Hyperlink"/>
            <w:rFonts w:ascii="Sylfaen" w:hAnsi="Sylfaen" w:cs="Arial"/>
            <w:szCs w:val="24"/>
            <w:shd w:val="clear" w:color="auto" w:fill="FFFFFF"/>
            <w:lang w:val="hy-AM"/>
          </w:rPr>
          <w:t>https://eservices.contourglobal.eu/armenia/</w:t>
        </w:r>
      </w:hyperlink>
      <w:r w:rsidRPr="0038625C">
        <w:rPr>
          <w:rFonts w:ascii="Sylfaen" w:hAnsi="Sylfaen" w:cs="Arial"/>
          <w:szCs w:val="24"/>
          <w:shd w:val="clear" w:color="auto" w:fill="FFFFFF"/>
          <w:lang w:val="hy-AM"/>
        </w:rPr>
        <w:t>): Մրցութային փաստաթղթերն իրականացվում են Հայաստանի Հանրապետության օրենսդրության և «</w:t>
      </w:r>
      <w:proofErr w:type="spellStart"/>
      <w:r w:rsidRPr="0038625C">
        <w:rPr>
          <w:rFonts w:ascii="Sylfaen" w:hAnsi="Sylfaen" w:cs="Arial"/>
          <w:szCs w:val="24"/>
          <w:shd w:val="clear" w:color="auto" w:fill="FFFFFF"/>
          <w:lang w:val="hy-AM"/>
        </w:rPr>
        <w:t>ՔոնթուրԳլոբալ</w:t>
      </w:r>
      <w:proofErr w:type="spellEnd"/>
      <w:r w:rsidRPr="0038625C">
        <w:rPr>
          <w:rFonts w:ascii="Sylfaen" w:hAnsi="Sylfaen" w:cs="Arial"/>
          <w:szCs w:val="24"/>
          <w:shd w:val="clear" w:color="auto" w:fill="FFFFFF"/>
          <w:lang w:val="hy-AM"/>
        </w:rPr>
        <w:t xml:space="preserve"> Հիդրո Կասկադ» ՓԲԸ-ի գնումների ընթացակարգի համաձայն:</w:t>
      </w:r>
    </w:p>
    <w:sectPr w:rsidR="008F4563" w:rsidRPr="0038625C" w:rsidSect="00D1301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F768B"/>
    <w:multiLevelType w:val="hybridMultilevel"/>
    <w:tmpl w:val="35709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5C"/>
    <w:rsid w:val="00146755"/>
    <w:rsid w:val="001F4B62"/>
    <w:rsid w:val="0038625C"/>
    <w:rsid w:val="004C6D0C"/>
    <w:rsid w:val="007E79C4"/>
    <w:rsid w:val="008F4563"/>
    <w:rsid w:val="00CC5B3A"/>
    <w:rsid w:val="00D13013"/>
    <w:rsid w:val="00D449A7"/>
    <w:rsid w:val="00E5191C"/>
    <w:rsid w:val="00FB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1BFD2"/>
  <w15:chartTrackingRefBased/>
  <w15:docId w15:val="{2CEF8EFC-04C6-4E8E-A34F-19B1D8A2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25C"/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본문(내용),List Paragraph (numbered (a)),Colorful List - Accent 11,Table bullets,1 Текст,List_Paragraph,Multilevel para_II,List Paragraph1,Akapit z listą BS,Main numbered paragraph,Абзац вправо-1,Lvl 1 Bullet,Bullet L1"/>
    <w:basedOn w:val="Normal"/>
    <w:link w:val="ListParagraphChar"/>
    <w:uiPriority w:val="99"/>
    <w:qFormat/>
    <w:rsid w:val="0038625C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uiPriority w:val="99"/>
    <w:unhideWhenUsed/>
    <w:rsid w:val="0038625C"/>
    <w:rPr>
      <w:color w:val="0563C1"/>
      <w:u w:val="single"/>
    </w:rPr>
  </w:style>
  <w:style w:type="character" w:customStyle="1" w:styleId="ListParagraphChar">
    <w:name w:val="List Paragraph Char"/>
    <w:aliases w:val="Citation List Char,본문(내용) Char,List Paragraph (numbered (a)) Char,Colorful List - Accent 11 Char,Table bullets Char,1 Текст Char,List_Paragraph Char,Multilevel para_II Char,List Paragraph1 Char,Akapit z listą BS Char,Bullet L1 Char"/>
    <w:link w:val="ListParagraph"/>
    <w:uiPriority w:val="99"/>
    <w:qFormat/>
    <w:rsid w:val="0038625C"/>
    <w:rPr>
      <w:rFonts w:ascii="Times New Roman" w:eastAsia="Times New Roman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ervices.contourglobal.eu/armen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man.petrosyan@contourglobal.com" TargetMode="External"/><Relationship Id="rId5" Type="http://schemas.openxmlformats.org/officeDocument/2006/relationships/hyperlink" Target="https://supplier.coupahost.com/sessions/n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Petrosyan</dc:creator>
  <cp:keywords/>
  <dc:description/>
  <cp:lastModifiedBy>Arman Petrosyan</cp:lastModifiedBy>
  <cp:revision>8</cp:revision>
  <dcterms:created xsi:type="dcterms:W3CDTF">2022-06-20T07:03:00Z</dcterms:created>
  <dcterms:modified xsi:type="dcterms:W3CDTF">2022-08-12T05:45:00Z</dcterms:modified>
</cp:coreProperties>
</file>