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8DC" w:rsidRPr="00144915" w:rsidRDefault="00634112" w:rsidP="007B4384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</w:pPr>
      <w:r w:rsidRPr="00144915">
        <w:rPr>
          <w:rFonts w:ascii="GHEA Grapalat" w:hAnsi="GHEA Grapalat" w:cs="Sylfaen"/>
          <w:b/>
          <w:color w:val="000000" w:themeColor="text1"/>
          <w:sz w:val="28"/>
          <w:szCs w:val="28"/>
        </w:rPr>
        <w:t xml:space="preserve">   </w:t>
      </w:r>
      <w:r w:rsidR="00891D92" w:rsidRPr="00144915">
        <w:rPr>
          <w:rFonts w:ascii="GHEA Grapalat" w:hAnsi="GHEA Grapalat" w:cs="Sylfaen"/>
          <w:b/>
          <w:color w:val="000000" w:themeColor="text1"/>
          <w:sz w:val="28"/>
          <w:szCs w:val="28"/>
          <w:lang w:val="hy-AM"/>
        </w:rPr>
        <w:t xml:space="preserve"> </w:t>
      </w:r>
    </w:p>
    <w:p w:rsidR="007B4384" w:rsidRPr="00144915" w:rsidRDefault="007B4384" w:rsidP="007B4384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8"/>
          <w:szCs w:val="28"/>
          <w:lang w:val="af-ZA"/>
        </w:rPr>
      </w:pPr>
      <w:r w:rsidRPr="0014491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ՀԱՅՏԱՐԱՐՈՒԹՅՈՒՆ</w:t>
      </w:r>
      <w:r w:rsidRPr="00144915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(</w:t>
      </w:r>
      <w:r w:rsidRPr="0014491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ՀԱՇՎԵՏՎՈՒԹՅՈՒՆ</w:t>
      </w:r>
      <w:r w:rsidRPr="00144915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>)</w:t>
      </w:r>
    </w:p>
    <w:p w:rsidR="006C6A37" w:rsidRDefault="00B138DC" w:rsidP="007B4384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8"/>
          <w:szCs w:val="28"/>
          <w:lang w:val="af-ZA"/>
        </w:rPr>
      </w:pPr>
      <w:r w:rsidRPr="00144915">
        <w:rPr>
          <w:rFonts w:ascii="GHEA Grapalat" w:hAnsi="GHEA Grapalat" w:cs="GHEA Grapalat"/>
          <w:b/>
          <w:color w:val="000000" w:themeColor="text1"/>
          <w:sz w:val="28"/>
          <w:szCs w:val="28"/>
          <w:lang w:val="hy-AM"/>
        </w:rPr>
        <w:t>ԳՆԱՆՇՄԱՆ ՀԱՐՑՄԱՆ ՄԻՋՈՑՈՎ</w:t>
      </w:r>
      <w:r w:rsidRPr="00144915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="007B4384" w:rsidRPr="00144915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ԳՆՄԱՆ ԸՆԹԱՑԱԿԱՐԳԻ </w:t>
      </w:r>
    </w:p>
    <w:p w:rsidR="007B4384" w:rsidRPr="00144915" w:rsidRDefault="007B4384" w:rsidP="007B4384">
      <w:pPr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</w:pPr>
      <w:r w:rsidRPr="0014491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ԿՆՔՎԱԾ</w:t>
      </w:r>
      <w:r w:rsidRPr="00144915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Pr="0014491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ՊԱՅՄԱՆԱԳՐԻ</w:t>
      </w:r>
      <w:r w:rsidRPr="00144915">
        <w:rPr>
          <w:rFonts w:ascii="GHEA Grapalat" w:hAnsi="GHEA Grapalat"/>
          <w:b/>
          <w:color w:val="000000" w:themeColor="text1"/>
          <w:sz w:val="28"/>
          <w:szCs w:val="28"/>
          <w:lang w:val="af-ZA"/>
        </w:rPr>
        <w:t xml:space="preserve"> </w:t>
      </w:r>
      <w:r w:rsidRPr="00144915">
        <w:rPr>
          <w:rFonts w:ascii="GHEA Grapalat" w:hAnsi="GHEA Grapalat" w:cs="Sylfaen"/>
          <w:b/>
          <w:color w:val="000000" w:themeColor="text1"/>
          <w:sz w:val="28"/>
          <w:szCs w:val="28"/>
          <w:lang w:val="af-ZA"/>
        </w:rPr>
        <w:t>ՄԱՍԻՆ</w:t>
      </w:r>
    </w:p>
    <w:p w:rsidR="00B138DC" w:rsidRPr="00144915" w:rsidRDefault="00B138DC" w:rsidP="0047684D">
      <w:pPr>
        <w:pStyle w:val="Heading3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8"/>
          <w:lang w:val="hy-AM"/>
        </w:rPr>
      </w:pPr>
      <w:r w:rsidRPr="00144915">
        <w:rPr>
          <w:rFonts w:ascii="GHEA Grapalat" w:hAnsi="GHEA Grapalat" w:cs="GHEA Grapalat"/>
          <w:color w:val="000000" w:themeColor="text1"/>
          <w:sz w:val="24"/>
          <w:szCs w:val="28"/>
          <w:lang w:val="hy-AM"/>
        </w:rPr>
        <w:t xml:space="preserve">ԳՆԱՆՇՄԱՆ ՀԱՐՑՄԱՆ ՄԻՋՈՑՈՎ </w:t>
      </w:r>
      <w:r w:rsidR="003D133C" w:rsidRPr="00144915">
        <w:rPr>
          <w:rFonts w:ascii="GHEA Grapalat" w:hAnsi="GHEA Grapalat" w:cs="Sylfaen"/>
          <w:color w:val="000000" w:themeColor="text1"/>
          <w:sz w:val="24"/>
          <w:szCs w:val="28"/>
        </w:rPr>
        <w:t>ՄՐՑՈՒՅԹԻ</w:t>
      </w:r>
      <w:r w:rsidR="007B4384" w:rsidRPr="00144915">
        <w:rPr>
          <w:rFonts w:ascii="GHEA Grapalat" w:hAnsi="GHEA Grapalat"/>
          <w:color w:val="000000" w:themeColor="text1"/>
          <w:sz w:val="24"/>
          <w:szCs w:val="28"/>
          <w:lang w:val="af-ZA"/>
        </w:rPr>
        <w:t xml:space="preserve"> </w:t>
      </w:r>
      <w:r w:rsidR="007B4384" w:rsidRPr="00144915">
        <w:rPr>
          <w:rFonts w:ascii="GHEA Grapalat" w:hAnsi="GHEA Grapalat" w:cs="Sylfaen"/>
          <w:color w:val="000000" w:themeColor="text1"/>
          <w:sz w:val="24"/>
          <w:szCs w:val="28"/>
          <w:lang w:val="af-ZA"/>
        </w:rPr>
        <w:t>ԾԱԾԿԱԳԻՐԸ՝</w:t>
      </w:r>
      <w:r w:rsidR="003863AF" w:rsidRPr="00144915">
        <w:rPr>
          <w:rFonts w:ascii="GHEA Grapalat" w:hAnsi="GHEA Grapalat"/>
          <w:color w:val="000000" w:themeColor="text1"/>
          <w:sz w:val="24"/>
          <w:szCs w:val="28"/>
          <w:lang w:val="hy-AM"/>
        </w:rPr>
        <w:t xml:space="preserve"> </w:t>
      </w:r>
    </w:p>
    <w:p w:rsidR="0030357B" w:rsidRPr="00144915" w:rsidRDefault="0047684D" w:rsidP="0047684D">
      <w:pPr>
        <w:spacing w:line="360" w:lineRule="auto"/>
        <w:ind w:firstLine="709"/>
        <w:rPr>
          <w:rFonts w:ascii="GHEA Grapalat" w:hAnsi="GHEA Grapalat"/>
          <w:b/>
          <w:color w:val="000000" w:themeColor="text1"/>
          <w:lang w:val="af-ZA"/>
        </w:rPr>
      </w:pPr>
      <w:r w:rsidRPr="00144915">
        <w:rPr>
          <w:rFonts w:ascii="GHEA Grapalat" w:hAnsi="GHEA Grapalat"/>
          <w:b/>
          <w:color w:val="000000" w:themeColor="text1"/>
          <w:lang w:val="hy-AM"/>
        </w:rPr>
        <w:t xml:space="preserve">                                  </w:t>
      </w:r>
      <w:r w:rsidR="009F41CA" w:rsidRPr="00144915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«</w:t>
      </w:r>
      <w:r w:rsidR="005E7471">
        <w:rPr>
          <w:rFonts w:ascii="GHEA Grapalat" w:hAnsi="GHEA Grapalat"/>
          <w:b/>
          <w:color w:val="000000" w:themeColor="text1"/>
          <w:lang w:val="af-ZA"/>
        </w:rPr>
        <w:t>ՎՁՄՋՀԶՄ-ԳՀ-ԱՊՁԲ-26/1</w:t>
      </w:r>
      <w:r w:rsidR="009F41CA" w:rsidRPr="00144915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 xml:space="preserve">»  </w:t>
      </w:r>
    </w:p>
    <w:p w:rsidR="0047684D" w:rsidRPr="00144915" w:rsidRDefault="0047684D" w:rsidP="0047684D">
      <w:pPr>
        <w:spacing w:line="360" w:lineRule="auto"/>
        <w:ind w:firstLine="709"/>
        <w:rPr>
          <w:rFonts w:ascii="GHEA Grapalat" w:hAnsi="GHEA Grapalat"/>
          <w:b/>
          <w:color w:val="000000" w:themeColor="text1"/>
          <w:lang w:val="af-ZA"/>
        </w:rPr>
      </w:pPr>
    </w:p>
    <w:p w:rsidR="007B4384" w:rsidRPr="00144915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Պատվիրատուն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` </w:t>
      </w:r>
      <w:r w:rsidR="003017CB"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Ջերմուկ համայնքի «Զատիկ» մանկապարտեզ ՆՈՒՀ ՀՈԱԿ</w:t>
      </w:r>
      <w:r w:rsidR="00B138DC"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>-ը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որը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գտնվում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2A0C3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863AF" w:rsidRPr="00144915">
        <w:rPr>
          <w:rFonts w:ascii="GHEA Grapalat" w:hAnsi="GHEA Grapalat"/>
          <w:color w:val="000000" w:themeColor="text1"/>
          <w:sz w:val="22"/>
          <w:szCs w:val="22"/>
          <w:lang w:val="hy-AM"/>
        </w:rPr>
        <w:t>ք.</w:t>
      </w:r>
      <w:r w:rsidR="00B138DC" w:rsidRPr="0014491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017CB" w:rsidRPr="00144915">
        <w:rPr>
          <w:rFonts w:ascii="GHEA Grapalat" w:hAnsi="GHEA Grapalat"/>
          <w:color w:val="000000" w:themeColor="text1"/>
          <w:sz w:val="22"/>
          <w:szCs w:val="22"/>
          <w:lang w:val="hy-AM"/>
        </w:rPr>
        <w:t>Ձախափնյակ</w:t>
      </w:r>
      <w:r w:rsidR="003017CB"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2/3 հասցեում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ստոր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hy-AM"/>
        </w:rPr>
        <w:t>և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ներկայացնում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B138DC" w:rsidRPr="00144915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«</w:t>
      </w:r>
      <w:r w:rsidR="005E7471">
        <w:rPr>
          <w:rFonts w:ascii="GHEA Grapalat" w:hAnsi="GHEA Grapalat"/>
          <w:color w:val="000000" w:themeColor="text1"/>
          <w:sz w:val="22"/>
          <w:szCs w:val="22"/>
          <w:lang w:val="af-ZA"/>
        </w:rPr>
        <w:t>ՎՁՄՋՀԶՄ-ԳՀ-ԱՊՁԲ-26/1</w:t>
      </w:r>
      <w:r w:rsidR="00B138DC" w:rsidRPr="00144915">
        <w:rPr>
          <w:rFonts w:ascii="GHEA Grapalat" w:hAnsi="GHEA Grapalat"/>
          <w:b/>
          <w:color w:val="000000" w:themeColor="text1"/>
          <w:sz w:val="22"/>
          <w:szCs w:val="22"/>
          <w:lang w:val="fr-FR"/>
        </w:rPr>
        <w:t>»</w:t>
      </w:r>
      <w:r w:rsidR="00B138DC" w:rsidRPr="00144915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հայտարարված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="00B138DC" w:rsidRPr="00144915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 xml:space="preserve">գնանշման հարցման միջոցով 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hy-AM"/>
        </w:rPr>
        <w:t>մրցույթի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կնքված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պայմանագրի</w:t>
      </w:r>
      <w:r w:rsidR="00106C3E"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</w:t>
      </w:r>
      <w:r w:rsidRPr="00144915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144915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տեղեկատվությունը</w:t>
      </w:r>
      <w:r w:rsidRPr="00144915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</w:p>
    <w:tbl>
      <w:tblPr>
        <w:tblW w:w="1077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699"/>
        <w:gridCol w:w="563"/>
        <w:gridCol w:w="1138"/>
        <w:gridCol w:w="708"/>
        <w:gridCol w:w="194"/>
        <w:gridCol w:w="90"/>
        <w:gridCol w:w="548"/>
        <w:gridCol w:w="19"/>
        <w:gridCol w:w="187"/>
        <w:gridCol w:w="96"/>
        <w:gridCol w:w="426"/>
        <w:gridCol w:w="263"/>
        <w:gridCol w:w="590"/>
        <w:gridCol w:w="201"/>
        <w:gridCol w:w="80"/>
        <w:gridCol w:w="279"/>
        <w:gridCol w:w="858"/>
        <w:gridCol w:w="91"/>
        <w:gridCol w:w="478"/>
        <w:gridCol w:w="424"/>
        <w:gridCol w:w="282"/>
        <w:gridCol w:w="197"/>
        <w:gridCol w:w="367"/>
        <w:gridCol w:w="422"/>
        <w:gridCol w:w="7"/>
        <w:gridCol w:w="96"/>
        <w:gridCol w:w="638"/>
        <w:gridCol w:w="826"/>
      </w:tblGrid>
      <w:tr w:rsidR="00144915" w:rsidRPr="00144915" w:rsidTr="006C1194">
        <w:trPr>
          <w:gridBefore w:val="1"/>
          <w:wBefore w:w="11" w:type="dxa"/>
          <w:trHeight w:val="146"/>
        </w:trPr>
        <w:tc>
          <w:tcPr>
            <w:tcW w:w="10767" w:type="dxa"/>
            <w:gridSpan w:val="28"/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</w:p>
        </w:tc>
      </w:tr>
      <w:tr w:rsidR="00144915" w:rsidRPr="00144915" w:rsidTr="0075054A">
        <w:trPr>
          <w:gridBefore w:val="1"/>
          <w:wBefore w:w="11" w:type="dxa"/>
          <w:trHeight w:val="110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7B4384" w:rsidRPr="00144915" w:rsidRDefault="007B4384" w:rsidP="0047684D">
            <w:pPr>
              <w:tabs>
                <w:tab w:val="left" w:pos="1248"/>
              </w:tabs>
              <w:ind w:left="-122" w:right="-108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2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B4384" w:rsidRPr="00144915" w:rsidRDefault="00B138DC" w:rsidP="00835B70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Չափման միա</w:t>
            </w:r>
            <w:r w:rsidR="007B4384" w:rsidRPr="00144915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վորը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7B4384" w:rsidRPr="00144915" w:rsidRDefault="007B4384" w:rsidP="00AB506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Քանակը</w:t>
            </w: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 xml:space="preserve">Նախահաշվային գինը </w:t>
            </w:r>
          </w:p>
        </w:tc>
        <w:tc>
          <w:tcPr>
            <w:tcW w:w="1839" w:type="dxa"/>
            <w:gridSpan w:val="6"/>
            <w:vMerge w:val="restart"/>
            <w:shd w:val="clear" w:color="auto" w:fill="auto"/>
            <w:vAlign w:val="center"/>
          </w:tcPr>
          <w:p w:rsidR="007B4384" w:rsidRPr="00144915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9" w:type="dxa"/>
            <w:gridSpan w:val="5"/>
            <w:vMerge w:val="restart"/>
            <w:shd w:val="clear" w:color="auto" w:fill="auto"/>
            <w:vAlign w:val="center"/>
          </w:tcPr>
          <w:p w:rsidR="007B4384" w:rsidRPr="00144915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Պայմանագրով նախատեսված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144915" w:rsidRPr="00144915" w:rsidTr="0075054A">
        <w:trPr>
          <w:gridBefore w:val="1"/>
          <w:wBefore w:w="11" w:type="dxa"/>
          <w:trHeight w:val="175"/>
        </w:trPr>
        <w:tc>
          <w:tcPr>
            <w:tcW w:w="699" w:type="dxa"/>
            <w:vMerge/>
            <w:shd w:val="clear" w:color="auto" w:fill="auto"/>
            <w:vAlign w:val="center"/>
          </w:tcPr>
          <w:p w:rsidR="007B4384" w:rsidRPr="00144915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Merge w:val="restart"/>
            <w:shd w:val="clear" w:color="auto" w:fill="auto"/>
            <w:vAlign w:val="center"/>
          </w:tcPr>
          <w:p w:rsidR="007B4384" w:rsidRPr="00144915" w:rsidRDefault="007B4384" w:rsidP="00835B70">
            <w:pPr>
              <w:widowControl w:val="0"/>
              <w:ind w:left="-108" w:right="-127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28" w:type="dxa"/>
            <w:gridSpan w:val="4"/>
            <w:vMerge w:val="restart"/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6"/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2"/>
                <w:szCs w:val="14"/>
              </w:rPr>
              <w:t>/</w:t>
            </w:r>
            <w:r w:rsidRPr="00144915">
              <w:rPr>
                <w:rFonts w:ascii="GHEA Grapalat" w:hAnsi="GHEA Grapalat"/>
                <w:b/>
                <w:color w:val="000000" w:themeColor="text1"/>
                <w:sz w:val="12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/>
                <w:b/>
                <w:color w:val="000000" w:themeColor="text1"/>
                <w:sz w:val="12"/>
                <w:szCs w:val="14"/>
              </w:rPr>
              <w:t>ՀՀ դրամ/</w:t>
            </w:r>
          </w:p>
        </w:tc>
        <w:tc>
          <w:tcPr>
            <w:tcW w:w="1839" w:type="dxa"/>
            <w:gridSpan w:val="6"/>
            <w:vMerge/>
            <w:shd w:val="clear" w:color="auto" w:fill="auto"/>
          </w:tcPr>
          <w:p w:rsidR="007B4384" w:rsidRPr="00144915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9" w:type="dxa"/>
            <w:gridSpan w:val="5"/>
            <w:vMerge/>
            <w:shd w:val="clear" w:color="auto" w:fill="auto"/>
          </w:tcPr>
          <w:p w:rsidR="007B4384" w:rsidRPr="00144915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44915" w:rsidRPr="00144915" w:rsidTr="005C5933">
        <w:trPr>
          <w:gridBefore w:val="1"/>
          <w:wBefore w:w="11" w:type="dxa"/>
          <w:trHeight w:val="275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4915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4915" w:rsidRDefault="007B4384" w:rsidP="00835B70">
            <w:pPr>
              <w:widowControl w:val="0"/>
              <w:ind w:left="-33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Առկա ֆինանսական միջոցներով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144915" w:rsidRDefault="007B4384" w:rsidP="00E523C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2"/>
                <w:szCs w:val="14"/>
              </w:rPr>
              <w:t>ընդհանուր</w:t>
            </w:r>
          </w:p>
        </w:tc>
        <w:tc>
          <w:tcPr>
            <w:tcW w:w="18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144915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144915" w:rsidRDefault="007B4384" w:rsidP="00E523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5820FA" w:rsidRPr="00144915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tabs>
                <w:tab w:val="left" w:pos="1077"/>
              </w:tabs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Հաց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/մատնաքաշ/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3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650000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650000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</w:t>
            </w:r>
          </w:p>
        </w:tc>
      </w:tr>
      <w:tr w:rsidR="005820FA" w:rsidRPr="00144915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312000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312000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5820FA" w:rsidRPr="00144915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5820FA" w:rsidRPr="00144915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Հնդկաձավար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5820FA" w:rsidRPr="00144915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Սոդա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Խոնավությունը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` 8.0%-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դիսպերսությունը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` 70%-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պակաս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չափածրարված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ստվարաթղթե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սպառողական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տարաներով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` 500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2-III-4.9-01-2010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հիգիենիկ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նորմատիվների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իսկ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ՙՍննդամթերքի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մասին՚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5820FA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Արևածաղկի ձեթ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96000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96000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Արևածաղկի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ձեթ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ռաֆինացված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զտված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);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Պատրաստված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արևածաղկի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սերմերի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լուծամզման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ճզմման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եղանակով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բարձր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զտված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հոտազերծված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Փաթեթավորումը՝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շշալցված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0.9-1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լիտր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տարողությամբ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շշերում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/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տարայի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քաշը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հաշվելու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/: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ԳՕՍՏ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1129-2013</w:t>
            </w:r>
            <w:r w:rsidRPr="00164E1E">
              <w:rPr>
                <w:rFonts w:ascii="GHEA Grapalat" w:hAnsi="GHEA Grapalat" w:cs="Tahoma"/>
                <w:color w:val="000000" w:themeColor="text1"/>
                <w:sz w:val="12"/>
                <w:szCs w:val="16"/>
                <w:lang w:val="hy-AM"/>
              </w:rPr>
              <w:t>։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փաթեթավորումը՝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ենթարկված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համապատասխանության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գնահատման՝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համաձայն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880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021/2011),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881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lastRenderedPageBreak/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022/2011),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օգոստոսի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16-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769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Փաթեթվածքի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005/2011),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883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Ճարպայուղային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արտադրանքի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024/2011)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Եվրասիական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տնտեսական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տարածքում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շրջանառության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միասնական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նշանով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5820FA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Սոխ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/գլուխ սոխ/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196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196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կծու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կիսակծու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քաղցր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ընտիր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տրամագիծը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3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պակաս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         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ԳՕՍՏ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27166-86,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1913-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‚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պտուղբանջարեղենի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144915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Կերակրի ա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ղ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6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Խոնավությունը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` 8.0%-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դիսպերսությունը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` 70%-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պակաս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չափածրարված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ստվարաթղթե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սպառողական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տարաներով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` 500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2-III-4.9-01-2010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հիգիենիկ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նորմատիվների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իսկ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ՙՍննդամթերքի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մասին՚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Ճակնդեղ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28900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28900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Արտաքին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տեսքը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արմատապտուղները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ամբողջական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հիվանդությունների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չոր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չկեղտոտված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ճաքերի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վնասվածքների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Ներքին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կառուցվածքը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միջուկը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հյութալի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մուգ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կարմիր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տարբեր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երանգների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Արմատապտուղների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չափսերը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ամենամեծ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լայնակի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տրամագծով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) 5-14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Թույլատրվում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շեղումներ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նշված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չափսերից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մեխանիկական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վնասվածքներով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   3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խորությամբ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ընդհանուր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քանակի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5%-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Արմատապտուղներին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կպած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հողի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քանակությունը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ընդհանուր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քանակի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1%: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Գազար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57000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57000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Սովարական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ընտիր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1913-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պտուղ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բանջարեղենի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Կաղամբ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75000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Արտաքին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տեսքը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ամբողջական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մաքուր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հիվանդությունների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լիովին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ձևավորված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չծլած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տվյալ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բուսաբանական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բնորոշ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գույնով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ձևով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ու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հոտով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կողմնակի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հոտի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գյուղատնտեսական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վնասատուներով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վնասվածք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ունենան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ավելորդ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արտաքին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խոնավություն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խիտ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քիչ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խիտ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բայց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փխրուն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վաղահաս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կաղամբը՝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տարբեր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աստիճանի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փխրունությամբ։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մաքրման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աստիճանը՝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մաքրված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մինչև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մակրեևույթը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ամուր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գրկող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կանաչ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սպիտակ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տերևներով։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Վաղահաս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մաքրված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վարդաձև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տերևաբույլերից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օգտագործման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պիտանի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տերևներից։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Կաղամբակոթի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երկարությունը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3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–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մաքրված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քաշը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պակաս՝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0,8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վաղահաս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կաղամբինը՝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առնվազն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0,8-1.8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իսկ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միջահաս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կաղամբինը՝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առնվազն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կգ։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Ճաքած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3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–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խորությամբ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մեխանիկական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վնասվածքներով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զանգվածային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5 %–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3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–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խորությամբ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մեխանիկական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վնասվածքներով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ճաքերով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նեխած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գյուղատնտեսական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վնասատուներով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ցրտահարված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շոգեհարված՝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միջուկի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դեղնվածության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կարմրածության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նշաններով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առկայութան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թույլատրվում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թույլատրվում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նշահատված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կաղամբակոթերով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առկայություն։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ԳՕՍՏ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28373-94: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1913-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պտուղ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բանջարեղենի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Հունիս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օգոստոս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ամիսներին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մատակարարվեն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վաղահաս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տեսակները՝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վաղահաս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կաղամբի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վերոնշյալ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չափսերի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Կաթ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275000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275000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Արտաքին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տեսքը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գլուխները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ամբողջական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մաքուր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Պաստերացված կովի կաթ 3.2 % յուղայնությամբ, թթվայնությունը՝ 16-21 T, ԳՕՍՏ 13277-79: Անվտանգությունն ըստ N 2-III-4.9-01-2010 հիգիենիկ նորմատիվների և &lt;&lt;Սննդամթերքի անվտանգության մասին&gt;&gt; ՀՀ օրենքի 9-</w:t>
            </w:r>
          </w:p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 հոդվածի</w:t>
            </w:r>
          </w:p>
        </w:tc>
      </w:tr>
      <w:tr w:rsidR="005820FA" w:rsidRPr="005820FA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Պանիր չանախ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154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154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560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560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կաթից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յուղայնությունը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` 15 %-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պակաս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թթվայնությունը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65-100 0T,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1925-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Կաթին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կաթնամթերքին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դրանց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արտադրությանը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ներկայացվող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պահանջների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Պիտանելիության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մնացորդային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ժամկետը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պակաս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քան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90 %։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Մածուն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9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7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58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58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Յ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ուղայնությունը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3%-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պակաս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բաղադրությունը՝ կովի կաթ նորմալացված պաստերացված, բակտերիալ մերան: Սննդային արժեքը՝ 100գ. Սպիտակուցներ – 2.8գ, ճարպեր՝ 3.2գ., ածխաջրեր՝ 4.1գ, էներգետիկ արժեքը՝ 56 Կկալ (234 ԿՋ): 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lastRenderedPageBreak/>
              <w:t>Թ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թվայնությունը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65-1000T,: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1925-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Կաթին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կաթնամթերքին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դրանց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արտադրությանը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ներկայացվող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պահանջների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հոդվածի։</w:t>
            </w:r>
          </w:p>
        </w:tc>
      </w:tr>
      <w:tr w:rsidR="005820FA" w:rsidRPr="005820FA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Կաթնաշոռ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56000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56000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Կաթնաշոռ 18 և 9,0% յուղի պարունակությամբ, թթվայնությունը` 210-240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°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T, փաթեթավորված սպառողական տարաներով, անվտանգությունը և մակնշումը` ըստ ՀՀ կառավարության 2006թ. դեկտեմբերի 21-ի N1925-Ն որոշմամբ հաստատված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Կաթին, կաթնամթերքին և դրանց արտադրությանը ներկայացվող պահանջների տեխնիկական 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և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 անվտանգության 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ՀՀ օրենքի 8-րդ հոդվածի։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Հավի կրծքամիս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6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կրծքամիս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պաղեցրած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 արտադրության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ոսկորի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;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Մաքուր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արյունազրկված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կողմնակի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հոտերի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հերմետիկ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փաթեթավորված՝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նախատեսված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տարայով՝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առաձնացված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չափաբաժնով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ջրային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զանգվածի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: 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ԳՕՍՏ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31962-2013</w:t>
            </w:r>
            <w:r w:rsidRPr="00164E1E">
              <w:rPr>
                <w:rFonts w:ascii="GHEA Grapalat" w:hAnsi="GHEA Grapalat" w:cs="Tahoma"/>
                <w:color w:val="000000" w:themeColor="text1"/>
                <w:sz w:val="12"/>
                <w:szCs w:val="16"/>
                <w:lang w:val="hy-AM"/>
              </w:rPr>
              <w:t>։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փաթեթավորումը՝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ենթարկված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համապատասխանության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գնահատման՝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համաձայն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880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021/2011),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881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022/2011),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օգոստոսի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16-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769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Փաթեթվածքի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005/2011)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Եվրասիական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տնտեսական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տարածքում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շրջանառության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միասնական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նշանով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: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1560-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Մսի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մսամթերքի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 w:cs="Tahoma"/>
                <w:color w:val="000000" w:themeColor="text1"/>
                <w:sz w:val="12"/>
                <w:szCs w:val="16"/>
                <w:lang w:val="hy-AM"/>
              </w:rPr>
              <w:t>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ընթեռնելի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Ընդունել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գիտություն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մատակարարի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/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/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կողմից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մանկապարտեզներին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տրամադրվող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մսամթերքը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մորթի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ենթարկված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միայն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սպանդանոցներում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ինչպես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առաջարկ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կարող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ներկայացնել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միայն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ենթակա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տեսչական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մարմնում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գրանցված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սպանդանոցի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հետ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պայմանագիր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ունեցող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կազմակերպությունները։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զբաղեցրած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մասնակիցները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վերոհիշյալ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չափաբաժինների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որակավորման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փաստաթղթերի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հետ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ներկայացնեն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նաև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պայմանագրի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պատճենը։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Ընդունել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գիտություն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մատակարարումը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իրականացվի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տվյալ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տեղափոխման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նախատեսված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տրանսպորտային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միջոցներով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որոնք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համաձայն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պետական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ծառայության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2017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տեղափոխող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փոխադրամիջոցների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սանիտարական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անձնագրի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տրամադրման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կարգը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սանիտարական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անձնագրի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օրինակելի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ձևը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հաստատելու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85-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հրամանով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ժամանակացույցի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ունենան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սանիտարական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անձնագրեր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Ձու հավի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2800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168000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168000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Ձու սեղանի կամ դիետիկ, 02-րդ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8-րդ հոդվածի: Մատակարարումը պետք է իրականացվի պատվիրատուի կողմից ներկայացված հայտի հաջորդ օրվանից հինգ օրացուցային օրվա ընթացքում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Կարագ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550000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550000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Զելանդական կամ համարժեք:Սերուցքային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յուղայնությունը՝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71,5-82,5%,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բարձր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վիճակում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պրոտեինի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պարունակությունը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0,7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ածխաջուր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0,7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740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կկալ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200-250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20-25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գործարանային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ԳՕՍՏ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37-91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համարժեք։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մակնշումը՝ըստ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1925-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Կաթին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կաթնամթերքին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դրանց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արտադրությանը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ներկայացվող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պահանջների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հոդված։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Կանաչի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36000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Կանաչի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տարբեր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2-III-4,9-01-2003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ՌԴ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2,3,2-1078-01)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սանիտարահամաճարակային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նորմերի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ՙՍննդամթերքի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մասին՚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Կակաո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108-76: Անվտանգությունն ըստ N 2-III-4.9-01-2010 հիգիենիկ նորմատիվների և &lt;&lt;Սննդամթերքի անվտանգության մասին&gt;&gt; ՀՀ օրենքի 9-րդ հոդվածի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Խնձոր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Խնձոր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պտղաբանական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I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խմբի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Հայաստանի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տարբեր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տրամագիծը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70-75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պակաս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կեղևի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վնասվածքների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փոսիկներն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ու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կարկտահարվածության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հետքերը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ԳՕՍՏ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21122-75: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1913-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պտուղ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բանջարեղենի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lastRenderedPageBreak/>
              <w:t>Հունիս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օգոստոս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ամիսներին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տվյալ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խնձորի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մատակարարում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նախատեսվում։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Մանդարին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71500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71500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Մանդարին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I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պտղաբանական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խմբի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դեղին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կեղևով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պտղամսով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ԳՕՍՏ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4428-82,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softHyphen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րումը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.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softHyphen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տեմբերի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21-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N 1913-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պտուղ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բանջարեղենի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.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softHyphen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մթերքի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”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Բանան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84000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Բանան 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 պտուղ-բանջարեղենի տեխնիկական 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և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 անվտանգության 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ՀՀ օրենքի 8-րդ հոդվածի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Տավարի միս/փափուկ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810000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810000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տավարի՝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տեղական,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համամասնորեն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բաժանված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փափուկ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ոսկոռի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շուտ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եփող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պաղեցրած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ճարպային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մինչև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20%,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զարգացած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մկաններով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պահված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C 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մինչև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4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C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ջերմաստիճանի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պայմաններում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` 6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ժ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I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պարարտության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պաղեցրած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մսի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մակերեսը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խոնավ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ոսկորի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մսի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հարաբերակցությունը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համապատասխանաբար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0 %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100 %,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`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արկղերով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342-2011: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2006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1560-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Մսի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մսամթերքի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հոդվածի։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Մատակարարումից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հետո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կարելի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սառեցնել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;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Ընդունել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գիտություն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մատակարարի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/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/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կողմից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մանկապարտեզներին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տրամադրվող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մսամթերքը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մորթի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ենթարկված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միայն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սպանդանոցներում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ինչպես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առաջարկ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կարող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ներկայացնել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միայն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կառավարությանը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ենթակա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տեսչական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մարմնում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գրանցված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սպանդանոցի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հետ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պայմանագիր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ունեցող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կազմակերպությունները։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զբաղեցրած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մասնակիցները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վերոհիշյալ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չափաբաժինների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որակավորման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փաստաթղթերի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հետ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ներկայացնեն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պայմանագրի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պատճենը։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br/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Ընդունել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գիտություն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մատակարարումը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իրականացվի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տվյալ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տեղափոխման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նախատեսված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տրանսպորտային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միջոցներով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որոնք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համաձայն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պետական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ծառայության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2017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տեղափոխող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փոխադրամիջոցների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սանիտարական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անձնագրի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տրամադրման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կարգը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սանիտարական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անձնագրի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օրինակելի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ձևը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հաստատելու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85-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հրամանով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ժամանակացույցի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ունենան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սանիտարական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անձնագրեր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Մատակարարումը պետք է իրականացվի պատվիրատուի կողմից ներկայացված հայտի հաջորդ օրվանից հինգ օրացուցային օրվա ընթացքում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>Մ</w:t>
            </w: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ակարոն</w:t>
            </w:r>
          </w:p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/վերմիշել/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մակարոնեղեն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անդրոժ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խմորից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կախված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ալյուրի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որակից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` A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պինդ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ցորենի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ալյուրից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), Б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փափուկ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ապակենման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ցորենի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ալյուրից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), B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հացաթխման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ցորենի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ալյուրից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),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չափածրարված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առանց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չափածրարման։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2-III-4.9-01-2010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հիգիենիկ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նորմատիվների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իսկ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Տոմատի մածուկ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48000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48000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Տոմատի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մածուկ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/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տարան՝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առավելագույնը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կգ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/;,,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ՄԱՊ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,,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կամ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համարժեքը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Բարձր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ապակե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տարաներով՝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պիտանելիության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ժամկետը՝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նշված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դաջվածքով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ԳՕՍՏ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3343-89: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փաթեթավորումը՝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սննդամթերքը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ենթարկված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համապատասխանության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գնահատման՝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համաձայն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880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«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021/2011),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881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մակնշման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022/2011), 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օգոստոսի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16-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769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Փաթեթվածքի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005/2011)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կանոնակարգերի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 «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մակնշված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Եվրասիական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տնտեսական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տարածքում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շրջանառության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միասնական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նշանով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: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Մակնշումը՝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ընթեռնելի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Ս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իսեռ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Սիսեռ ԳՕՍՏ 8758-76, համասեռ, մաքուր, չոր խոնավությունը` (14,0-20,0) % ոչ 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5820FA" w:rsidRPr="005820FA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Լ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ոբի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60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8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0 %: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Ցորենաձավար</w:t>
            </w:r>
          </w:p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/ձավար/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25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Ձավար/ սննդամթերքը պարունակությունը ավելի շատ մագնեզիում քան սննդատեսակների 78 տոկոսը.: սննդամթերքը համեմատաբար հարուստ լինի Բջջանյութ(Fiber), Ածխաջրեր, Պղինձ և Մանգան տարրերով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Հ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աճար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Ստացված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հաճարի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հատիկներից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մաքուր։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Փաթեթավորումը՝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նախատեսված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պոլիէթիլենային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թաղանթով՝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համապատասխան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հատիկներով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խոնավությունը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15 %-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` 50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կգ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ոչ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ավելի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պարկերով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-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ենթարկված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համապատասխանության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գնահատման՝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համաձայն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(TPTC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lastRenderedPageBreak/>
              <w:t xml:space="preserve">021/2011)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փաթեթավորումը՝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սննդամթերքը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պետք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է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ենթարկված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համապատասխանության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գնահատման՝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համաձայն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880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021/2011),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դեկտեմբերի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881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մակնշման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022/2011),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հանձնաժողովի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2011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թվականի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օգոստոսի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16-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թիվ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769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Փաթեթվածքի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» (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005/2011)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Մաքսային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, 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9-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լինի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Եվրասիական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տնտեսական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տարածքում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շրջանառության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միասնական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նշանով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: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ընթեռնելի։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Մատակարարումը պետք է իրականացվի պատվիրատուի կողմից ներկայացված հայտի հաջորդ օրվանից հինգ օրացուցային օրվա ընթացքում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Ալյուր ցորենի բարձր որակի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38500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38500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Ցորեն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Բրինձ սպիտակ /երկար/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84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84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Սպիտակ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խոշոր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բարձր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երկար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չկոտրած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լայնությունից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բաժանվում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մինչև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4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տիպերի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տիպերի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խոնավությունը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13%-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մինչև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15%</w:t>
            </w:r>
            <w:r w:rsidRPr="00164E1E">
              <w:rPr>
                <w:rFonts w:ascii="GHEA Grapalat" w:hAnsi="GHEA Grapalat" w:cs="Tahoma"/>
                <w:color w:val="000000" w:themeColor="text1"/>
                <w:sz w:val="12"/>
                <w:szCs w:val="16"/>
                <w:lang w:val="hy-AM"/>
              </w:rPr>
              <w:t>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. 2007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հունվարի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22-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‚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Հացահատիկին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դրա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արտադրմանը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պահմանը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վերամշակմանը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օգտահանմանը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ներկայացվող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պահանջների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"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"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"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.</w:t>
            </w:r>
          </w:p>
        </w:tc>
      </w:tr>
      <w:tr w:rsidR="005820FA" w:rsidRPr="005E7471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Բրինձ սպիտակ կլոր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78000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78000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Սպիտակ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խոշոր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բարձր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կլոր 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տեսակի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չկոտրած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լայնությունից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բաժանվում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են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մինչև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4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տիպերի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տիպերի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խոնավությունը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13%-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մինչև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15%</w:t>
            </w:r>
            <w:r w:rsidRPr="00164E1E">
              <w:rPr>
                <w:rFonts w:ascii="GHEA Grapalat" w:hAnsi="GHEA Grapalat" w:cs="Tahoma"/>
                <w:color w:val="000000" w:themeColor="text1"/>
                <w:sz w:val="12"/>
                <w:szCs w:val="16"/>
                <w:lang w:val="hy-AM"/>
              </w:rPr>
              <w:t>։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Անվտանգությունը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մակնշումը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`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ըստ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կառ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. 2007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.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հունվարի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11-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N 22-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որոշմամբ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հաստատված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‚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Հացահատիկին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դրա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արտադրմանը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պահմանը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վերամշակմանը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օգտահանմանը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ներկայացվող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պահանջների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տեխնիկական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կանոնակարգի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"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և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"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անվտանգության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"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 8-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հոդվածի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.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Վարսակի փաթիլներ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130000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130000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Ստացված վարսակի թեփահանման հատիկների հղկմամբ կամ հետագա կոտրատմամբ,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հոդվածի: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Ոլոռ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/դեղին/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31500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31500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6"/>
                <w:lang w:val="hy-AM"/>
              </w:rPr>
            </w:pPr>
            <w:r w:rsidRPr="005820FA">
              <w:rPr>
                <w:rFonts w:ascii="GHEA Grapalat" w:hAnsi="GHEA Grapalat" w:cs="Calibri"/>
                <w:color w:val="000000" w:themeColor="text1"/>
                <w:sz w:val="12"/>
                <w:szCs w:val="16"/>
                <w:lang w:val="hy-AM"/>
              </w:rPr>
              <w:t>Չորացրած, կեղևած, դեղին գույնի: Անվտանգությունը՝ N 2-III-4.9-01-2010 հիգիենիկ նորմատիվների և «Սննդամթերքի անվտանգության մասին» ՀՀ օրենքի 8-րդ հոդվածի: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Մատակարարումը պետք է իրականացվի պատվիրատուի կողմից ներկայացված հայտի հաջորդ օրվանից հինգ օրացուցային օրվա ընթացքում</w:t>
            </w:r>
          </w:p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</w:p>
        </w:tc>
      </w:tr>
      <w:tr w:rsidR="005820FA" w:rsidRPr="005E7471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Ո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սպ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80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64000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64000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 w:cs="Calibri"/>
                <w:color w:val="000000" w:themeColor="text1"/>
                <w:sz w:val="12"/>
                <w:szCs w:val="16"/>
                <w:lang w:val="hy-AM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5820FA" w:rsidRPr="005E7471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Խ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մորիչ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0.3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0.3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750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750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Չոր, գործարանային փաթեթավորված, չափածրարված, խոնավությունը` 8 %-ից ոչ ավելի: ։ Պիտանելիության մնացորդային ժամկետը ոչ պակաս քան 60 %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Դափնուտերև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0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.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260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260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2"/>
                <w:szCs w:val="16"/>
                <w:lang w:val="hy-AM"/>
              </w:rPr>
              <w:t>Դափն</w:t>
            </w:r>
            <w:r w:rsidRPr="005820FA">
              <w:rPr>
                <w:rFonts w:ascii="GHEA Grapalat" w:hAnsi="GHEA Grapalat" w:cs="Courier New"/>
                <w:color w:val="000000" w:themeColor="text1"/>
                <w:sz w:val="12"/>
                <w:szCs w:val="16"/>
                <w:lang w:val="hy-AM"/>
              </w:rPr>
              <w:t>ե</w:t>
            </w:r>
            <w:r w:rsidRPr="00164E1E">
              <w:rPr>
                <w:rFonts w:ascii="GHEA Grapalat" w:hAnsi="GHEA Grapalat" w:cs="Courier New"/>
                <w:color w:val="000000" w:themeColor="text1"/>
                <w:sz w:val="12"/>
                <w:szCs w:val="16"/>
                <w:lang w:val="hy-AM"/>
              </w:rPr>
              <w:t>տերև, բարձ որակի: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 Մատակարարումը պետք է իրականացվի պատվիրատուի կողմից ներկայացված հայտի հաջորդ օրվանից հինգ օրացուցային օրվա ընթացքում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Չիր ծիրանի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>15000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>15000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Մրգաչիր,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Նարինջ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71500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ն</w:t>
            </w:r>
            <w:r w:rsidRPr="005820FA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արինջ 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Թարմ պտուղ-բանջարեղենի տեխնիկական 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և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Սննդամթերքի անվտանգության 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6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 xml:space="preserve"> ՀՀ օրենքի 8-րդ հոդվածի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Չամիչ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/>
                <w:iCs/>
                <w:color w:val="000000" w:themeColor="text1"/>
                <w:sz w:val="12"/>
                <w:szCs w:val="16"/>
                <w:lang w:val="hy-AM"/>
              </w:rPr>
              <w:t xml:space="preserve">Գործարանային և ոչ գործարանային մշակման, չափածրարված </w:t>
            </w:r>
            <w:r w:rsidRPr="005820FA">
              <w:rPr>
                <w:rFonts w:ascii="GHEA Grapalat" w:hAnsi="GHEA Grapalat"/>
                <w:iCs/>
                <w:color w:val="000000" w:themeColor="text1"/>
                <w:sz w:val="12"/>
                <w:szCs w:val="16"/>
                <w:lang w:val="hy-AM"/>
              </w:rPr>
              <w:lastRenderedPageBreak/>
              <w:t xml:space="preserve">մինչև 25 կգ., ԳՈՍՏ 28501-90, Անվտանգությունը և մշակումը՝ </w:t>
            </w:r>
            <w:r w:rsidRPr="00164E1E">
              <w:rPr>
                <w:rFonts w:ascii="GHEA Grapalat" w:hAnsi="GHEA Grapalat"/>
                <w:iCs/>
                <w:color w:val="000000" w:themeColor="text1"/>
                <w:sz w:val="12"/>
                <w:szCs w:val="16"/>
                <w:lang w:val="hy-AM"/>
              </w:rPr>
              <w:t xml:space="preserve">N2-III-4, 9-01-2003 </w:t>
            </w:r>
            <w:r w:rsidRPr="005820FA">
              <w:rPr>
                <w:rFonts w:ascii="GHEA Grapalat" w:hAnsi="GHEA Grapalat"/>
                <w:iCs/>
                <w:color w:val="000000" w:themeColor="text1"/>
                <w:sz w:val="12"/>
                <w:szCs w:val="16"/>
                <w:lang w:val="hy-AM"/>
              </w:rPr>
              <w:t xml:space="preserve">սանիտարահամաճարակային կանոնների և նորմերի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«Սննդամթերքի անվտանգության մասին» ՀՀ օրենքի 9-րդ հոդվածի:</w:t>
            </w:r>
          </w:p>
        </w:tc>
      </w:tr>
      <w:tr w:rsidR="005820FA" w:rsidRPr="00144915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Կանաչ ոլոռ պահածոյացված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55000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55000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Պատրաստված բարձր կարգի ոլոռից։ Թարմ կանաչ ոլոռ, ջուր, շաքարավազ, աղ: Կիլոկալորիա 100 գր / 40 g Սպիտակուցը 100 գր /3,1 g Ճարպեր 100 գր /0,2 g Ածխաջրեր 100 գ /6,6 g։ 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</w:rPr>
              <w:t>Առնվազն 700 գրամ։Պահպանման ժամկետը՝ առնվազն 12 ամիս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spacing w:before="100" w:beforeAutospacing="1"/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Եգիպտացորեն  պահածոյացված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47200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47200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Պատրաստված բարձր կարգի եգիպտացորենից։ Եգիպտացորենի հատիկներ, ջուր, շաքար, աղ: Կիլոկալորիա 100 գր / 70 g Սպիտակուցը 100 գր /2,2 g Ճարպեր 100 գր /1,8 g Ածխաջրեր 100 գ /10 g : 800 գրամ։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Դդում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40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1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40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Դդում 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Թարմ պտուղ-բանջարեղենի տեխնիկական 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և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Սննդամթերքի անվտանգության 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 ՀՀ օրենքի 8-րդ հոդվածի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Մեղր բնական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alibri"/>
                <w:color w:val="000000" w:themeColor="text1"/>
                <w:sz w:val="12"/>
                <w:szCs w:val="16"/>
                <w:lang w:val="hy-AM"/>
              </w:rPr>
            </w:pPr>
            <w:r w:rsidRPr="00164E1E">
              <w:rPr>
                <w:rFonts w:ascii="GHEA Grapalat" w:hAnsi="GHEA Grapalat" w:cs="Calibri"/>
                <w:bCs/>
                <w:color w:val="000000" w:themeColor="text1"/>
                <w:sz w:val="12"/>
                <w:szCs w:val="16"/>
                <w:lang w:val="hy-AM"/>
              </w:rPr>
              <w:t>Բնական մեղր</w:t>
            </w:r>
            <w:r w:rsidRPr="00164E1E">
              <w:rPr>
                <w:rFonts w:ascii="GHEA Grapalat" w:hAnsi="GHEA Grapalat" w:cs="Calibri"/>
                <w:color w:val="000000" w:themeColor="text1"/>
                <w:sz w:val="12"/>
                <w:szCs w:val="16"/>
                <w:lang w:val="hy-AM"/>
              </w:rPr>
              <w:t>, ծաղկային առանց մեխանիկական խառնուրդների և խմորման, ջրի զանգվածային բաժինը` 18,5 %-ից ոչ ավելի, սախարոզի զանգվածային մասը (ըստ բացարձակ չոր նյութի)` 5,5%-ից ոչ ավելի,</w:t>
            </w:r>
          </w:p>
          <w:p w:rsidR="005820FA" w:rsidRPr="00164E1E" w:rsidRDefault="005820FA" w:rsidP="005820FA">
            <w:pPr>
              <w:ind w:left="101"/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</w:pPr>
            <w:r w:rsidRPr="00164E1E">
              <w:rPr>
                <w:rFonts w:ascii="GHEA Grapalat" w:hAnsi="GHEA Grapalat" w:cs="Calibri"/>
                <w:color w:val="000000" w:themeColor="text1"/>
                <w:sz w:val="12"/>
                <w:szCs w:val="16"/>
                <w:lang w:val="hy-AM"/>
              </w:rPr>
              <w:t>Արտադրությունը՝ ոչ պակաս 2025թ-ից</w:t>
            </w:r>
          </w:p>
          <w:p w:rsidR="005820FA" w:rsidRPr="00164E1E" w:rsidRDefault="005820FA" w:rsidP="005820FA">
            <w:pPr>
              <w:ind w:left="101"/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Մատակարարման ձևը՝ ապակե տարաներով:</w:t>
            </w:r>
          </w:p>
          <w:p w:rsidR="005820FA" w:rsidRPr="00164E1E" w:rsidRDefault="005820FA" w:rsidP="005820FA">
            <w:pPr>
              <w:ind w:left="101"/>
              <w:jc w:val="center"/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Մատակարարը պարտավոր է մատակարարվող յուրաքանչյուր խմբաքանակի համար ներկայացնել անասնաբուժական ուղեկցող փաստաթղթեր՝ ՀՀ կառավարության 21 հոկտեմբերի 2010 թվականի N 1499-Ն  որոշմմամբ սահմանված N 1 ձևի անասնաբուժական վկայականան</w:t>
            </w:r>
          </w:p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Որակի սերտիֆիկատ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Բրոկոլի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14000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14000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2"/>
                <w:szCs w:val="18"/>
                <w:lang w:val="hy-AM"/>
              </w:rPr>
              <w:t>Բրոկոլի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 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Թարմ պտուղ-բանջարեղենի տեխնիկական 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և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Սննդամթերքի անվտանգության 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 ՀՀ օրենքի 8-րդ հոդվածի</w:t>
            </w:r>
          </w:p>
        </w:tc>
      </w:tr>
      <w:tr w:rsidR="005820FA" w:rsidRPr="00144915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164E1E">
              <w:rPr>
                <w:rFonts w:ascii="GHEA Grapalat" w:hAnsi="GHEA Grapalat"/>
                <w:color w:val="000000" w:themeColor="text1"/>
                <w:sz w:val="20"/>
              </w:rPr>
              <w:t>Խ</w:t>
            </w:r>
            <w:r w:rsidRPr="00164E1E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մորիչ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0.2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0.2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Չոր, գործարանային փաթեթավորված, չափածրարված, խոնավությունը` 8 %-ից ոչ ավելի: ։ Պիտանելիության մնացորդային ժամկետը ոչ պակաս քան 60 %</w:t>
            </w:r>
          </w:p>
        </w:tc>
      </w:tr>
      <w:tr w:rsidR="005820FA" w:rsidRPr="005820FA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Դարչին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0.2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0.2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600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600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Դարչին աղացած. Սննդային արժեքը 100գր մթերքում 260 կկալ, Սպիտակուցներ՝ 4.3, ածխաջրեր՝ 82.6 Պահել +20°C-ից ոչ բարձր ջերմաստիճանի և 75% օդի հարաբերական խոնավության պայմաններում:</w:t>
            </w:r>
          </w:p>
        </w:tc>
      </w:tr>
      <w:tr w:rsidR="005820FA" w:rsidRPr="0017374E" w:rsidTr="00EC0A12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Վանիլին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0.2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0.2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5820FA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>Սննդային հավելում բուրավետիչ չոր Վանիլին:Սննդային արժեքը 100գր մթերքում ածխաջրեր՝ 87.6գր, էներգետիկ արժեքը՝ 1490ԿՋ: Պահել +25° C-ից ոչ բարձր ջերմաստիճանի և 75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%</w:t>
            </w:r>
            <w:r w:rsidRPr="005820FA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>-ից ոչ ավել օդի հարաբերական խոնավության պայմաններում: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Հաց</w:t>
            </w:r>
            <w:r w:rsidRPr="00164E1E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/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լ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ավաշ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40000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Պաքսիմատ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3500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3500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5820FA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Չորացած հացից: 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Ց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>որենի 1-ին տեսակի ալյուրից պատրաստված</w:t>
            </w:r>
            <w:r w:rsidRPr="005820FA">
              <w:rPr>
                <w:rFonts w:ascii="GHEA Grapalat" w:hAnsi="GHEA Grapalat" w:cs="Arial"/>
                <w:color w:val="000000" w:themeColor="text1"/>
                <w:sz w:val="12"/>
                <w:szCs w:val="16"/>
                <w:lang w:val="hy-AM"/>
              </w:rPr>
              <w:t xml:space="preserve">, խմորչ, կերակրի աղ: Սննդային արժեքը 100գ. </w:t>
            </w:r>
            <w:r w:rsidRPr="00164E1E">
              <w:rPr>
                <w:rFonts w:ascii="GHEA Grapalat" w:hAnsi="GHEA Grapalat" w:cs="Arial"/>
                <w:color w:val="000000" w:themeColor="text1"/>
                <w:sz w:val="12"/>
                <w:szCs w:val="16"/>
              </w:rPr>
              <w:t>Մթերքում. 350կկլա, սպիտակուցներ՝10, ճարպեր՝ 1, ածխաջրեր՝ 75.5: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Ծաղկակաղամբ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50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27500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27500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2"/>
                <w:szCs w:val="18"/>
                <w:lang w:val="hy-AM"/>
              </w:rPr>
              <w:t>Ծաղկակաղամբ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 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Թարմ պտուղ-բանջարեղենի տեխնիկական 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և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Սննդամթերքի անվտանգության 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 ՀՀ օրենքի 8-րդ հոդվածի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ru-RU"/>
              </w:rPr>
              <w:t>Կ</w:t>
            </w: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իտրոն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4500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5820FA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</w:pP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Կիտրոն թարմ, պտղաբանական I խմբի, Հայաստանի տարբեր տեսակների, նեղ տրամագիծը 5 սմ-ից ոչ պակաս, ԳՕՍՏ 21122-75, անվտանգությունը և մակնշումը` ըստ ՀՀ կառավարության 2006թ. դեկտեմբերի 21-ի N 1913-Ն որոշմամբ հաստատված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Թարմ պտուղ-բանջարեղենի տեխնիկական կանոնակարգի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և 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“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>Սննդամթերքի անվտանգության մասին</w:t>
            </w:r>
            <w:r w:rsidRPr="00164E1E">
              <w:rPr>
                <w:rFonts w:ascii="GHEA Grapalat" w:hAnsi="GHEA Grapalat" w:cs="Arial LatArm"/>
                <w:color w:val="000000" w:themeColor="text1"/>
                <w:sz w:val="12"/>
                <w:szCs w:val="12"/>
                <w:lang w:val="hy-AM"/>
              </w:rPr>
              <w:t>”</w:t>
            </w:r>
            <w:r w:rsidRPr="00164E1E">
              <w:rPr>
                <w:rFonts w:ascii="GHEA Grapalat" w:hAnsi="GHEA Grapalat" w:cs="Sylfaen"/>
                <w:color w:val="000000" w:themeColor="text1"/>
                <w:sz w:val="12"/>
                <w:szCs w:val="12"/>
                <w:lang w:val="hy-AM"/>
              </w:rPr>
              <w:t xml:space="preserve"> ՀՀ օրենքի 8-րդ հոդվածի</w:t>
            </w:r>
          </w:p>
        </w:tc>
      </w:tr>
      <w:tr w:rsidR="005820FA" w:rsidRPr="0017374E" w:rsidTr="005C5933">
        <w:trPr>
          <w:trHeight w:val="40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5820FA" w:rsidRPr="00144915" w:rsidRDefault="005820FA" w:rsidP="005820FA">
            <w:pPr>
              <w:pStyle w:val="ListParagraph"/>
              <w:numPr>
                <w:ilvl w:val="0"/>
                <w:numId w:val="2"/>
              </w:numPr>
              <w:ind w:hanging="686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22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  <w:lang w:val="hy-AM"/>
              </w:rPr>
              <w:t>Կարմիր պղպեղ աղացած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</w:pPr>
            <w:r w:rsidRPr="00164E1E">
              <w:rPr>
                <w:rFonts w:ascii="GHEA Grapalat" w:hAnsi="GHEA Grapalat" w:cs="Courier New"/>
                <w:color w:val="000000" w:themeColor="text1"/>
                <w:sz w:val="18"/>
                <w:szCs w:val="18"/>
                <w:lang w:val="hy-AM"/>
              </w:rPr>
              <w:t>կգ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0.3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Footer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lang w:val="hy-AM"/>
              </w:rPr>
            </w:pPr>
            <w:r w:rsidRPr="00164E1E">
              <w:rPr>
                <w:rFonts w:ascii="GHEA Grapalat" w:hAnsi="GHEA Grapalat" w:cs="Tahoma"/>
                <w:color w:val="000000" w:themeColor="text1"/>
                <w:sz w:val="18"/>
                <w:szCs w:val="18"/>
              </w:rPr>
              <w:t>750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0FA" w:rsidRPr="00164E1E" w:rsidRDefault="005820FA" w:rsidP="005820FA">
            <w:pPr>
              <w:jc w:val="center"/>
              <w:rPr>
                <w:rFonts w:ascii="GHEA Grapalat" w:hAnsi="GHEA Grapalat"/>
                <w:color w:val="000000" w:themeColor="text1"/>
                <w:sz w:val="12"/>
                <w:szCs w:val="12"/>
              </w:rPr>
            </w:pPr>
            <w:r w:rsidRPr="00164E1E">
              <w:rPr>
                <w:rFonts w:ascii="GHEA Grapalat" w:hAnsi="GHEA Grapalat"/>
                <w:color w:val="000000" w:themeColor="text1"/>
                <w:sz w:val="12"/>
                <w:szCs w:val="12"/>
                <w:lang w:val="hy-AM"/>
              </w:rPr>
              <w:t xml:space="preserve">Համեմունք բարձր տեսակի, պատրաստված բարձրորակ հումքից։ </w:t>
            </w:r>
            <w:r w:rsidRPr="00164E1E">
              <w:rPr>
                <w:rFonts w:ascii="GHEA Grapalat" w:hAnsi="GHEA Grapalat"/>
                <w:color w:val="000000" w:themeColor="text1"/>
                <w:sz w:val="12"/>
                <w:szCs w:val="12"/>
              </w:rPr>
              <w:t>Համապատասխան հոտով և գույնով։</w:t>
            </w:r>
          </w:p>
        </w:tc>
      </w:tr>
      <w:tr w:rsidR="00144915" w:rsidRPr="0017374E" w:rsidTr="006C1194">
        <w:trPr>
          <w:gridBefore w:val="1"/>
          <w:wBefore w:w="11" w:type="dxa"/>
          <w:trHeight w:val="169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5E7471" w:rsidTr="006C1194">
        <w:trPr>
          <w:gridBefore w:val="1"/>
          <w:wBefore w:w="11" w:type="dxa"/>
          <w:trHeight w:val="137"/>
        </w:trPr>
        <w:tc>
          <w:tcPr>
            <w:tcW w:w="41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144915" w:rsidRDefault="005820FA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Գնումների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մասին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ՀՀ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օրենքի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18-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րդ</w:t>
            </w:r>
            <w:r w:rsidRPr="00C05D37">
              <w:rPr>
                <w:rFonts w:ascii="GHEA Grapalat" w:hAnsi="GHEA Grapalat"/>
                <w:color w:val="000000" w:themeColor="text1"/>
                <w:sz w:val="12"/>
                <w:szCs w:val="16"/>
                <w:lang w:val="hy-AM"/>
              </w:rPr>
              <w:t xml:space="preserve"> </w:t>
            </w:r>
            <w:r w:rsidRPr="00C05D37">
              <w:rPr>
                <w:rFonts w:ascii="GHEA Grapalat" w:hAnsi="GHEA Grapalat" w:cs="Sylfaen"/>
                <w:color w:val="000000" w:themeColor="text1"/>
                <w:sz w:val="12"/>
                <w:szCs w:val="16"/>
                <w:lang w:val="hy-AM"/>
              </w:rPr>
              <w:t>հոդված, 3-րդ կետ</w:t>
            </w:r>
          </w:p>
        </w:tc>
      </w:tr>
      <w:tr w:rsidR="00144915" w:rsidRPr="005E7471" w:rsidTr="006C1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1" w:type="dxa"/>
          <w:trHeight w:val="196"/>
        </w:trPr>
        <w:tc>
          <w:tcPr>
            <w:tcW w:w="107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6C1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1" w:type="dxa"/>
          <w:trHeight w:val="155"/>
        </w:trPr>
        <w:tc>
          <w:tcPr>
            <w:tcW w:w="693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382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1D5B16" w:rsidP="00EE0F0F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color w:val="000000" w:themeColor="text1"/>
                <w:sz w:val="14"/>
              </w:rPr>
              <w:t>1</w:t>
            </w:r>
            <w:r w:rsidR="005820FA"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1</w:t>
            </w:r>
            <w:r w:rsidR="00765EAB"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="005820FA"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12</w:t>
            </w:r>
            <w:r w:rsidR="005820FA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</w:t>
            </w:r>
            <w:r w:rsidR="00765EAB"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</w:t>
            </w:r>
            <w:r w:rsidR="00765EAB" w:rsidRPr="0014491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44915" w:rsidRPr="00144915" w:rsidTr="006C1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1" w:type="dxa"/>
          <w:trHeight w:val="164"/>
        </w:trPr>
        <w:tc>
          <w:tcPr>
            <w:tcW w:w="572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Հրավերում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կատարված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38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6C1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1" w:type="dxa"/>
          <w:trHeight w:val="92"/>
        </w:trPr>
        <w:tc>
          <w:tcPr>
            <w:tcW w:w="572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38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6C1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1" w:type="dxa"/>
          <w:trHeight w:val="47"/>
        </w:trPr>
        <w:tc>
          <w:tcPr>
            <w:tcW w:w="572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Պարզաբանման</w:t>
            </w:r>
          </w:p>
        </w:tc>
      </w:tr>
      <w:tr w:rsidR="00144915" w:rsidRPr="00144915" w:rsidTr="006C1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1" w:type="dxa"/>
          <w:trHeight w:val="47"/>
        </w:trPr>
        <w:tc>
          <w:tcPr>
            <w:tcW w:w="572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---</w:t>
            </w:r>
          </w:p>
        </w:tc>
        <w:tc>
          <w:tcPr>
            <w:tcW w:w="25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-</w:t>
            </w: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144915" w:rsidRPr="00144915" w:rsidTr="006C1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1" w:type="dxa"/>
          <w:trHeight w:val="155"/>
        </w:trPr>
        <w:tc>
          <w:tcPr>
            <w:tcW w:w="572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1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5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6C1194">
        <w:trPr>
          <w:gridBefore w:val="1"/>
          <w:wBefore w:w="11" w:type="dxa"/>
          <w:trHeight w:val="54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6C1194">
        <w:trPr>
          <w:gridBefore w:val="1"/>
          <w:wBefore w:w="11" w:type="dxa"/>
          <w:trHeight w:val="317"/>
        </w:trPr>
        <w:tc>
          <w:tcPr>
            <w:tcW w:w="1262" w:type="dxa"/>
            <w:gridSpan w:val="2"/>
            <w:vMerge w:val="restart"/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Մասնակիցների անվանումն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երը</w:t>
            </w:r>
          </w:p>
        </w:tc>
        <w:tc>
          <w:tcPr>
            <w:tcW w:w="7465" w:type="dxa"/>
            <w:gridSpan w:val="23"/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Յուրաքանչյուր մասնակցի հ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գները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144915" w:rsidRPr="00144915" w:rsidTr="006C1194">
        <w:trPr>
          <w:gridBefore w:val="1"/>
          <w:wBefore w:w="11" w:type="dxa"/>
          <w:trHeight w:val="265"/>
        </w:trPr>
        <w:tc>
          <w:tcPr>
            <w:tcW w:w="1262" w:type="dxa"/>
            <w:gridSpan w:val="2"/>
            <w:vMerge/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465" w:type="dxa"/>
            <w:gridSpan w:val="23"/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ՀՀ դրամ</w:t>
            </w:r>
          </w:p>
        </w:tc>
      </w:tr>
      <w:tr w:rsidR="00144915" w:rsidRPr="00144915" w:rsidTr="006C1194">
        <w:trPr>
          <w:gridBefore w:val="1"/>
          <w:wBefore w:w="11" w:type="dxa"/>
          <w:trHeight w:val="269"/>
        </w:trPr>
        <w:tc>
          <w:tcPr>
            <w:tcW w:w="126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Գինն առանց ԱԱՀ</w:t>
            </w: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ԱԱՀ</w:t>
            </w:r>
          </w:p>
        </w:tc>
        <w:tc>
          <w:tcPr>
            <w:tcW w:w="25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5EAB" w:rsidRPr="00144915" w:rsidRDefault="00765EAB" w:rsidP="00765EA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99104C" w:rsidRPr="00144915" w:rsidTr="00AB66D7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</w:tcPr>
          <w:p w:rsidR="0099104C" w:rsidRPr="00940CFC" w:rsidRDefault="0099104C" w:rsidP="0099104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99104C" w:rsidRPr="00940CFC" w:rsidRDefault="0099104C" w:rsidP="0099104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Մխիթար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Բունիաթյան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99104C" w:rsidRPr="00144915" w:rsidRDefault="0099104C" w:rsidP="009910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650000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99104C" w:rsidRPr="00144915" w:rsidRDefault="0099104C" w:rsidP="009910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--</w:t>
            </w:r>
          </w:p>
        </w:tc>
        <w:tc>
          <w:tcPr>
            <w:tcW w:w="2553" w:type="dxa"/>
            <w:gridSpan w:val="7"/>
            <w:shd w:val="clear" w:color="auto" w:fill="auto"/>
          </w:tcPr>
          <w:p w:rsidR="0099104C" w:rsidRPr="00144915" w:rsidRDefault="0099104C" w:rsidP="0099104C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650000</w:t>
            </w:r>
          </w:p>
        </w:tc>
      </w:tr>
      <w:tr w:rsidR="0099104C" w:rsidRPr="00144915" w:rsidTr="00AB66D7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</w:tcPr>
          <w:p w:rsidR="0099104C" w:rsidRDefault="0099104C" w:rsidP="0099104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</w:pPr>
          </w:p>
          <w:p w:rsidR="0099104C" w:rsidRPr="00F224C1" w:rsidRDefault="0099104C" w:rsidP="0099104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99104C" w:rsidRPr="00940CFC" w:rsidRDefault="0099104C" w:rsidP="0099104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Մխիթար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Բունիաթյան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99104C" w:rsidRPr="00144915" w:rsidRDefault="0099104C" w:rsidP="0099104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</w:t>
            </w: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0000</w:t>
            </w:r>
          </w:p>
          <w:p w:rsidR="0099104C" w:rsidRPr="00144915" w:rsidRDefault="0099104C" w:rsidP="0099104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99104C" w:rsidRPr="00144915" w:rsidRDefault="0099104C" w:rsidP="0099104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  <w:t>--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99104C" w:rsidRPr="00144915" w:rsidRDefault="0099104C" w:rsidP="0099104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</w:t>
            </w: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0000</w:t>
            </w:r>
          </w:p>
          <w:p w:rsidR="0099104C" w:rsidRPr="00144915" w:rsidRDefault="0099104C" w:rsidP="0099104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196</w:t>
            </w: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196</w:t>
            </w: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2890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2890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E17C9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E17C9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CE441D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135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5A142A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0449EA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5A142A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5A142A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628F0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CE0033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779" w:type="dxa"/>
            <w:gridSpan w:val="11"/>
            <w:shd w:val="clear" w:color="auto" w:fill="auto"/>
            <w:vAlign w:val="bottom"/>
          </w:tcPr>
          <w:p w:rsid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144915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---</w:t>
            </w:r>
          </w:p>
          <w:p w:rsidR="005E3A2E" w:rsidRPr="00144915" w:rsidRDefault="005E3A2E" w:rsidP="005E3A2E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C119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AA3BD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50000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AA3BD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AA3BD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50000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AA3BDB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500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500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C119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  <w:r w:rsidRPr="0067748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67748B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6000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6C119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9000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</w:tr>
      <w:tr w:rsidR="005E3A2E" w:rsidRPr="00144915" w:rsidTr="006C119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8E2EEA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6875</w:t>
            </w:r>
          </w:p>
          <w:p w:rsidR="005E3A2E" w:rsidRPr="005E3A2E" w:rsidRDefault="005E3A2E" w:rsidP="005E3A2E">
            <w:pPr>
              <w:pStyle w:val="BodyTextIndent2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5E3A2E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5E3A2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45375</w:t>
            </w:r>
          </w:p>
          <w:p w:rsidR="005E3A2E" w:rsidRPr="005E3A2E" w:rsidRDefault="005E3A2E" w:rsidP="005E3A2E">
            <w:pPr>
              <w:pStyle w:val="BodyTextIndent2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</w:rPr>
              <w:t>722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4D007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13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127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167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254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33 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526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)</w:t>
            </w:r>
          </w:p>
        </w:tc>
      </w:tr>
      <w:tr w:rsidR="005E3A2E" w:rsidRPr="00144915" w:rsidTr="004D007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6F53C9" w:rsidRDefault="005E3A2E" w:rsidP="005E3A2E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4A6140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4</w:t>
            </w:r>
            <w:r w:rsidRPr="006F53C9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6667</w:t>
            </w:r>
          </w:p>
          <w:p w:rsidR="005E3A2E" w:rsidRPr="006F53C9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6F53C9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9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333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6F53C9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5E3A2E" w:rsidRPr="006F53C9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4D007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76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Pr="00305D13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7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383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723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6F53C9" w:rsidRDefault="005E3A2E" w:rsidP="005E3A2E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</w:pPr>
            <w:r w:rsidRPr="004A6140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4</w:t>
            </w:r>
            <w:r w:rsidRPr="006F53C9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>6667</w:t>
            </w:r>
          </w:p>
          <w:p w:rsidR="005E3A2E" w:rsidRPr="006F53C9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6F53C9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9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333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6F53C9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5E3A2E" w:rsidRPr="006F53C9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17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50000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0000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730FF5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140000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3FC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28000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730FF5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68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0000 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7A2DC7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88000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730FF5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528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29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17 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83 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</w:tc>
      </w:tr>
      <w:tr w:rsidR="005E3A2E" w:rsidRPr="00144915" w:rsidTr="004D007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8</w:t>
            </w:r>
            <w:r w:rsidRPr="000B3E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33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0B3EC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67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000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0000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000 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083A48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41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667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50000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000 </w:t>
            </w:r>
          </w:p>
        </w:tc>
      </w:tr>
      <w:tr w:rsidR="005E3A2E" w:rsidRPr="00144915" w:rsidTr="004D007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6140A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0417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2083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00 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00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00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5000 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32083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4</w:t>
            </w:r>
            <w:r w:rsidRPr="00FA15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7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4D007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33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6140A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667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6140A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</w:t>
            </w:r>
            <w:r w:rsidR="00BB55F2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 </w:t>
            </w:r>
            <w:bookmarkStart w:id="0" w:name="_GoBack"/>
            <w:bookmarkEnd w:id="0"/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00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6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000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00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000 </w:t>
            </w:r>
          </w:p>
        </w:tc>
      </w:tr>
      <w:tr w:rsidR="005E3A2E" w:rsidRPr="00144915" w:rsidTr="004B36E3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36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667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  <w:tr w:rsidR="005E3A2E" w:rsidRPr="00144915" w:rsidTr="00AC1D6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37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262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5250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5E3A2E" w:rsidRPr="00144915" w:rsidTr="00AC1D6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667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640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5E3A2E" w:rsidRPr="00144915" w:rsidTr="00AC1D6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3802A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9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167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</w:tc>
      </w:tr>
      <w:tr w:rsidR="005E3A2E" w:rsidRPr="00144915" w:rsidTr="00AC1D6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</w:t>
            </w: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3802AE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78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67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</w:tc>
      </w:tr>
      <w:tr w:rsidR="005E3A2E" w:rsidRPr="00144915" w:rsidTr="00AC1D64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47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833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3 </w:t>
            </w:r>
          </w:p>
        </w:tc>
        <w:tc>
          <w:tcPr>
            <w:tcW w:w="2133" w:type="dxa"/>
            <w:gridSpan w:val="5"/>
            <w:shd w:val="clear" w:color="auto" w:fill="auto"/>
          </w:tcPr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1667 </w:t>
            </w: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</w:tr>
      <w:tr w:rsidR="005E3A2E" w:rsidRPr="00144915" w:rsidTr="004D007D">
        <w:trPr>
          <w:gridBefore w:val="1"/>
          <w:wBefore w:w="11" w:type="dxa"/>
          <w:trHeight w:val="46"/>
        </w:trPr>
        <w:tc>
          <w:tcPr>
            <w:tcW w:w="1262" w:type="dxa"/>
            <w:gridSpan w:val="2"/>
            <w:shd w:val="clear" w:color="auto" w:fill="auto"/>
            <w:vAlign w:val="center"/>
          </w:tcPr>
          <w:p w:rsidR="005E3A2E" w:rsidRPr="003D5DC3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2040" w:type="dxa"/>
            <w:gridSpan w:val="3"/>
            <w:shd w:val="clear" w:color="auto" w:fill="auto"/>
          </w:tcPr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5E3A2E" w:rsidRPr="00940CFC" w:rsidRDefault="005E3A2E" w:rsidP="005E3A2E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779" w:type="dxa"/>
            <w:gridSpan w:val="11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29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17 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133" w:type="dxa"/>
            <w:gridSpan w:val="5"/>
            <w:shd w:val="clear" w:color="auto" w:fill="auto"/>
          </w:tcPr>
          <w:p w:rsidR="005E3A2E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83 </w:t>
            </w:r>
          </w:p>
          <w:p w:rsidR="005E3A2E" w:rsidRPr="00940CFC" w:rsidRDefault="005E3A2E" w:rsidP="005E3A2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53" w:type="dxa"/>
            <w:gridSpan w:val="7"/>
            <w:shd w:val="clear" w:color="auto" w:fill="auto"/>
            <w:vAlign w:val="bottom"/>
          </w:tcPr>
          <w:p w:rsidR="005E3A2E" w:rsidRPr="00940CFC" w:rsidRDefault="005E3A2E" w:rsidP="005E3A2E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</w:tc>
      </w:tr>
      <w:tr w:rsidR="00144915" w:rsidRPr="00144915" w:rsidTr="00A100B1">
        <w:trPr>
          <w:gridBefore w:val="1"/>
          <w:wBefore w:w="11" w:type="dxa"/>
          <w:trHeight w:val="290"/>
        </w:trPr>
        <w:tc>
          <w:tcPr>
            <w:tcW w:w="2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Այլ տեղեկություններ</w:t>
            </w: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Ծանոթություն` </w:t>
            </w:r>
          </w:p>
        </w:tc>
      </w:tr>
      <w:tr w:rsidR="00144915" w:rsidRPr="00144915" w:rsidTr="006C1194">
        <w:trPr>
          <w:gridBefore w:val="1"/>
          <w:wBefore w:w="11" w:type="dxa"/>
          <w:trHeight w:val="288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44915" w:rsidRPr="00144915" w:rsidTr="006C1194">
        <w:trPr>
          <w:gridBefore w:val="1"/>
          <w:wBefore w:w="11" w:type="dxa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</w:t>
            </w: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44915" w:rsidRPr="00144915" w:rsidTr="00A100B1">
        <w:trPr>
          <w:gridBefore w:val="1"/>
          <w:wBefore w:w="11" w:type="dxa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Չափա-բաժնի 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 անվանումը</w:t>
            </w: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(բավարար կամ անբավարար)</w:t>
            </w:r>
          </w:p>
        </w:tc>
      </w:tr>
      <w:tr w:rsidR="00144915" w:rsidRPr="00144915" w:rsidTr="005C5933">
        <w:trPr>
          <w:gridBefore w:val="1"/>
          <w:wBefore w:w="11" w:type="dxa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Arial Armenian"/>
                <w:b/>
                <w:color w:val="000000" w:themeColor="text1"/>
                <w:sz w:val="12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  <w:t xml:space="preserve">Մասնագիտա-կան գոր-ծունեություն </w:t>
            </w: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Ֆինա-նսական միջոցներ</w:t>
            </w: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Տեխնի-կական միջոցներ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Աշխատանքա-յին ռեսուրս-ներ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Գնային առաջարկ</w:t>
            </w:r>
          </w:p>
        </w:tc>
      </w:tr>
      <w:tr w:rsidR="00144915" w:rsidRPr="00144915" w:rsidTr="005C5933">
        <w:trPr>
          <w:gridBefore w:val="1"/>
          <w:wBefore w:w="11" w:type="dxa"/>
          <w:trHeight w:val="40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pStyle w:val="BodyText2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1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5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rPr>
                <w:rFonts w:ascii="GHEA Grapalat" w:hAnsi="GHEA Grapalat"/>
                <w:color w:val="000000" w:themeColor="text1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A100B1">
        <w:trPr>
          <w:gridBefore w:val="1"/>
          <w:wBefore w:w="11" w:type="dxa"/>
          <w:trHeight w:val="367"/>
        </w:trPr>
        <w:tc>
          <w:tcPr>
            <w:tcW w:w="2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A100B1">
        <w:trPr>
          <w:gridBefore w:val="1"/>
          <w:wBefore w:w="11" w:type="dxa"/>
          <w:trHeight w:val="367"/>
        </w:trPr>
        <w:tc>
          <w:tcPr>
            <w:tcW w:w="2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pStyle w:val="BodyText2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6C1194">
        <w:trPr>
          <w:gridBefore w:val="1"/>
          <w:wBefore w:w="11" w:type="dxa"/>
          <w:trHeight w:val="289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144915" w:rsidRPr="00144915" w:rsidTr="006C1194">
        <w:trPr>
          <w:gridBefore w:val="1"/>
          <w:wBefore w:w="11" w:type="dxa"/>
          <w:trHeight w:val="346"/>
        </w:trPr>
        <w:tc>
          <w:tcPr>
            <w:tcW w:w="46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5820FA" w:rsidP="00603BE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4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8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44915" w:rsidRPr="00144915" w:rsidTr="006C1194">
        <w:trPr>
          <w:gridBefore w:val="1"/>
          <w:wBefore w:w="11" w:type="dxa"/>
          <w:trHeight w:val="358"/>
        </w:trPr>
        <w:tc>
          <w:tcPr>
            <w:tcW w:w="4668" w:type="dxa"/>
            <w:gridSpan w:val="11"/>
            <w:vMerge w:val="restart"/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44915" w:rsidRPr="00144915" w:rsidTr="006C1194">
        <w:trPr>
          <w:gridBefore w:val="1"/>
          <w:wBefore w:w="11" w:type="dxa"/>
          <w:trHeight w:val="421"/>
        </w:trPr>
        <w:tc>
          <w:tcPr>
            <w:tcW w:w="46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32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2A0C31" w:rsidP="007640D0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1</w:t>
            </w:r>
            <w:r w:rsidR="005E4902">
              <w:rPr>
                <w:rFonts w:ascii="GHEA Grapalat" w:hAnsi="GHEA Grapalat"/>
                <w:color w:val="000000" w:themeColor="text1"/>
                <w:sz w:val="14"/>
              </w:rPr>
              <w:t>9</w:t>
            </w:r>
            <w:r w:rsidR="005E4902"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 w:rsidR="005E4902"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12</w:t>
            </w:r>
            <w:r w:rsidR="005E4902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</w:t>
            </w:r>
            <w:r w:rsidR="005E4902"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</w:t>
            </w:r>
            <w:r w:rsidR="005E4902" w:rsidRPr="0014491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5E4902" w:rsidP="00603BE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29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44915" w:rsidRPr="00144915" w:rsidTr="006C1194">
        <w:trPr>
          <w:gridBefore w:val="1"/>
          <w:wBefore w:w="11" w:type="dxa"/>
          <w:trHeight w:val="344"/>
        </w:trPr>
        <w:tc>
          <w:tcPr>
            <w:tcW w:w="46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5820FA" w:rsidP="007640D0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29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.2025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44915" w:rsidRPr="00144915" w:rsidTr="006C1194">
        <w:trPr>
          <w:gridBefore w:val="1"/>
          <w:wBefore w:w="11" w:type="dxa"/>
          <w:trHeight w:val="344"/>
        </w:trPr>
        <w:tc>
          <w:tcPr>
            <w:tcW w:w="46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5820FA" w:rsidP="00722875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05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.2026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44915" w:rsidRPr="00144915" w:rsidTr="006C1194">
        <w:trPr>
          <w:gridBefore w:val="1"/>
          <w:wBefore w:w="11" w:type="dxa"/>
          <w:trHeight w:val="344"/>
        </w:trPr>
        <w:tc>
          <w:tcPr>
            <w:tcW w:w="46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9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5820FA" w:rsidP="00722875">
            <w:pPr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  <w:sz w:val="14"/>
              </w:rPr>
              <w:t>05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4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4"/>
                <w:lang w:val="ru-RU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.2026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4"/>
              </w:rPr>
              <w:t>.</w:t>
            </w:r>
          </w:p>
        </w:tc>
      </w:tr>
      <w:tr w:rsidR="00144915" w:rsidRPr="00144915" w:rsidTr="006C1194">
        <w:trPr>
          <w:gridBefore w:val="1"/>
          <w:wBefore w:w="11" w:type="dxa"/>
          <w:trHeight w:val="288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A100B1">
        <w:trPr>
          <w:gridBefore w:val="1"/>
          <w:wBefore w:w="11" w:type="dxa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603BEE" w:rsidRPr="00144915" w:rsidRDefault="00603BEE" w:rsidP="002C50D4">
            <w:pPr>
              <w:tabs>
                <w:tab w:val="left" w:pos="1248"/>
              </w:tabs>
              <w:ind w:left="-119" w:right="-108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2C50D4">
              <w:rPr>
                <w:rFonts w:ascii="GHEA Grapalat" w:hAnsi="GHEA Grapalat"/>
                <w:b/>
                <w:color w:val="000000" w:themeColor="text1"/>
                <w:sz w:val="12"/>
                <w:szCs w:val="14"/>
                <w:lang w:val="hy-AM"/>
              </w:rPr>
              <w:t>Չափա-բաժնի 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7" w:type="dxa"/>
            <w:gridSpan w:val="25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Պայմանագրի</w:t>
            </w:r>
          </w:p>
        </w:tc>
      </w:tr>
      <w:tr w:rsidR="00144915" w:rsidRPr="00144915" w:rsidTr="00A4123A">
        <w:trPr>
          <w:gridBefore w:val="1"/>
          <w:wBefore w:w="11" w:type="dxa"/>
          <w:trHeight w:val="237"/>
        </w:trPr>
        <w:tc>
          <w:tcPr>
            <w:tcW w:w="699" w:type="dxa"/>
            <w:vMerge/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9" w:type="dxa"/>
            <w:gridSpan w:val="3"/>
            <w:vMerge w:val="restart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603BEE" w:rsidRPr="00144915" w:rsidRDefault="000E348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Կանխա</w:t>
            </w:r>
            <w:r w:rsidR="00603BEE"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վճարի չափը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Գինը</w:t>
            </w:r>
          </w:p>
        </w:tc>
      </w:tr>
      <w:tr w:rsidR="00144915" w:rsidRPr="00144915" w:rsidTr="00A4123A">
        <w:trPr>
          <w:gridBefore w:val="1"/>
          <w:wBefore w:w="11" w:type="dxa"/>
          <w:trHeight w:val="238"/>
        </w:trPr>
        <w:tc>
          <w:tcPr>
            <w:tcW w:w="699" w:type="dxa"/>
            <w:vMerge/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vMerge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ՀՀ դրամ</w:t>
            </w:r>
          </w:p>
        </w:tc>
      </w:tr>
      <w:tr w:rsidR="00144915" w:rsidRPr="00144915" w:rsidTr="00A4123A">
        <w:trPr>
          <w:gridBefore w:val="1"/>
          <w:wBefore w:w="11" w:type="dxa"/>
          <w:trHeight w:val="263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Ընդհանուր</w:t>
            </w:r>
          </w:p>
        </w:tc>
      </w:tr>
      <w:tr w:rsidR="00A4123A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</w:tcPr>
          <w:p w:rsidR="00A4123A" w:rsidRPr="00940CFC" w:rsidRDefault="00A4123A" w:rsidP="00A4123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4123A" w:rsidRPr="00940CFC" w:rsidRDefault="00A4123A" w:rsidP="00A4123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Մխիթար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Բունիաթյան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A4123A" w:rsidRPr="00A4123A" w:rsidRDefault="00A4123A" w:rsidP="00A4123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A4123A" w:rsidRPr="00144915" w:rsidRDefault="00A4123A" w:rsidP="00A4123A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A4123A" w:rsidRPr="00144915" w:rsidRDefault="00A4123A" w:rsidP="00A4123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A4123A" w:rsidRPr="00144915" w:rsidRDefault="00A4123A" w:rsidP="00A4123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4123A" w:rsidRPr="00144915" w:rsidRDefault="00A4123A" w:rsidP="00A4123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</w:tcPr>
          <w:p w:rsidR="00A4123A" w:rsidRPr="00144915" w:rsidRDefault="00A4123A" w:rsidP="00A4123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650000</w:t>
            </w:r>
          </w:p>
        </w:tc>
        <w:tc>
          <w:tcPr>
            <w:tcW w:w="1567" w:type="dxa"/>
            <w:gridSpan w:val="4"/>
            <w:shd w:val="clear" w:color="auto" w:fill="auto"/>
          </w:tcPr>
          <w:p w:rsidR="00A4123A" w:rsidRPr="00144915" w:rsidRDefault="00A4123A" w:rsidP="00A4123A">
            <w:pPr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ru-RU"/>
              </w:rPr>
            </w:pP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650000</w:t>
            </w:r>
          </w:p>
        </w:tc>
      </w:tr>
      <w:tr w:rsidR="00A4123A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</w:tcPr>
          <w:p w:rsidR="00A4123A" w:rsidRDefault="00A4123A" w:rsidP="00A4123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</w:pPr>
          </w:p>
          <w:p w:rsidR="00A4123A" w:rsidRPr="00F224C1" w:rsidRDefault="00A4123A" w:rsidP="00A4123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52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4123A" w:rsidRPr="00940CFC" w:rsidRDefault="00A4123A" w:rsidP="00A4123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Մխիթար 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Բունիաթյան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A4123A" w:rsidRPr="00A4123A" w:rsidRDefault="00A4123A" w:rsidP="00A4123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A4123A" w:rsidRPr="00144915" w:rsidRDefault="00A4123A" w:rsidP="00A4123A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A4123A" w:rsidRPr="00144915" w:rsidRDefault="00A4123A" w:rsidP="00A4123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A4123A" w:rsidRPr="00144915" w:rsidRDefault="00A4123A" w:rsidP="00A4123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4123A" w:rsidRPr="00144915" w:rsidRDefault="00A4123A" w:rsidP="00A4123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</w:tcPr>
          <w:p w:rsidR="00A4123A" w:rsidRPr="00144915" w:rsidRDefault="00A4123A" w:rsidP="00A4123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0000</w:t>
            </w:r>
          </w:p>
          <w:p w:rsidR="00A4123A" w:rsidRPr="00144915" w:rsidRDefault="00A4123A" w:rsidP="00A4123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A4123A" w:rsidRPr="00144915" w:rsidRDefault="00A4123A" w:rsidP="00A4123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4</w:t>
            </w:r>
            <w:r w:rsidRPr="00144915">
              <w:rPr>
                <w:rFonts w:ascii="GHEA Grapalat" w:hAnsi="GHEA Grapalat"/>
                <w:color w:val="000000" w:themeColor="text1"/>
                <w:sz w:val="18"/>
                <w:szCs w:val="18"/>
              </w:rPr>
              <w:t>0000</w:t>
            </w:r>
          </w:p>
          <w:p w:rsidR="00A4123A" w:rsidRPr="00144915" w:rsidRDefault="00A4123A" w:rsidP="00A4123A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A4123A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196</w:t>
            </w: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196</w:t>
            </w: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A4123A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2890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2F5E4C">
              <w:rPr>
                <w:rFonts w:ascii="GHEA Grapalat" w:hAnsi="GHEA Grapalat"/>
                <w:color w:val="000000"/>
                <w:sz w:val="18"/>
                <w:szCs w:val="18"/>
              </w:rPr>
              <w:t>2890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57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A4123A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EC0A12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EC0A12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A4123A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EC0A12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EC0A12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A4123A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EC0A12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CE441D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A4123A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715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EC0A12">
        <w:trPr>
          <w:gridBefore w:val="1"/>
          <w:wBefore w:w="11" w:type="dxa"/>
          <w:trHeight w:val="179"/>
        </w:trPr>
        <w:tc>
          <w:tcPr>
            <w:tcW w:w="699" w:type="dxa"/>
            <w:shd w:val="clear" w:color="auto" w:fill="auto"/>
            <w:vAlign w:val="center"/>
          </w:tcPr>
          <w:p w:rsidR="00EC0A12" w:rsidRPr="005A142A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A4123A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թ.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lastRenderedPageBreak/>
              <w:t>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6B6647" w:rsidRDefault="00EC0A12" w:rsidP="00EC0A12">
            <w:pPr>
              <w:jc w:val="center"/>
              <w:rPr>
                <w:rFonts w:ascii="GHEA Grapalat" w:hAnsi="GHEA Grapalat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EC0A12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5A142A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lastRenderedPageBreak/>
              <w:t>48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4000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5A142A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A4123A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EC0A12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EC0A12" w:rsidRPr="00CE0033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0A12" w:rsidRPr="00940CFC" w:rsidRDefault="00EC0A12" w:rsidP="00EC0A1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.1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EC0A12" w:rsidRPr="00144915" w:rsidRDefault="00EC0A12" w:rsidP="00EC0A12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 w:rsidR="00437A0C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EC0A12" w:rsidRPr="00144915" w:rsidRDefault="00EC0A12" w:rsidP="00EC0A12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EC0A12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EC0A12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EC0A12" w:rsidRPr="00940CFC" w:rsidRDefault="00EC0A12" w:rsidP="00EC0A12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96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</w:p>
        </w:tc>
      </w:tr>
      <w:tr w:rsidR="00437A0C" w:rsidRPr="00144915" w:rsidTr="00EC5E15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</w:rPr>
              <w:t>722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</w:rPr>
              <w:t>722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526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8E2EEA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526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</w:t>
            </w: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6F53C9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6F53C9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6F53C9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6F53C9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723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723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6F53C9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6F53C9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6F53C9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56</w:t>
            </w:r>
            <w:r w:rsidRPr="006F53C9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6F53C9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730FF5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68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730FF5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68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lastRenderedPageBreak/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lastRenderedPageBreak/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730FF5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528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730FF5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A335DD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528</w:t>
            </w:r>
            <w:r w:rsidRPr="00730FF5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spacing w:after="20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100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spacing w:after="20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000 </w:t>
            </w: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000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000 </w:t>
            </w: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 xml:space="preserve">00 </w:t>
            </w: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5000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 xml:space="preserve">5000 </w:t>
            </w: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78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000 </w:t>
            </w: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A4123A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640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640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3802AE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550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72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940CFC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lastRenderedPageBreak/>
              <w:t>47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00 </w:t>
            </w:r>
          </w:p>
        </w:tc>
      </w:tr>
      <w:tr w:rsidR="00437A0C" w:rsidRPr="00144915" w:rsidTr="00245F7C">
        <w:trPr>
          <w:gridBefore w:val="1"/>
          <w:wBefore w:w="11" w:type="dxa"/>
          <w:trHeight w:val="146"/>
        </w:trPr>
        <w:tc>
          <w:tcPr>
            <w:tcW w:w="699" w:type="dxa"/>
            <w:shd w:val="clear" w:color="auto" w:fill="auto"/>
            <w:vAlign w:val="center"/>
          </w:tcPr>
          <w:p w:rsidR="00437A0C" w:rsidRPr="003D5DC3" w:rsidRDefault="00437A0C" w:rsidP="00437A0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437A0C" w:rsidRPr="00940CFC" w:rsidRDefault="00437A0C" w:rsidP="00437A0C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1842" w:type="dxa"/>
            <w:gridSpan w:val="7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4123A">
              <w:rPr>
                <w:rFonts w:ascii="GHEA Grapalat" w:hAnsi="GHEA Grapalat" w:cs="Sylfaen"/>
                <w:sz w:val="18"/>
                <w:szCs w:val="22"/>
                <w:lang w:val="hy-AM"/>
              </w:rPr>
              <w:t>ՎՁՄՋՀԶՄ-ԳՀ-ԱՊՁԲ-26/1</w:t>
            </w:r>
            <w:r>
              <w:rPr>
                <w:rFonts w:ascii="GHEA Grapalat" w:hAnsi="GHEA Grapalat" w:cs="Sylfaen"/>
                <w:sz w:val="18"/>
                <w:szCs w:val="22"/>
              </w:rPr>
              <w:t>.2</w:t>
            </w:r>
          </w:p>
        </w:tc>
        <w:tc>
          <w:tcPr>
            <w:tcW w:w="1279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5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01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6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թ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 xml:space="preserve">Պայմանագրի ժամկետը՝ 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 xml:space="preserve"> 0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7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1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թ. մինչև</w:t>
            </w:r>
          </w:p>
          <w:p w:rsidR="00437A0C" w:rsidRPr="00144915" w:rsidRDefault="00437A0C" w:rsidP="00437A0C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</w:pP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30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06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.202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</w:rPr>
              <w:t>6</w:t>
            </w:r>
            <w:r w:rsidRPr="00144915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թ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pt-BR"/>
              </w:rPr>
              <w:t>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37A0C" w:rsidRPr="00144915" w:rsidRDefault="00437A0C" w:rsidP="00437A0C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  <w:lang w:val="hy-AM"/>
              </w:rPr>
              <w:t>-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8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4"/>
            <w:shd w:val="clear" w:color="auto" w:fill="auto"/>
            <w:vAlign w:val="bottom"/>
          </w:tcPr>
          <w:p w:rsidR="00437A0C" w:rsidRPr="00940CFC" w:rsidRDefault="00437A0C" w:rsidP="00437A0C">
            <w:pPr>
              <w:pStyle w:val="BodyTextIndent2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3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  <w:p w:rsidR="00437A0C" w:rsidRPr="00940CFC" w:rsidRDefault="00437A0C" w:rsidP="00437A0C">
            <w:pPr>
              <w:pStyle w:val="BodyTextIndent2"/>
              <w:spacing w:after="240"/>
              <w:ind w:firstLine="0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tr w:rsidR="00144915" w:rsidRPr="00144915" w:rsidTr="006C1194">
        <w:trPr>
          <w:gridBefore w:val="1"/>
          <w:wBefore w:w="11" w:type="dxa"/>
          <w:trHeight w:val="150"/>
        </w:trPr>
        <w:tc>
          <w:tcPr>
            <w:tcW w:w="10767" w:type="dxa"/>
            <w:gridSpan w:val="28"/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44915" w:rsidRPr="00144915" w:rsidTr="003143FE">
        <w:trPr>
          <w:gridBefore w:val="1"/>
          <w:wBefore w:w="11" w:type="dxa"/>
          <w:trHeight w:val="12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C1194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Չափա</w:t>
            </w:r>
            <w:r w:rsidR="00603BEE"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Բանկ</w:t>
            </w: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ային հաշիվը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 / Անձնագրի համարը և սերիան</w:t>
            </w:r>
          </w:p>
        </w:tc>
      </w:tr>
      <w:tr w:rsidR="00775C81" w:rsidRPr="00144915" w:rsidTr="00DE2B98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</w:tcPr>
          <w:p w:rsidR="00E13194" w:rsidRDefault="00E13194" w:rsidP="00775C81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6"/>
                <w:szCs w:val="18"/>
              </w:rPr>
            </w:pPr>
          </w:p>
          <w:p w:rsidR="00775C81" w:rsidRPr="00940CFC" w:rsidRDefault="00775C81" w:rsidP="00775C81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75C81">
              <w:rPr>
                <w:rFonts w:ascii="GHEA Grapalat" w:hAnsi="GHEA Grapalat" w:cs="Sylfae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5C81" w:rsidRPr="00775C81" w:rsidRDefault="00775C81" w:rsidP="00775C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75C8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Ա/Ձ</w:t>
            </w:r>
            <w:r w:rsidRPr="00775C8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Մխիթար Բունիաթյան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5C81" w:rsidRPr="00775C81" w:rsidRDefault="00775C81" w:rsidP="00775C8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Ջերմուկ, Ձախափնյակ փ.,  </w:t>
            </w: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4/1</w:t>
            </w: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098994413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5C81" w:rsidRPr="00775C81" w:rsidRDefault="00775C81" w:rsidP="00775C81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775C81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xachmar10@mail.ru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5C81" w:rsidRPr="00775C81" w:rsidRDefault="00775C81" w:rsidP="00775C81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1570018221452200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5C81" w:rsidRPr="00775C81" w:rsidRDefault="00775C81" w:rsidP="00775C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75C81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77121644</w:t>
            </w: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75C81" w:rsidRPr="00775C81" w:rsidRDefault="00775C81" w:rsidP="00775C81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AS0451658</w:t>
            </w:r>
          </w:p>
        </w:tc>
      </w:tr>
      <w:tr w:rsidR="00775C81" w:rsidRPr="00144915" w:rsidTr="00092B54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</w:tcPr>
          <w:p w:rsidR="00775C81" w:rsidRPr="00775C81" w:rsidRDefault="00775C81" w:rsidP="00775C81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</w:p>
          <w:p w:rsidR="00775C81" w:rsidRPr="00775C81" w:rsidRDefault="00775C81" w:rsidP="00775C81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775C8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52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5C81" w:rsidRPr="00775C81" w:rsidRDefault="00775C81" w:rsidP="00775C8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75C8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Ա/Ձ</w:t>
            </w:r>
            <w:r w:rsidRPr="00775C81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Մխիթար Բունիաթյան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5C81" w:rsidRPr="00775C81" w:rsidRDefault="00775C81" w:rsidP="00775C8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Ջերմուկ, Ձախափնյակ փ.,  </w:t>
            </w: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4/1</w:t>
            </w: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</w:t>
            </w: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098994413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5C81" w:rsidRPr="00775C81" w:rsidRDefault="00775C81" w:rsidP="00775C81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775C81">
              <w:rPr>
                <w:rStyle w:val="Hyperlink"/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>xachmar10@mail.ru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5C81" w:rsidRPr="00775C81" w:rsidRDefault="00775C81" w:rsidP="00775C81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1570018221452200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5C81" w:rsidRPr="00775C81" w:rsidRDefault="00775C81" w:rsidP="00775C81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775C81">
              <w:rPr>
                <w:rFonts w:ascii="GHEA Grapalat" w:hAnsi="GHEA Grapalat" w:cs="Arial"/>
                <w:color w:val="000000"/>
                <w:sz w:val="16"/>
                <w:szCs w:val="16"/>
                <w:lang w:val="ru-RU"/>
              </w:rPr>
              <w:t>77121644</w:t>
            </w: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75C81" w:rsidRPr="00775C81" w:rsidRDefault="00775C81" w:rsidP="00775C81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775C81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AS0451658</w:t>
            </w:r>
          </w:p>
        </w:tc>
      </w:tr>
      <w:tr w:rsidR="007D3EDA" w:rsidRPr="00144915" w:rsidTr="00595601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595601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9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DB2B41">
        <w:trPr>
          <w:gridBefore w:val="1"/>
          <w:wBefore w:w="11" w:type="dxa"/>
          <w:trHeight w:val="561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tabs>
                <w:tab w:val="left" w:pos="1077"/>
              </w:tabs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CE441D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595601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595601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5A142A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46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5A142A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48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595601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5A142A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CE0033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Ա/Ձ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 xml:space="preserve"> Նարինե Մակարյան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ք.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Վայք,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Ջերմուկի խճ.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32/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,  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098332055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9673676000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  <w:t>76875452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,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008744856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FA5043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13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6B6647">
        <w:trPr>
          <w:gridBefore w:val="1"/>
          <w:wBefore w:w="11" w:type="dxa"/>
          <w:trHeight w:val="518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6B6647">
        <w:trPr>
          <w:gridBefore w:val="1"/>
          <w:wBefore w:w="11" w:type="dxa"/>
          <w:trHeight w:val="557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FA5043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17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FA5043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6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FA5043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6B6647">
        <w:trPr>
          <w:gridBefore w:val="1"/>
          <w:wBefore w:w="11" w:type="dxa"/>
          <w:trHeight w:val="540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FA5043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DB2B41">
        <w:trPr>
          <w:gridBefore w:val="1"/>
          <w:wBefore w:w="11" w:type="dxa"/>
          <w:trHeight w:val="53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33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FA5043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36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108" w:right="-20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de-DE"/>
              </w:rPr>
              <w:t>37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3802AE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940CFC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47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7D3EDA" w:rsidRPr="00144915" w:rsidTr="003143FE">
        <w:trPr>
          <w:gridBefore w:val="1"/>
          <w:wBefore w:w="11" w:type="dxa"/>
          <w:trHeight w:val="155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3D5DC3" w:rsidRDefault="007D3EDA" w:rsidP="007D3EDA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53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ԱՁ Մանվել</w:t>
            </w:r>
          </w:p>
          <w:p w:rsidR="007D3EDA" w:rsidRPr="00940CFC" w:rsidRDefault="007D3EDA" w:rsidP="007D3EDA">
            <w:pPr>
              <w:ind w:left="-264" w:right="-2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w:rsidRPr="00940CF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Սաղաթելյան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ք. Վայք, Ջերմուկի խճ. 32/6,</w:t>
            </w:r>
          </w:p>
          <w:p w:rsidR="007D3EDA" w:rsidRPr="00144915" w:rsidRDefault="007D3EDA" w:rsidP="007D3EDA">
            <w:pPr>
              <w:pStyle w:val="BodyText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077395929</w:t>
            </w:r>
          </w:p>
        </w:tc>
        <w:tc>
          <w:tcPr>
            <w:tcW w:w="20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spacing w:line="480" w:lineRule="auto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hrashkmarket@gmail.com</w:t>
            </w:r>
          </w:p>
        </w:tc>
        <w:tc>
          <w:tcPr>
            <w:tcW w:w="17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22044</w:t>
            </w: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</w:rPr>
              <w:t>9672116000</w:t>
            </w:r>
          </w:p>
        </w:tc>
        <w:tc>
          <w:tcPr>
            <w:tcW w:w="19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  <w:t>76867532</w:t>
            </w:r>
          </w:p>
          <w:p w:rsidR="007D3EDA" w:rsidRPr="00144915" w:rsidRDefault="007D3EDA" w:rsidP="007D3EDA">
            <w:pPr>
              <w:widowControl w:val="0"/>
              <w:jc w:val="center"/>
              <w:rPr>
                <w:rFonts w:ascii="GHEA Grapalat" w:hAnsi="GHEA Grapalat" w:cs="Arial"/>
                <w:bCs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AT0478182</w:t>
            </w:r>
          </w:p>
        </w:tc>
      </w:tr>
      <w:tr w:rsidR="00144915" w:rsidRPr="00144915" w:rsidTr="006C1194">
        <w:trPr>
          <w:gridBefore w:val="1"/>
          <w:wBefore w:w="11" w:type="dxa"/>
          <w:trHeight w:val="288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7374E" w:rsidTr="00A100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1" w:type="dxa"/>
          <w:trHeight w:val="394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   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44915">
              <w:rPr>
                <w:rFonts w:ascii="GHEA Grapalat" w:hAnsi="GHEA Grapalat" w:cs="Arial Armenian"/>
                <w:color w:val="000000" w:themeColor="text1"/>
                <w:sz w:val="14"/>
                <w:szCs w:val="14"/>
                <w:lang w:val="hy-AM"/>
              </w:rPr>
              <w:t>։</w:t>
            </w:r>
          </w:p>
        </w:tc>
      </w:tr>
      <w:tr w:rsidR="00144915" w:rsidRPr="0017374E" w:rsidTr="006C1194">
        <w:trPr>
          <w:gridBefore w:val="1"/>
          <w:wBefore w:w="11" w:type="dxa"/>
          <w:trHeight w:val="288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7374E" w:rsidTr="00A100B1">
        <w:trPr>
          <w:gridBefore w:val="1"/>
          <w:wBefore w:w="11" w:type="dxa"/>
          <w:trHeight w:val="475"/>
        </w:trPr>
        <w:tc>
          <w:tcPr>
            <w:tcW w:w="2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03BEE" w:rsidRPr="00144915" w:rsidRDefault="00603BEE" w:rsidP="00603B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6"/>
                <w:szCs w:val="14"/>
                <w:lang w:val="hy-AM"/>
              </w:rPr>
              <w:t>Մասնակիցների ներգրավման նպատակով իրականացվել են գ</w:t>
            </w:r>
            <w:r w:rsidRPr="00144915">
              <w:rPr>
                <w:rFonts w:ascii="GHEA Grapalat" w:hAnsi="GHEA Grapalat"/>
                <w:b/>
                <w:color w:val="000000" w:themeColor="text1"/>
                <w:sz w:val="16"/>
                <w:szCs w:val="14"/>
                <w:lang w:val="hy-AM"/>
              </w:rPr>
              <w:t>նումների մասին ՀՀ օրենսդրությամբ</w:t>
            </w: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6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144915" w:rsidRPr="0017374E" w:rsidTr="006C1194">
        <w:trPr>
          <w:gridBefore w:val="1"/>
          <w:wBefore w:w="11" w:type="dxa"/>
          <w:trHeight w:val="288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7374E" w:rsidTr="00A100B1">
        <w:trPr>
          <w:gridBefore w:val="1"/>
          <w:wBefore w:w="11" w:type="dxa"/>
          <w:trHeight w:val="427"/>
        </w:trPr>
        <w:tc>
          <w:tcPr>
            <w:tcW w:w="2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lastRenderedPageBreak/>
              <w:t>հայտնաբերվելու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դեպքում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դրանց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այդ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կապակցությամբ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ձեռնարկված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գործողությունների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համառոտ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նկարագիրը</w:t>
            </w:r>
            <w:r w:rsidRPr="00144915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144915" w:rsidRPr="0017374E" w:rsidTr="006C1194">
        <w:trPr>
          <w:gridBefore w:val="1"/>
          <w:wBefore w:w="11" w:type="dxa"/>
          <w:trHeight w:val="288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7374E" w:rsidTr="00A100B1">
        <w:trPr>
          <w:gridBefore w:val="1"/>
          <w:wBefore w:w="11" w:type="dxa"/>
          <w:trHeight w:val="427"/>
        </w:trPr>
        <w:tc>
          <w:tcPr>
            <w:tcW w:w="2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ներկայացված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բողոքները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դրանց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կայացված</w:t>
            </w:r>
            <w:r w:rsidRPr="00144915">
              <w:rPr>
                <w:rFonts w:ascii="GHEA Grapalat" w:hAnsi="GHEA Grapalat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jc w:val="both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44915" w:rsidRPr="0017374E" w:rsidTr="006C1194">
        <w:trPr>
          <w:gridBefore w:val="1"/>
          <w:wBefore w:w="11" w:type="dxa"/>
          <w:trHeight w:val="288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144915" w:rsidRPr="00144915" w:rsidTr="00A100B1">
        <w:trPr>
          <w:gridBefore w:val="1"/>
          <w:wBefore w:w="11" w:type="dxa"/>
          <w:trHeight w:val="427"/>
        </w:trPr>
        <w:tc>
          <w:tcPr>
            <w:tcW w:w="2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44915" w:rsidRPr="00144915" w:rsidTr="006C1194">
        <w:trPr>
          <w:gridBefore w:val="1"/>
          <w:wBefore w:w="11" w:type="dxa"/>
          <w:trHeight w:val="288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603BEE" w:rsidRPr="00144915" w:rsidRDefault="00603BEE" w:rsidP="00603BE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44915" w:rsidRPr="00144915" w:rsidTr="006C1194">
        <w:trPr>
          <w:gridBefore w:val="1"/>
          <w:wBefore w:w="11" w:type="dxa"/>
          <w:trHeight w:val="227"/>
        </w:trPr>
        <w:tc>
          <w:tcPr>
            <w:tcW w:w="10767" w:type="dxa"/>
            <w:gridSpan w:val="28"/>
            <w:shd w:val="clear" w:color="auto" w:fill="auto"/>
            <w:vAlign w:val="center"/>
          </w:tcPr>
          <w:p w:rsidR="00603BEE" w:rsidRPr="00144915" w:rsidRDefault="00603BEE" w:rsidP="00603B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144915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</w:rPr>
              <w:t>գ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նման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հայտը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նախագծած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pt-BR"/>
              </w:rPr>
              <w:t xml:space="preserve"> 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  <w:lang w:val="hy-AM"/>
              </w:rPr>
              <w:t>ներկայացուցիչ</w:t>
            </w:r>
            <w:r w:rsidRPr="00144915">
              <w:rPr>
                <w:rFonts w:ascii="GHEA Grapalat" w:hAnsi="GHEA Grapalat" w:cs="GHEA Grapalat"/>
                <w:b/>
                <w:color w:val="000000" w:themeColor="text1"/>
                <w:sz w:val="14"/>
                <w:szCs w:val="16"/>
              </w:rPr>
              <w:t>ին</w:t>
            </w:r>
          </w:p>
        </w:tc>
      </w:tr>
      <w:tr w:rsidR="00144915" w:rsidRPr="00144915" w:rsidTr="0075054A">
        <w:trPr>
          <w:gridBefore w:val="1"/>
          <w:wBefore w:w="11" w:type="dxa"/>
          <w:trHeight w:val="47"/>
        </w:trPr>
        <w:tc>
          <w:tcPr>
            <w:tcW w:w="31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Անուն, Ազգանուն</w:t>
            </w:r>
          </w:p>
        </w:tc>
        <w:tc>
          <w:tcPr>
            <w:tcW w:w="38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Հեռախոս</w:t>
            </w:r>
          </w:p>
        </w:tc>
        <w:tc>
          <w:tcPr>
            <w:tcW w:w="3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BEE" w:rsidRPr="00144915" w:rsidRDefault="00603BEE" w:rsidP="00603BE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14491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Էլ. փոստի հասցեն</w:t>
            </w:r>
          </w:p>
        </w:tc>
      </w:tr>
      <w:tr w:rsidR="00144915" w:rsidRPr="00144915" w:rsidTr="0075054A">
        <w:trPr>
          <w:gridBefore w:val="1"/>
          <w:wBefore w:w="11" w:type="dxa"/>
          <w:trHeight w:val="448"/>
        </w:trPr>
        <w:tc>
          <w:tcPr>
            <w:tcW w:w="3108" w:type="dxa"/>
            <w:gridSpan w:val="4"/>
            <w:shd w:val="clear" w:color="auto" w:fill="auto"/>
            <w:vAlign w:val="center"/>
          </w:tcPr>
          <w:p w:rsidR="00603BEE" w:rsidRPr="00144915" w:rsidRDefault="00467619" w:rsidP="00603BE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highlight w:val="yellow"/>
              </w:rPr>
            </w:pPr>
            <w:r w:rsidRPr="00144915">
              <w:rPr>
                <w:rFonts w:ascii="GHEA Grapalat" w:hAnsi="GHEA Grapalat" w:cs="Arial"/>
                <w:color w:val="000000" w:themeColor="text1"/>
                <w:sz w:val="14"/>
              </w:rPr>
              <w:t>Արման Հայրապետյան</w:t>
            </w:r>
          </w:p>
        </w:tc>
        <w:tc>
          <w:tcPr>
            <w:tcW w:w="3831" w:type="dxa"/>
            <w:gridSpan w:val="13"/>
            <w:shd w:val="clear" w:color="auto" w:fill="auto"/>
            <w:vAlign w:val="center"/>
          </w:tcPr>
          <w:p w:rsidR="00603BEE" w:rsidRPr="00144915" w:rsidRDefault="00603BEE" w:rsidP="0046761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highlight w:val="yellow"/>
              </w:rPr>
            </w:pPr>
            <w:r w:rsidRPr="00144915">
              <w:rPr>
                <w:rFonts w:ascii="GHEA Grapalat" w:hAnsi="GHEA Grapalat"/>
                <w:bCs/>
                <w:color w:val="000000" w:themeColor="text1"/>
                <w:sz w:val="14"/>
              </w:rPr>
              <w:t>09</w:t>
            </w:r>
            <w:r w:rsidR="00467619" w:rsidRPr="00144915">
              <w:rPr>
                <w:rFonts w:ascii="GHEA Grapalat" w:hAnsi="GHEA Grapalat"/>
                <w:bCs/>
                <w:color w:val="000000" w:themeColor="text1"/>
                <w:sz w:val="14"/>
              </w:rPr>
              <w:t>8173071</w:t>
            </w:r>
          </w:p>
        </w:tc>
        <w:tc>
          <w:tcPr>
            <w:tcW w:w="3828" w:type="dxa"/>
            <w:gridSpan w:val="11"/>
            <w:shd w:val="clear" w:color="auto" w:fill="auto"/>
            <w:vAlign w:val="center"/>
          </w:tcPr>
          <w:p w:rsidR="00603BEE" w:rsidRPr="00144915" w:rsidRDefault="00C76C4D" w:rsidP="00C76C4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 w:themeColor="text1"/>
                <w:sz w:val="14"/>
                <w:highlight w:val="yellow"/>
              </w:rPr>
            </w:pPr>
            <w:r w:rsidRPr="00144915">
              <w:rPr>
                <w:rFonts w:ascii="GHEA Grapalat" w:hAnsi="GHEA Grapalat"/>
                <w:color w:val="000000" w:themeColor="text1"/>
                <w:sz w:val="14"/>
                <w:lang w:val="af-ZA"/>
              </w:rPr>
              <w:t>mail</w:t>
            </w:r>
            <w:r w:rsidR="00467619" w:rsidRPr="00144915">
              <w:rPr>
                <w:rFonts w:ascii="GHEA Grapalat" w:hAnsi="GHEA Grapalat"/>
                <w:color w:val="000000" w:themeColor="text1"/>
                <w:sz w:val="14"/>
                <w:lang w:val="af-ZA"/>
              </w:rPr>
              <w:t>jermukcity@gmail.com</w:t>
            </w:r>
          </w:p>
        </w:tc>
      </w:tr>
    </w:tbl>
    <w:p w:rsidR="00EE59E1" w:rsidRPr="00144915" w:rsidRDefault="00EE59E1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</w:p>
    <w:p w:rsidR="007B4384" w:rsidRPr="00144915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44915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Պատվիրատու` </w:t>
      </w:r>
      <w:r w:rsidR="00467619" w:rsidRPr="00144915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Ջ</w:t>
      </w:r>
      <w:r w:rsidR="00467619" w:rsidRPr="00144915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hy-AM"/>
        </w:rPr>
        <w:t>երմուկ համայնքի «</w:t>
      </w:r>
      <w:r w:rsidR="00467619" w:rsidRPr="00144915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</w:rPr>
        <w:t>Զ</w:t>
      </w:r>
      <w:r w:rsidR="00467619" w:rsidRPr="00144915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hy-AM"/>
        </w:rPr>
        <w:t>ատիկ» մանկապարտեզ ՆՈՒՀ ՀՈԱԿ</w:t>
      </w:r>
    </w:p>
    <w:p w:rsidR="00BB10A2" w:rsidRDefault="00BB10A2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4B36E3" w:rsidRDefault="004B36E3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A466D8" w:rsidRDefault="00A466D8">
      <w:pPr>
        <w:rPr>
          <w:rFonts w:ascii="GHEA Grapalat" w:hAnsi="GHEA Grapalat"/>
          <w:color w:val="000000" w:themeColor="text1"/>
          <w:lang w:val="af-ZA"/>
        </w:rPr>
      </w:pPr>
    </w:p>
    <w:p w:rsidR="00552F16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552F16" w:rsidRDefault="00552F16" w:rsidP="004B36E3">
      <w:pPr>
        <w:jc w:val="center"/>
        <w:rPr>
          <w:rFonts w:ascii="GHEA Grapalat" w:hAnsi="GHEA Grapalat"/>
          <w:b/>
          <w:color w:val="000000" w:themeColor="text1"/>
          <w:lang w:val="af-ZA"/>
        </w:rPr>
      </w:pPr>
    </w:p>
    <w:p w:rsidR="004B36E3" w:rsidRPr="00A16E8E" w:rsidRDefault="004B36E3" w:rsidP="004B36E3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ЗАЯВЛЕНИЕ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(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ОТЧЕТ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>)</w:t>
      </w:r>
    </w:p>
    <w:p w:rsidR="004B36E3" w:rsidRPr="00A16E8E" w:rsidRDefault="004B36E3" w:rsidP="004B36E3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О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ЗАКЛЮЧЕНИИ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ДОГОВОРА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НА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ПРОЦЕДУРУ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ЗАКУПКИ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ЧЕРЕЗ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ЗАПРОС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ЦЕН</w:t>
      </w:r>
    </w:p>
    <w:p w:rsidR="004B36E3" w:rsidRPr="00A16E8E" w:rsidRDefault="004B36E3" w:rsidP="004B36E3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ПРОЕКТИРОВАНИЕ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КОНКУРСА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ЧЕРЕЗ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АНКЕТУ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ДЛЯ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A16E8E">
        <w:rPr>
          <w:rFonts w:ascii="GHEA Grapalat" w:hAnsi="GHEA Grapalat" w:hint="eastAsia"/>
          <w:b/>
          <w:color w:val="000000" w:themeColor="text1"/>
          <w:szCs w:val="24"/>
          <w:lang w:val="af-ZA"/>
        </w:rPr>
        <w:t>ОЦЕНКИ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>:</w:t>
      </w:r>
    </w:p>
    <w:p w:rsidR="004B36E3" w:rsidRPr="00A16E8E" w:rsidRDefault="004B36E3" w:rsidP="004B36E3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>«</w:t>
      </w:r>
      <w:r w:rsidR="00552F16" w:rsidRPr="00A16E8E">
        <w:rPr>
          <w:rFonts w:ascii="GHEA Grapalat" w:hAnsi="GHEA Grapalat"/>
          <w:b/>
          <w:color w:val="000000" w:themeColor="text1"/>
          <w:szCs w:val="24"/>
          <w:lang w:val="af-ZA"/>
        </w:rPr>
        <w:t>VDSMJHZM-GH-APDZB-2</w:t>
      </w:r>
      <w:r w:rsidR="00C61728" w:rsidRPr="00A16E8E">
        <w:rPr>
          <w:rFonts w:ascii="GHEA Grapalat" w:hAnsi="GHEA Grapalat"/>
          <w:b/>
          <w:color w:val="000000" w:themeColor="text1"/>
          <w:szCs w:val="24"/>
          <w:lang w:val="hy-AM"/>
        </w:rPr>
        <w:t>6</w:t>
      </w:r>
      <w:r w:rsidR="00552F16" w:rsidRPr="00A16E8E">
        <w:rPr>
          <w:rFonts w:ascii="GHEA Grapalat" w:hAnsi="GHEA Grapalat"/>
          <w:b/>
          <w:color w:val="000000" w:themeColor="text1"/>
          <w:szCs w:val="24"/>
          <w:lang w:val="af-ZA"/>
        </w:rPr>
        <w:t>/1</w:t>
      </w:r>
      <w:r w:rsidRPr="00A16E8E">
        <w:rPr>
          <w:rFonts w:ascii="GHEA Grapalat" w:hAnsi="GHEA Grapalat"/>
          <w:b/>
          <w:color w:val="000000" w:themeColor="text1"/>
          <w:szCs w:val="24"/>
          <w:lang w:val="af-ZA"/>
        </w:rPr>
        <w:t>»</w:t>
      </w:r>
    </w:p>
    <w:p w:rsidR="00552F16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552F16" w:rsidRPr="004B36E3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4B36E3" w:rsidRPr="004B36E3" w:rsidRDefault="004B36E3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p w:rsidR="004B36E3" w:rsidRPr="00A16E8E" w:rsidRDefault="004B36E3" w:rsidP="00552F16">
      <w:pPr>
        <w:ind w:left="284" w:right="-192" w:firstLine="436"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Заказчиком является </w:t>
      </w:r>
      <w:r w:rsidR="00A16E8E" w:rsidRPr="00A16E8E">
        <w:rPr>
          <w:rFonts w:ascii="GHEA Grapalat" w:hAnsi="GHEA Grapalat"/>
          <w:color w:val="000000" w:themeColor="text1"/>
          <w:sz w:val="22"/>
          <w:szCs w:val="22"/>
          <w:lang w:val="ru-RU"/>
        </w:rPr>
        <w:t>«</w:t>
      </w:r>
      <w:r w:rsidR="00A16E8E"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>Затик</w:t>
      </w:r>
      <w:r w:rsidR="00A16E8E" w:rsidRPr="00A16E8E">
        <w:rPr>
          <w:rFonts w:ascii="GHEA Grapalat" w:hAnsi="GHEA Grapalat"/>
          <w:color w:val="000000" w:themeColor="text1"/>
          <w:sz w:val="22"/>
          <w:szCs w:val="22"/>
          <w:lang w:val="ru-RU"/>
        </w:rPr>
        <w:t>» Детский сад общины Джермук НУГ ГААК</w:t>
      </w:r>
      <w:r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, который расположен в с. </w:t>
      </w:r>
      <w:r w:rsidR="00D930E9"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>п</w:t>
      </w:r>
      <w:r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о адресу </w:t>
      </w:r>
      <w:r w:rsidR="00D930E9" w:rsidRPr="00D930E9">
        <w:rPr>
          <w:rFonts w:ascii="GHEA Grapalat" w:hAnsi="GHEA Grapalat" w:hint="eastAsia"/>
          <w:color w:val="000000" w:themeColor="text1"/>
          <w:sz w:val="22"/>
          <w:szCs w:val="22"/>
          <w:lang w:val="af-ZA"/>
        </w:rPr>
        <w:t>Д</w:t>
      </w:r>
      <w:r w:rsidR="00D930E9"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>з</w:t>
      </w:r>
      <w:r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ахапняка, 2/3 ниже представлена </w:t>
      </w:r>
      <w:r w:rsidRPr="00A16E8E">
        <w:rPr>
          <w:rFonts w:ascii="Cambria Math" w:hAnsi="Cambria Math" w:cs="Cambria Math"/>
          <w:color w:val="000000" w:themeColor="text1"/>
          <w:sz w:val="22"/>
          <w:szCs w:val="22"/>
          <w:lang w:val="af-ZA"/>
        </w:rPr>
        <w:t>​​</w:t>
      </w:r>
      <w:r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>информация о договоре, заключенном по итогам тендера путем запроса котировок, объявленного с кодом «VDSMJHZM-GH-APDZB-2</w:t>
      </w:r>
      <w:r w:rsidR="00C61728" w:rsidRPr="00A16E8E">
        <w:rPr>
          <w:rFonts w:ascii="GHEA Grapalat" w:hAnsi="GHEA Grapalat"/>
          <w:color w:val="000000" w:themeColor="text1"/>
          <w:sz w:val="22"/>
          <w:szCs w:val="22"/>
          <w:lang w:val="hy-AM"/>
        </w:rPr>
        <w:t>6</w:t>
      </w:r>
      <w:r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>/1».</w:t>
      </w:r>
    </w:p>
    <w:p w:rsidR="00552F16" w:rsidRPr="00A16E8E" w:rsidRDefault="00552F16" w:rsidP="00552F16">
      <w:pPr>
        <w:ind w:left="284" w:right="-192"/>
        <w:jc w:val="center"/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552F16" w:rsidRPr="00A16E8E" w:rsidRDefault="00552F16" w:rsidP="00552F16">
      <w:pPr>
        <w:autoSpaceDE w:val="0"/>
        <w:autoSpaceDN w:val="0"/>
        <w:adjustRightInd w:val="0"/>
        <w:ind w:left="284" w:right="-192" w:firstLine="436"/>
        <w:jc w:val="both"/>
        <w:rPr>
          <w:rFonts w:ascii="GHEA Grapalat" w:hAnsi="GHEA Grapalat" w:cs="Aramian Unicode"/>
          <w:color w:val="000000"/>
          <w:sz w:val="22"/>
          <w:szCs w:val="22"/>
          <w:lang w:val="ru-RU"/>
        </w:rPr>
      </w:pPr>
      <w:r w:rsidRPr="00A16E8E">
        <w:rPr>
          <w:rFonts w:ascii="GHEA Grapalat" w:hAnsi="GHEA Grapalat" w:cs="Sylfaen"/>
          <w:color w:val="000000"/>
          <w:sz w:val="22"/>
          <w:szCs w:val="22"/>
          <w:lang w:val="de-DE"/>
        </w:rPr>
        <w:t>Для получения дополнительной информации по данному объявлению вы можете обратиться к секретарю оценочной комиссии Арману Айрапетяну.</w:t>
      </w:r>
    </w:p>
    <w:p w:rsidR="00552F16" w:rsidRPr="00A16E8E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552F16" w:rsidRPr="00A16E8E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552F16" w:rsidRPr="00A16E8E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A16E8E">
        <w:rPr>
          <w:rFonts w:ascii="GHEA Grapalat" w:hAnsi="GHEA Grapalat"/>
          <w:color w:val="000000" w:themeColor="text1"/>
          <w:sz w:val="22"/>
          <w:szCs w:val="22"/>
          <w:lang w:val="ru-RU"/>
        </w:rPr>
        <w:t>Телефон: 098173071</w:t>
      </w:r>
    </w:p>
    <w:p w:rsidR="00552F16" w:rsidRPr="00A16E8E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A16E8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Электронная почта Электронная почта: </w:t>
      </w:r>
      <w:r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>mailjermukcity@gmail.com</w:t>
      </w:r>
    </w:p>
    <w:p w:rsidR="00552F16" w:rsidRPr="00A16E8E" w:rsidRDefault="00552F16" w:rsidP="00552F16">
      <w:pPr>
        <w:pStyle w:val="BodyText"/>
        <w:ind w:left="284" w:right="-192" w:firstLine="567"/>
        <w:jc w:val="both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A16E8E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Клиент «</w:t>
      </w:r>
      <w:r w:rsidRPr="00A16E8E">
        <w:rPr>
          <w:rFonts w:ascii="GHEA Grapalat" w:hAnsi="GHEA Grapalat"/>
          <w:color w:val="000000" w:themeColor="text1"/>
          <w:sz w:val="22"/>
          <w:szCs w:val="22"/>
          <w:lang w:val="af-ZA"/>
        </w:rPr>
        <w:t>Затик</w:t>
      </w:r>
      <w:r w:rsidRPr="00A16E8E">
        <w:rPr>
          <w:rFonts w:ascii="GHEA Grapalat" w:hAnsi="GHEA Grapalat"/>
          <w:color w:val="000000" w:themeColor="text1"/>
          <w:sz w:val="22"/>
          <w:szCs w:val="22"/>
          <w:lang w:val="ru-RU"/>
        </w:rPr>
        <w:t>» Детский сад общины Джермук НУГ ГААК</w:t>
      </w:r>
    </w:p>
    <w:p w:rsidR="00552F16" w:rsidRPr="004B36E3" w:rsidRDefault="00552F16" w:rsidP="004B36E3">
      <w:pPr>
        <w:jc w:val="center"/>
        <w:rPr>
          <w:rFonts w:ascii="GHEA Grapalat" w:hAnsi="GHEA Grapalat"/>
          <w:color w:val="000000" w:themeColor="text1"/>
          <w:lang w:val="af-ZA"/>
        </w:rPr>
      </w:pPr>
    </w:p>
    <w:sectPr w:rsidR="00552F16" w:rsidRPr="004B36E3" w:rsidSect="00E523CB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9E" w:rsidRDefault="009B559E" w:rsidP="007B4384">
      <w:r>
        <w:separator/>
      </w:r>
    </w:p>
  </w:endnote>
  <w:endnote w:type="continuationSeparator" w:id="0">
    <w:p w:rsidR="009B559E" w:rsidRDefault="009B559E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??????&quot;Data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12" w:rsidRDefault="00EC0A12" w:rsidP="00E523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0A12" w:rsidRDefault="00EC0A12" w:rsidP="00E523C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A12" w:rsidRDefault="00EC0A12" w:rsidP="00E523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55F2">
      <w:rPr>
        <w:rStyle w:val="PageNumber"/>
        <w:noProof/>
      </w:rPr>
      <w:t>15</w:t>
    </w:r>
    <w:r>
      <w:rPr>
        <w:rStyle w:val="PageNumber"/>
      </w:rPr>
      <w:fldChar w:fldCharType="end"/>
    </w:r>
  </w:p>
  <w:p w:rsidR="00EC0A12" w:rsidRDefault="00EC0A12" w:rsidP="00E523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9E" w:rsidRDefault="009B559E" w:rsidP="007B4384">
      <w:r>
        <w:separator/>
      </w:r>
    </w:p>
  </w:footnote>
  <w:footnote w:type="continuationSeparator" w:id="0">
    <w:p w:rsidR="009B559E" w:rsidRDefault="009B559E" w:rsidP="007B4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40218C6"/>
    <w:multiLevelType w:val="hybridMultilevel"/>
    <w:tmpl w:val="30F0E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378C"/>
    <w:multiLevelType w:val="hybridMultilevel"/>
    <w:tmpl w:val="72140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02FA"/>
    <w:multiLevelType w:val="hybridMultilevel"/>
    <w:tmpl w:val="A2BED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6BA"/>
    <w:multiLevelType w:val="hybridMultilevel"/>
    <w:tmpl w:val="802A4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05B64"/>
    <w:rsid w:val="00012ADB"/>
    <w:rsid w:val="00014122"/>
    <w:rsid w:val="00035DD6"/>
    <w:rsid w:val="00036448"/>
    <w:rsid w:val="000375AD"/>
    <w:rsid w:val="0005436C"/>
    <w:rsid w:val="000809AE"/>
    <w:rsid w:val="00083F80"/>
    <w:rsid w:val="00084362"/>
    <w:rsid w:val="00090118"/>
    <w:rsid w:val="000903E6"/>
    <w:rsid w:val="000C3F76"/>
    <w:rsid w:val="000E0042"/>
    <w:rsid w:val="000E2FAB"/>
    <w:rsid w:val="000E348E"/>
    <w:rsid w:val="000E3839"/>
    <w:rsid w:val="000F69B6"/>
    <w:rsid w:val="00101F45"/>
    <w:rsid w:val="00106C3E"/>
    <w:rsid w:val="0011258C"/>
    <w:rsid w:val="0012528E"/>
    <w:rsid w:val="00144915"/>
    <w:rsid w:val="00156DCF"/>
    <w:rsid w:val="00166A58"/>
    <w:rsid w:val="0017374E"/>
    <w:rsid w:val="00174267"/>
    <w:rsid w:val="00184B4C"/>
    <w:rsid w:val="001A08BE"/>
    <w:rsid w:val="001D5B16"/>
    <w:rsid w:val="001E451A"/>
    <w:rsid w:val="001F10CA"/>
    <w:rsid w:val="00216096"/>
    <w:rsid w:val="0024395A"/>
    <w:rsid w:val="0025549C"/>
    <w:rsid w:val="00266F36"/>
    <w:rsid w:val="00273A8C"/>
    <w:rsid w:val="002A0C31"/>
    <w:rsid w:val="002B39B4"/>
    <w:rsid w:val="002C50D4"/>
    <w:rsid w:val="002C5F9B"/>
    <w:rsid w:val="002C6323"/>
    <w:rsid w:val="002D3C0B"/>
    <w:rsid w:val="002D3F0B"/>
    <w:rsid w:val="002D4413"/>
    <w:rsid w:val="002E2964"/>
    <w:rsid w:val="002E7E56"/>
    <w:rsid w:val="002F6DB2"/>
    <w:rsid w:val="003017CB"/>
    <w:rsid w:val="0030357B"/>
    <w:rsid w:val="003064ED"/>
    <w:rsid w:val="003143FE"/>
    <w:rsid w:val="0032547C"/>
    <w:rsid w:val="00330E0F"/>
    <w:rsid w:val="003419A1"/>
    <w:rsid w:val="003466FD"/>
    <w:rsid w:val="00363245"/>
    <w:rsid w:val="00363A2B"/>
    <w:rsid w:val="0037364F"/>
    <w:rsid w:val="003863AF"/>
    <w:rsid w:val="00392C74"/>
    <w:rsid w:val="003A5683"/>
    <w:rsid w:val="003B3E38"/>
    <w:rsid w:val="003D133C"/>
    <w:rsid w:val="003F1FC1"/>
    <w:rsid w:val="00401CE4"/>
    <w:rsid w:val="00433E55"/>
    <w:rsid w:val="00437A0C"/>
    <w:rsid w:val="00467619"/>
    <w:rsid w:val="00475FB3"/>
    <w:rsid w:val="0047684D"/>
    <w:rsid w:val="00483DE9"/>
    <w:rsid w:val="00486C13"/>
    <w:rsid w:val="00495668"/>
    <w:rsid w:val="004967EA"/>
    <w:rsid w:val="004B36E3"/>
    <w:rsid w:val="004D63FE"/>
    <w:rsid w:val="004E4998"/>
    <w:rsid w:val="004F0196"/>
    <w:rsid w:val="004F732B"/>
    <w:rsid w:val="00522BB2"/>
    <w:rsid w:val="0052563F"/>
    <w:rsid w:val="00530F1F"/>
    <w:rsid w:val="00537E90"/>
    <w:rsid w:val="00545DBA"/>
    <w:rsid w:val="00552F16"/>
    <w:rsid w:val="0055429E"/>
    <w:rsid w:val="0056026B"/>
    <w:rsid w:val="00564462"/>
    <w:rsid w:val="00577E7F"/>
    <w:rsid w:val="005820FA"/>
    <w:rsid w:val="00592A5B"/>
    <w:rsid w:val="005A3AB9"/>
    <w:rsid w:val="005A3B50"/>
    <w:rsid w:val="005C5933"/>
    <w:rsid w:val="005E3A2E"/>
    <w:rsid w:val="005E4902"/>
    <w:rsid w:val="005E7471"/>
    <w:rsid w:val="005F61E9"/>
    <w:rsid w:val="006035D0"/>
    <w:rsid w:val="00603BEE"/>
    <w:rsid w:val="0062266D"/>
    <w:rsid w:val="00634112"/>
    <w:rsid w:val="00634DB5"/>
    <w:rsid w:val="00634F90"/>
    <w:rsid w:val="00655D4D"/>
    <w:rsid w:val="0066213A"/>
    <w:rsid w:val="00673697"/>
    <w:rsid w:val="006956AF"/>
    <w:rsid w:val="006B45B3"/>
    <w:rsid w:val="006B6647"/>
    <w:rsid w:val="006C0258"/>
    <w:rsid w:val="006C1194"/>
    <w:rsid w:val="006C2FD3"/>
    <w:rsid w:val="006C6A37"/>
    <w:rsid w:val="006D4A06"/>
    <w:rsid w:val="006E517F"/>
    <w:rsid w:val="006F0696"/>
    <w:rsid w:val="006F259B"/>
    <w:rsid w:val="00721911"/>
    <w:rsid w:val="00722875"/>
    <w:rsid w:val="007242AA"/>
    <w:rsid w:val="00746304"/>
    <w:rsid w:val="00747E2A"/>
    <w:rsid w:val="0075054A"/>
    <w:rsid w:val="00750D42"/>
    <w:rsid w:val="007640D0"/>
    <w:rsid w:val="00765EAB"/>
    <w:rsid w:val="00771E74"/>
    <w:rsid w:val="00772770"/>
    <w:rsid w:val="00775C81"/>
    <w:rsid w:val="00784A16"/>
    <w:rsid w:val="007A0EAE"/>
    <w:rsid w:val="007A4B40"/>
    <w:rsid w:val="007A52D1"/>
    <w:rsid w:val="007A6670"/>
    <w:rsid w:val="007B4384"/>
    <w:rsid w:val="007D3EDA"/>
    <w:rsid w:val="007F480C"/>
    <w:rsid w:val="00802765"/>
    <w:rsid w:val="0081031B"/>
    <w:rsid w:val="00816530"/>
    <w:rsid w:val="00817768"/>
    <w:rsid w:val="0082487B"/>
    <w:rsid w:val="008308E9"/>
    <w:rsid w:val="00835B70"/>
    <w:rsid w:val="008419BA"/>
    <w:rsid w:val="00863148"/>
    <w:rsid w:val="00870263"/>
    <w:rsid w:val="00874842"/>
    <w:rsid w:val="008774E8"/>
    <w:rsid w:val="00886448"/>
    <w:rsid w:val="0089050A"/>
    <w:rsid w:val="00891D92"/>
    <w:rsid w:val="008A1A01"/>
    <w:rsid w:val="008C5EDF"/>
    <w:rsid w:val="008D2955"/>
    <w:rsid w:val="008D7C10"/>
    <w:rsid w:val="008E10AA"/>
    <w:rsid w:val="008E1F2F"/>
    <w:rsid w:val="00903F6B"/>
    <w:rsid w:val="009174C7"/>
    <w:rsid w:val="00941B1C"/>
    <w:rsid w:val="00955831"/>
    <w:rsid w:val="0099104C"/>
    <w:rsid w:val="009924E8"/>
    <w:rsid w:val="009A5053"/>
    <w:rsid w:val="009B559E"/>
    <w:rsid w:val="009E3A7C"/>
    <w:rsid w:val="009F41CA"/>
    <w:rsid w:val="009F5A10"/>
    <w:rsid w:val="00A05AF1"/>
    <w:rsid w:val="00A100B1"/>
    <w:rsid w:val="00A10D23"/>
    <w:rsid w:val="00A12AB7"/>
    <w:rsid w:val="00A16779"/>
    <w:rsid w:val="00A16A3D"/>
    <w:rsid w:val="00A16E8E"/>
    <w:rsid w:val="00A372FE"/>
    <w:rsid w:val="00A4123A"/>
    <w:rsid w:val="00A42A80"/>
    <w:rsid w:val="00A466D8"/>
    <w:rsid w:val="00A50E91"/>
    <w:rsid w:val="00A674A3"/>
    <w:rsid w:val="00AA319A"/>
    <w:rsid w:val="00AA38CA"/>
    <w:rsid w:val="00AA53BE"/>
    <w:rsid w:val="00AB5065"/>
    <w:rsid w:val="00AC01BE"/>
    <w:rsid w:val="00AC02D7"/>
    <w:rsid w:val="00AC6489"/>
    <w:rsid w:val="00AD0000"/>
    <w:rsid w:val="00AD0E30"/>
    <w:rsid w:val="00AD3B30"/>
    <w:rsid w:val="00AD5696"/>
    <w:rsid w:val="00AD63F6"/>
    <w:rsid w:val="00AD741D"/>
    <w:rsid w:val="00AF0DD5"/>
    <w:rsid w:val="00B138DC"/>
    <w:rsid w:val="00B14CC7"/>
    <w:rsid w:val="00B172F2"/>
    <w:rsid w:val="00B2201B"/>
    <w:rsid w:val="00B31B00"/>
    <w:rsid w:val="00B33FB8"/>
    <w:rsid w:val="00B4382D"/>
    <w:rsid w:val="00B54184"/>
    <w:rsid w:val="00B64313"/>
    <w:rsid w:val="00B67E70"/>
    <w:rsid w:val="00B7097A"/>
    <w:rsid w:val="00B7633E"/>
    <w:rsid w:val="00BA737C"/>
    <w:rsid w:val="00BB10A2"/>
    <w:rsid w:val="00BB55F2"/>
    <w:rsid w:val="00BC7B14"/>
    <w:rsid w:val="00BD608C"/>
    <w:rsid w:val="00C02F08"/>
    <w:rsid w:val="00C02FA7"/>
    <w:rsid w:val="00C07675"/>
    <w:rsid w:val="00C125F2"/>
    <w:rsid w:val="00C24B73"/>
    <w:rsid w:val="00C27D96"/>
    <w:rsid w:val="00C31DE4"/>
    <w:rsid w:val="00C43E66"/>
    <w:rsid w:val="00C61728"/>
    <w:rsid w:val="00C625EE"/>
    <w:rsid w:val="00C73495"/>
    <w:rsid w:val="00C73845"/>
    <w:rsid w:val="00C76C4D"/>
    <w:rsid w:val="00C903AE"/>
    <w:rsid w:val="00CF4DFD"/>
    <w:rsid w:val="00CF7A08"/>
    <w:rsid w:val="00D0072E"/>
    <w:rsid w:val="00D32E3E"/>
    <w:rsid w:val="00D36D43"/>
    <w:rsid w:val="00D42630"/>
    <w:rsid w:val="00D47BCF"/>
    <w:rsid w:val="00D53160"/>
    <w:rsid w:val="00D717F2"/>
    <w:rsid w:val="00D72E61"/>
    <w:rsid w:val="00D77B22"/>
    <w:rsid w:val="00D930E9"/>
    <w:rsid w:val="00DB2B41"/>
    <w:rsid w:val="00DB51BC"/>
    <w:rsid w:val="00DB52CD"/>
    <w:rsid w:val="00DB652A"/>
    <w:rsid w:val="00DC51FD"/>
    <w:rsid w:val="00DE3269"/>
    <w:rsid w:val="00DE5F86"/>
    <w:rsid w:val="00DF1661"/>
    <w:rsid w:val="00E02631"/>
    <w:rsid w:val="00E03260"/>
    <w:rsid w:val="00E0488F"/>
    <w:rsid w:val="00E13194"/>
    <w:rsid w:val="00E14A98"/>
    <w:rsid w:val="00E523CB"/>
    <w:rsid w:val="00E52988"/>
    <w:rsid w:val="00E61FC7"/>
    <w:rsid w:val="00EA0030"/>
    <w:rsid w:val="00EB0B04"/>
    <w:rsid w:val="00EB74DF"/>
    <w:rsid w:val="00EC0A12"/>
    <w:rsid w:val="00ED2E2A"/>
    <w:rsid w:val="00EE0F0F"/>
    <w:rsid w:val="00EE59E1"/>
    <w:rsid w:val="00EF139C"/>
    <w:rsid w:val="00F365EE"/>
    <w:rsid w:val="00F45308"/>
    <w:rsid w:val="00F87ADB"/>
    <w:rsid w:val="00FD03C0"/>
    <w:rsid w:val="00FE2723"/>
    <w:rsid w:val="00F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900AF-A26F-4FAB-9DB0-C86B6500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12528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6D4A06"/>
    <w:pPr>
      <w:keepNext/>
      <w:outlineLvl w:val="7"/>
    </w:pPr>
    <w:rPr>
      <w:i/>
      <w:sz w:val="20"/>
      <w:lang w:val="nl-NL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B138D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EE59E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59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EE59E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rsid w:val="006D4A06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BalloonText">
    <w:name w:val="Balloon Text"/>
    <w:basedOn w:val="Normal"/>
    <w:link w:val="BalloonTextChar"/>
    <w:rsid w:val="006D4A06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6D4A0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634112"/>
    <w:pPr>
      <w:ind w:left="720"/>
      <w:contextualSpacing/>
    </w:pPr>
  </w:style>
  <w:style w:type="paragraph" w:styleId="BodyText3">
    <w:name w:val="Body Text 3"/>
    <w:basedOn w:val="Normal"/>
    <w:link w:val="BodyText3Char"/>
    <w:rsid w:val="00941B1C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941B1C"/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12528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ezkurwreuab5ozgtqnkl">
    <w:name w:val="ezkurwreuab5ozgtqnkl"/>
    <w:basedOn w:val="DefaultParagraphFont"/>
    <w:rsid w:val="00552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15</Pages>
  <Words>6646</Words>
  <Characters>37886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193</cp:revision>
  <dcterms:created xsi:type="dcterms:W3CDTF">2020-07-29T14:43:00Z</dcterms:created>
  <dcterms:modified xsi:type="dcterms:W3CDTF">2026-01-20T11:49:00Z</dcterms:modified>
</cp:coreProperties>
</file>