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6A0" w:rsidRPr="00BB6462" w:rsidRDefault="00B406A0" w:rsidP="00B406A0">
      <w:pPr>
        <w:jc w:val="center"/>
        <w:rPr>
          <w:rFonts w:ascii="Sylfaen" w:hAnsi="Sylfaen" w:cs="Sylfaen"/>
          <w:b/>
          <w:lang w:val="af-ZA"/>
        </w:rPr>
      </w:pPr>
      <w:r w:rsidRPr="00BB6462">
        <w:rPr>
          <w:rFonts w:ascii="Sylfaen" w:hAnsi="Sylfaen" w:cs="Sylfaen"/>
          <w:b/>
          <w:lang w:val="af-ZA"/>
        </w:rPr>
        <w:t>ՀԱՅՏԱՐԱՐՈՒԹՅՈՒՆ</w:t>
      </w:r>
    </w:p>
    <w:p w:rsidR="00B406A0" w:rsidRPr="00BB6462" w:rsidRDefault="00B406A0" w:rsidP="00B406A0">
      <w:pPr>
        <w:jc w:val="center"/>
        <w:rPr>
          <w:rFonts w:ascii="Sylfaen" w:hAnsi="Sylfaen" w:cs="Sylfaen"/>
          <w:b/>
          <w:lang w:val="af-ZA"/>
        </w:rPr>
      </w:pPr>
      <w:r w:rsidRPr="00BB6462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B406A0" w:rsidRPr="00BB6462" w:rsidRDefault="00B406A0" w:rsidP="00B406A0">
      <w:pPr>
        <w:pStyle w:val="Heading3"/>
        <w:ind w:firstLine="0"/>
        <w:rPr>
          <w:rFonts w:ascii="Sylfaen" w:hAnsi="Sylfaen"/>
          <w:b w:val="0"/>
          <w:sz w:val="22"/>
          <w:szCs w:val="22"/>
          <w:lang w:val="af-ZA"/>
        </w:rPr>
      </w:pPr>
    </w:p>
    <w:p w:rsidR="00B406A0" w:rsidRPr="00AB3A28" w:rsidRDefault="00B406A0" w:rsidP="00B406A0">
      <w:pPr>
        <w:pStyle w:val="Heading3"/>
        <w:ind w:firstLine="0"/>
        <w:rPr>
          <w:rFonts w:ascii="Sylfaen" w:hAnsi="Sylfaen"/>
          <w:b w:val="0"/>
          <w:sz w:val="20"/>
          <w:lang w:val="af-ZA"/>
        </w:rPr>
      </w:pPr>
      <w:r w:rsidRPr="00BB6462">
        <w:rPr>
          <w:rFonts w:ascii="Sylfaen" w:hAnsi="Sylfaen"/>
          <w:b w:val="0"/>
          <w:sz w:val="22"/>
          <w:szCs w:val="22"/>
          <w:lang w:val="af-ZA"/>
        </w:rPr>
        <w:t xml:space="preserve">Ընթացակարգի </w:t>
      </w:r>
      <w:r w:rsidR="00F95D8C">
        <w:rPr>
          <w:rFonts w:ascii="Sylfaen" w:hAnsi="Sylfaen"/>
          <w:b w:val="0"/>
          <w:sz w:val="20"/>
          <w:lang w:val="af-ZA"/>
        </w:rPr>
        <w:t xml:space="preserve">ծածկագիրը </w:t>
      </w:r>
      <w:r w:rsidR="008C56F3">
        <w:rPr>
          <w:rFonts w:ascii="Sylfaen" w:hAnsi="Sylfaen"/>
          <w:b w:val="0"/>
          <w:sz w:val="20"/>
          <w:lang w:val="af-ZA"/>
        </w:rPr>
        <w:t xml:space="preserve"> </w:t>
      </w:r>
      <w:r w:rsidR="001410D8">
        <w:rPr>
          <w:rFonts w:ascii="Sylfaen" w:hAnsi="Sylfaen"/>
          <w:b w:val="0"/>
          <w:sz w:val="20"/>
          <w:lang w:val="af-ZA"/>
        </w:rPr>
        <w:t>ԱԲ-ՄԱԾՁԲ-21-3</w:t>
      </w:r>
    </w:p>
    <w:p w:rsidR="00B406A0" w:rsidRPr="00AB3A28" w:rsidRDefault="00B406A0" w:rsidP="00B406A0">
      <w:pPr>
        <w:rPr>
          <w:lang w:val="af-ZA" w:eastAsia="ru-RU"/>
        </w:rPr>
      </w:pPr>
    </w:p>
    <w:p w:rsidR="00B406A0" w:rsidRPr="00DD6998" w:rsidRDefault="00B406A0" w:rsidP="00B406A0">
      <w:pPr>
        <w:pStyle w:val="Heading3"/>
        <w:spacing w:line="360" w:lineRule="auto"/>
        <w:jc w:val="both"/>
        <w:rPr>
          <w:rFonts w:ascii="Sylfaen" w:hAnsi="Sylfaen"/>
          <w:b w:val="0"/>
          <w:sz w:val="20"/>
          <w:lang w:val="af-ZA"/>
        </w:rPr>
      </w:pPr>
      <w:r w:rsidRPr="00B406A0">
        <w:rPr>
          <w:rFonts w:ascii="Sylfaen" w:hAnsi="Sylfaen"/>
          <w:b w:val="0"/>
          <w:sz w:val="20"/>
          <w:lang w:val="af-ZA"/>
        </w:rPr>
        <w:t>Ավիաբուժ  ԲԿ  ՓԲԸ</w:t>
      </w:r>
      <w:r w:rsidRPr="00BB6462">
        <w:rPr>
          <w:rFonts w:ascii="Sylfaen" w:hAnsi="Sylfaen"/>
          <w:b w:val="0"/>
          <w:sz w:val="20"/>
          <w:lang w:val="af-ZA"/>
        </w:rPr>
        <w:t xml:space="preserve">-ն ստորև ներկայացնում է իր կարիքների համար </w:t>
      </w:r>
      <w:r w:rsidR="001410D8" w:rsidRPr="001410D8">
        <w:rPr>
          <w:rFonts w:ascii="Sylfaen" w:hAnsi="Sylfaen"/>
          <w:b w:val="0"/>
          <w:sz w:val="20"/>
          <w:lang w:val="af-ZA"/>
        </w:rPr>
        <w:t>փոխադրամիջոցների և հարակից սարքերի վերանորոգման</w:t>
      </w:r>
      <w:r w:rsidR="001410D8" w:rsidRPr="00DD6998">
        <w:rPr>
          <w:rFonts w:ascii="Sylfaen" w:hAnsi="Sylfaen"/>
          <w:b w:val="0"/>
          <w:sz w:val="20"/>
          <w:lang w:val="af-ZA"/>
        </w:rPr>
        <w:t xml:space="preserve"> </w:t>
      </w:r>
      <w:r w:rsidRPr="00DD6998">
        <w:rPr>
          <w:rFonts w:ascii="Sylfaen" w:hAnsi="Sylfaen"/>
          <w:b w:val="0"/>
          <w:sz w:val="20"/>
          <w:lang w:val="af-ZA"/>
        </w:rPr>
        <w:t>ձեռքբերման</w:t>
      </w:r>
      <w:r w:rsidRPr="00BB6462">
        <w:rPr>
          <w:rFonts w:ascii="Sylfaen" w:hAnsi="Sylfaen"/>
          <w:b w:val="0"/>
          <w:sz w:val="20"/>
          <w:lang w:val="af-ZA"/>
        </w:rPr>
        <w:t xml:space="preserve"> նպատակով կազմակերպված </w:t>
      </w:r>
      <w:r w:rsidR="001410D8">
        <w:rPr>
          <w:rFonts w:ascii="Sylfaen" w:hAnsi="Sylfaen"/>
          <w:b w:val="0"/>
          <w:sz w:val="20"/>
          <w:lang w:val="af-ZA"/>
        </w:rPr>
        <w:t>&lt;&lt; ԱԲ-ՄԱԾՁԲ-21-3</w:t>
      </w:r>
      <w:r w:rsidR="00881266" w:rsidRPr="00881266">
        <w:rPr>
          <w:rFonts w:ascii="Sylfaen" w:hAnsi="Sylfaen"/>
          <w:b w:val="0"/>
          <w:sz w:val="20"/>
          <w:lang w:val="af-ZA"/>
        </w:rPr>
        <w:t>&gt;&gt;</w:t>
      </w:r>
      <w:r w:rsidR="00881266" w:rsidRPr="00254907">
        <w:rPr>
          <w:rFonts w:ascii="GHEA Grapalat" w:hAnsi="GHEA Grapalat" w:cs="Tahoma"/>
          <w:bCs/>
          <w:lang w:val="hy-AM"/>
        </w:rPr>
        <w:t xml:space="preserve"> </w:t>
      </w:r>
      <w:r w:rsidRPr="00BB6462">
        <w:rPr>
          <w:rFonts w:ascii="Sylfaen" w:hAnsi="Sylfaen"/>
          <w:b w:val="0"/>
          <w:sz w:val="20"/>
          <w:lang w:val="af-ZA"/>
        </w:rPr>
        <w:t>ծածկագրով գնման ընթացակարգի արդյունքում պայմանագիր կնքելու որոշման մասին տեղեկատվությունը</w:t>
      </w:r>
      <w:r>
        <w:rPr>
          <w:rFonts w:ascii="Sylfaen" w:hAnsi="Sylfaen"/>
          <w:b w:val="0"/>
          <w:sz w:val="20"/>
          <w:lang w:val="af-ZA"/>
        </w:rPr>
        <w:t>:</w:t>
      </w:r>
    </w:p>
    <w:p w:rsidR="00B406A0" w:rsidRDefault="008C56F3" w:rsidP="00B406A0">
      <w:pPr>
        <w:spacing w:after="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Գնահատող հանձնաժողովի 2021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թվականի </w:t>
      </w:r>
      <w:r w:rsidR="00B406A0" w:rsidRPr="00B406A0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փետրվարի </w:t>
      </w:r>
      <w:r w:rsidR="009522BD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-ի թիվ </w:t>
      </w:r>
      <w:r w:rsidR="001410D8">
        <w:rPr>
          <w:rFonts w:ascii="Sylfaen" w:eastAsia="Times New Roman" w:hAnsi="Sylfaen" w:cs="Times New Roman"/>
          <w:sz w:val="20"/>
          <w:szCs w:val="20"/>
          <w:lang w:val="af-ZA" w:eastAsia="ru-RU"/>
        </w:rPr>
        <w:t>4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որոշմամբ հաստատվել են ընթացակարգի բոլոր մասնակիցների կողմից ներկայացված հայտերի` հրավերի պահանջներին համապատասխանության գնահատման արդյունքները։ Համաձա</w:t>
      </w:r>
      <w:r w:rsidR="00B406A0">
        <w:rPr>
          <w:rFonts w:ascii="Sylfaen" w:eastAsia="Times New Roman" w:hAnsi="Sylfaen" w:cs="Times New Roman"/>
          <w:sz w:val="20"/>
          <w:szCs w:val="20"/>
          <w:lang w:val="af-ZA" w:eastAsia="ru-RU"/>
        </w:rPr>
        <w:t>յ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>ն որի`</w:t>
      </w:r>
    </w:p>
    <w:p w:rsidR="00B406A0" w:rsidRPr="00BB6462" w:rsidRDefault="00B406A0" w:rsidP="00B406A0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>Չափաբաժին</w:t>
      </w:r>
      <w:r w:rsidRPr="00BB6462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1</w:t>
      </w:r>
      <w:r w:rsidRPr="00BB6462">
        <w:rPr>
          <w:rFonts w:ascii="Sylfaen" w:hAnsi="Sylfaen" w:cs="Arial Armenian"/>
          <w:sz w:val="20"/>
          <w:lang w:val="af-ZA"/>
        </w:rPr>
        <w:t>։</w:t>
      </w:r>
      <w:r w:rsidRPr="00BB6462">
        <w:rPr>
          <w:rFonts w:ascii="Sylfaen" w:hAnsi="Sylfaen"/>
          <w:sz w:val="20"/>
          <w:lang w:val="af-ZA"/>
        </w:rPr>
        <w:t xml:space="preserve"> </w:t>
      </w:r>
    </w:p>
    <w:p w:rsidR="00B406A0" w:rsidRPr="005827E5" w:rsidRDefault="00B406A0" w:rsidP="00B406A0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>Գնման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առարկա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է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հանդիսանում</w:t>
      </w:r>
      <w:r w:rsidRPr="00DD6998">
        <w:rPr>
          <w:rFonts w:ascii="Sylfaen" w:hAnsi="Sylfaen" w:cs="Sylfaen"/>
          <w:sz w:val="20"/>
          <w:lang w:val="af-ZA"/>
        </w:rPr>
        <w:t xml:space="preserve">` </w:t>
      </w:r>
      <w:r w:rsidR="001410D8" w:rsidRPr="001410D8">
        <w:rPr>
          <w:rFonts w:ascii="Sylfaen" w:hAnsi="Sylfaen" w:cs="Sylfaen"/>
          <w:sz w:val="20"/>
          <w:lang w:val="af-ZA"/>
        </w:rPr>
        <w:t>Ավտոմեքենաների և հարակից սարքերի վերանորոգման և պահպանման ծառայություններ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91"/>
        <w:gridCol w:w="1933"/>
        <w:gridCol w:w="2395"/>
        <w:gridCol w:w="2469"/>
        <w:gridCol w:w="2984"/>
      </w:tblGrid>
      <w:tr w:rsidR="00B406A0" w:rsidRPr="00BB6462" w:rsidTr="001D326D">
        <w:trPr>
          <w:trHeight w:val="626"/>
          <w:jc w:val="center"/>
        </w:trPr>
        <w:tc>
          <w:tcPr>
            <w:tcW w:w="591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B406A0" w:rsidRPr="00BB6462" w:rsidTr="001D326D">
        <w:trPr>
          <w:trHeight w:val="654"/>
          <w:jc w:val="center"/>
        </w:trPr>
        <w:tc>
          <w:tcPr>
            <w:tcW w:w="591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B406A0" w:rsidRPr="001410D8" w:rsidRDefault="001410D8" w:rsidP="00B406A0">
            <w:pPr>
              <w:jc w:val="center"/>
              <w:rPr>
                <w:rFonts w:ascii="Sylfaen" w:hAnsi="Sylfaen" w:cs="Sylfaen"/>
                <w:sz w:val="16"/>
                <w:szCs w:val="16"/>
                <w:lang w:val="af-ZA"/>
              </w:rPr>
            </w:pPr>
            <w:r w:rsidRPr="001410D8">
              <w:rPr>
                <w:rFonts w:ascii="GHEA Mariam" w:hAnsi="GHEA Mariam" w:cs="GHEA Mariam"/>
                <w:sz w:val="16"/>
                <w:szCs w:val="16"/>
              </w:rPr>
              <w:t></w:t>
            </w:r>
            <w:proofErr w:type="spellStart"/>
            <w:r w:rsidRPr="001410D8">
              <w:rPr>
                <w:rFonts w:ascii="GHEA Mariam" w:hAnsi="GHEA Mariam" w:cs="GHEA Mariam"/>
                <w:sz w:val="16"/>
                <w:szCs w:val="16"/>
              </w:rPr>
              <w:t>Ապարանսերվիս</w:t>
            </w:r>
            <w:proofErr w:type="spellEnd"/>
            <w:r w:rsidRPr="001410D8">
              <w:rPr>
                <w:rFonts w:ascii="GHEA Mariam" w:hAnsi="GHEA Mariam" w:cs="GHEA Mariam"/>
                <w:sz w:val="16"/>
                <w:szCs w:val="16"/>
              </w:rPr>
              <w:t></w:t>
            </w:r>
            <w:r w:rsidRPr="001410D8">
              <w:rPr>
                <w:rFonts w:ascii="GHEA Mariam" w:hAnsi="GHEA Mariam" w:cs="GHEA Mariam"/>
                <w:sz w:val="16"/>
                <w:szCs w:val="16"/>
                <w:lang w:val="fr-FR"/>
              </w:rPr>
              <w:t xml:space="preserve"> </w:t>
            </w:r>
            <w:r w:rsidRPr="001410D8">
              <w:rPr>
                <w:rFonts w:ascii="GHEA Mariam" w:hAnsi="GHEA Mariam" w:cs="GHEA Mariam"/>
                <w:sz w:val="16"/>
                <w:szCs w:val="16"/>
              </w:rPr>
              <w:t>ՍՊԸ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  <w:tc>
          <w:tcPr>
            <w:tcW w:w="2984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</w:tr>
    </w:tbl>
    <w:p w:rsidR="00B406A0" w:rsidRPr="00BB6462" w:rsidRDefault="00B406A0" w:rsidP="00B406A0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77"/>
        <w:gridCol w:w="2205"/>
        <w:gridCol w:w="1435"/>
        <w:gridCol w:w="2816"/>
      </w:tblGrid>
      <w:tr w:rsidR="00B406A0" w:rsidRPr="009522BD" w:rsidTr="001D326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ԱՀՀ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,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1410D8" w:rsidRPr="00BB6462" w:rsidTr="001D326D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1410D8" w:rsidRPr="00BB6462" w:rsidRDefault="001410D8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1410D8" w:rsidRPr="001410D8" w:rsidRDefault="001410D8" w:rsidP="002E08AC">
            <w:pPr>
              <w:jc w:val="center"/>
              <w:rPr>
                <w:rFonts w:ascii="GHEA Mariam" w:hAnsi="GHEA Mariam" w:cs="GHEA Mariam"/>
                <w:sz w:val="16"/>
                <w:szCs w:val="16"/>
              </w:rPr>
            </w:pPr>
            <w:r w:rsidRPr="001410D8">
              <w:rPr>
                <w:rFonts w:ascii="GHEA Mariam" w:hAnsi="GHEA Mariam" w:cs="GHEA Mariam"/>
                <w:sz w:val="16"/>
                <w:szCs w:val="16"/>
              </w:rPr>
              <w:t></w:t>
            </w:r>
            <w:proofErr w:type="spellStart"/>
            <w:r w:rsidRPr="001410D8">
              <w:rPr>
                <w:rFonts w:ascii="GHEA Mariam" w:hAnsi="GHEA Mariam" w:cs="GHEA Mariam"/>
                <w:sz w:val="16"/>
                <w:szCs w:val="16"/>
              </w:rPr>
              <w:t>Ապարանսերվիս</w:t>
            </w:r>
            <w:proofErr w:type="spellEnd"/>
            <w:r w:rsidRPr="001410D8">
              <w:rPr>
                <w:rFonts w:ascii="GHEA Mariam" w:hAnsi="GHEA Mariam" w:cs="GHEA Mariam"/>
                <w:sz w:val="16"/>
                <w:szCs w:val="16"/>
              </w:rPr>
              <w:t>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1410D8" w:rsidRPr="00BB6462" w:rsidRDefault="001410D8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1410D8" w:rsidRPr="00881266" w:rsidRDefault="001410D8" w:rsidP="001D326D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Mariam" w:hAnsi="GHEA Mariam" w:cs="GHEA Mariam"/>
                <w:sz w:val="16"/>
                <w:szCs w:val="16"/>
              </w:rPr>
              <w:t>750000</w:t>
            </w:r>
          </w:p>
        </w:tc>
      </w:tr>
    </w:tbl>
    <w:p w:rsidR="00B406A0" w:rsidRDefault="00B406A0" w:rsidP="00B406A0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B406A0" w:rsidRPr="00BB6462" w:rsidRDefault="00B406A0" w:rsidP="00B406A0">
      <w:pPr>
        <w:spacing w:after="240" w:line="360" w:lineRule="auto"/>
        <w:jc w:val="both"/>
        <w:rPr>
          <w:rFonts w:ascii="Sylfaen" w:hAnsi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>Ընտրված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մասնակցին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որոշելու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համար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կիրառված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չափանիշ՝</w:t>
      </w:r>
      <w:r w:rsidRPr="00BB6462">
        <w:rPr>
          <w:rFonts w:ascii="Sylfaen" w:hAnsi="Sylfaen"/>
          <w:sz w:val="20"/>
          <w:lang w:val="af-ZA"/>
        </w:rPr>
        <w:t xml:space="preserve"> որպես ամենացածր գնային առաջարկ ներկայացրած մասնակից</w:t>
      </w:r>
    </w:p>
    <w:p w:rsidR="00B406A0" w:rsidRPr="0050148E" w:rsidRDefault="00B406A0" w:rsidP="00B406A0">
      <w:pPr>
        <w:spacing w:line="360" w:lineRule="auto"/>
        <w:jc w:val="both"/>
        <w:rPr>
          <w:rFonts w:ascii="Sylfaen" w:hAnsi="Sylfaen"/>
          <w:sz w:val="20"/>
          <w:lang w:val="af-ZA"/>
        </w:rPr>
      </w:pPr>
      <w:r w:rsidRPr="0050148E">
        <w:rPr>
          <w:rFonts w:ascii="Sylfaen" w:hAnsi="Sylfaen"/>
          <w:sz w:val="20"/>
          <w:lang w:val="af-ZA"/>
        </w:rPr>
        <w:t>“</w:t>
      </w:r>
      <w:r w:rsidRPr="0050148E">
        <w:rPr>
          <w:rFonts w:ascii="Sylfaen" w:hAnsi="Sylfaen" w:cs="Sylfaen"/>
          <w:sz w:val="20"/>
          <w:lang w:val="af-ZA"/>
        </w:rPr>
        <w:t>Գնումների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մասին</w:t>
      </w:r>
      <w:r w:rsidRPr="0050148E">
        <w:rPr>
          <w:rFonts w:ascii="Sylfaen" w:hAnsi="Sylfaen"/>
          <w:sz w:val="20"/>
          <w:lang w:val="af-ZA"/>
        </w:rPr>
        <w:t xml:space="preserve">” </w:t>
      </w:r>
      <w:r w:rsidRPr="0050148E">
        <w:rPr>
          <w:rFonts w:ascii="Sylfaen" w:hAnsi="Sylfaen" w:cs="Sylfaen"/>
          <w:sz w:val="20"/>
          <w:lang w:val="af-ZA"/>
        </w:rPr>
        <w:t>ՀՀ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օրենքի</w:t>
      </w:r>
      <w:r w:rsidRPr="0050148E">
        <w:rPr>
          <w:rFonts w:ascii="Sylfaen" w:hAnsi="Sylfaen"/>
          <w:sz w:val="20"/>
          <w:lang w:val="af-ZA"/>
        </w:rPr>
        <w:t xml:space="preserve"> 10-</w:t>
      </w:r>
      <w:r w:rsidRPr="0050148E">
        <w:rPr>
          <w:rFonts w:ascii="Sylfaen" w:hAnsi="Sylfaen" w:cs="Sylfaen"/>
          <w:sz w:val="20"/>
          <w:lang w:val="af-ZA"/>
        </w:rPr>
        <w:t>րդ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հոդվածի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համաձայն</w:t>
      </w:r>
      <w:r w:rsidRPr="0050148E">
        <w:rPr>
          <w:rFonts w:ascii="Sylfaen" w:hAnsi="Sylfaen"/>
          <w:sz w:val="20"/>
          <w:lang w:val="af-ZA"/>
        </w:rPr>
        <w:t xml:space="preserve">` </w:t>
      </w:r>
      <w:r w:rsidR="00573353">
        <w:rPr>
          <w:rFonts w:ascii="Sylfaen" w:hAnsi="Sylfaen"/>
          <w:sz w:val="20"/>
          <w:lang w:val="af-ZA"/>
        </w:rPr>
        <w:t>1</w:t>
      </w:r>
      <w:r w:rsidR="00573353" w:rsidRPr="00573353">
        <w:rPr>
          <w:rFonts w:ascii="Sylfaen" w:hAnsi="Sylfaen" w:cs="Sylfaen"/>
          <w:sz w:val="20"/>
          <w:lang w:val="af-ZA"/>
        </w:rPr>
        <w:t xml:space="preserve"> </w:t>
      </w:r>
      <w:r w:rsidR="00573353">
        <w:rPr>
          <w:rFonts w:ascii="Sylfaen" w:hAnsi="Sylfaen" w:cs="Sylfaen"/>
          <w:sz w:val="20"/>
          <w:lang w:val="af-ZA"/>
        </w:rPr>
        <w:t>չափաբաժնի մասով կիրառվում է 5 օրացուցային օր անգործության ժամկետ:</w:t>
      </w:r>
      <w:r w:rsidR="00573353" w:rsidRPr="0050148E">
        <w:rPr>
          <w:rFonts w:ascii="Sylfaen" w:hAnsi="Sylfaen" w:cs="Sylfaen"/>
          <w:sz w:val="20"/>
          <w:lang w:val="af-ZA"/>
        </w:rPr>
        <w:t xml:space="preserve"> </w:t>
      </w:r>
    </w:p>
    <w:p w:rsidR="00B406A0" w:rsidRPr="00BB6462" w:rsidRDefault="00B406A0" w:rsidP="00B406A0">
      <w:pPr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lastRenderedPageBreak/>
        <w:t xml:space="preserve">Սույն հայտարարության հետ կապված լրացուցիչ տեղեկություններ ստանալու համար կարող եք դիմել </w:t>
      </w:r>
    </w:p>
    <w:p w:rsidR="00B406A0" w:rsidRPr="00B406A0" w:rsidRDefault="00881266" w:rsidP="00B406A0">
      <w:pPr>
        <w:jc w:val="both"/>
        <w:rPr>
          <w:rFonts w:ascii="Sylfaen" w:hAnsi="Sylfaen" w:cs="Sylfaen"/>
          <w:sz w:val="20"/>
          <w:lang w:val="af-ZA"/>
        </w:rPr>
      </w:pPr>
      <w:r w:rsidRPr="00881266">
        <w:rPr>
          <w:rFonts w:ascii="Sylfaen" w:hAnsi="Sylfaen" w:cs="Sylfaen"/>
          <w:sz w:val="20"/>
          <w:lang w:val="af-ZA"/>
        </w:rPr>
        <w:t>ԱԲ-ՄԱԾՁԲ-21-4</w:t>
      </w:r>
      <w:r>
        <w:rPr>
          <w:rFonts w:ascii="Sylfaen" w:hAnsi="Sylfaen" w:cs="Times New Roman"/>
          <w:b/>
          <w:sz w:val="20"/>
          <w:lang w:val="af-ZA"/>
        </w:rPr>
        <w:t xml:space="preserve"> </w:t>
      </w:r>
      <w:r w:rsidR="00B406A0" w:rsidRPr="00BB6462">
        <w:rPr>
          <w:rFonts w:ascii="Sylfaen" w:hAnsi="Sylfaen" w:cs="Sylfaen"/>
          <w:sz w:val="20"/>
          <w:lang w:val="af-ZA"/>
        </w:rPr>
        <w:t xml:space="preserve">ծածկագրով գնահատող հանձնաժողովի քարտուղար </w:t>
      </w:r>
      <w:r w:rsidR="00B406A0">
        <w:rPr>
          <w:rFonts w:ascii="Sylfaen" w:hAnsi="Sylfaen" w:cs="Sylfaen"/>
          <w:sz w:val="20"/>
          <w:lang w:val="ru-RU"/>
        </w:rPr>
        <w:t>Կ</w:t>
      </w:r>
      <w:r w:rsidR="00B406A0" w:rsidRPr="00B406A0">
        <w:rPr>
          <w:rFonts w:ascii="Sylfaen" w:hAnsi="Sylfaen" w:cs="Sylfaen"/>
          <w:sz w:val="20"/>
          <w:lang w:val="af-ZA"/>
        </w:rPr>
        <w:t xml:space="preserve">. </w:t>
      </w:r>
      <w:r w:rsidR="00B406A0">
        <w:rPr>
          <w:rFonts w:ascii="Sylfaen" w:hAnsi="Sylfaen" w:cs="Sylfaen"/>
          <w:sz w:val="20"/>
          <w:lang w:val="ru-RU"/>
        </w:rPr>
        <w:t>Պետրոսյանին</w:t>
      </w:r>
    </w:p>
    <w:p w:rsidR="00B406A0" w:rsidRPr="00BB6462" w:rsidRDefault="00B406A0" w:rsidP="00B406A0">
      <w:pPr>
        <w:ind w:firstLine="709"/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ab/>
      </w:r>
      <w:r w:rsidRPr="00BB6462">
        <w:rPr>
          <w:rFonts w:ascii="Sylfaen" w:hAnsi="Sylfaen" w:cs="Sylfaen"/>
          <w:sz w:val="20"/>
          <w:lang w:val="af-ZA"/>
        </w:rPr>
        <w:tab/>
        <w:t xml:space="preserve">               </w:t>
      </w:r>
    </w:p>
    <w:p w:rsidR="00B406A0" w:rsidRDefault="00B406A0" w:rsidP="00B406A0">
      <w:pPr>
        <w:spacing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 xml:space="preserve">Հեռախոս՝ </w:t>
      </w:r>
      <w:r w:rsidR="00AB3A28">
        <w:rPr>
          <w:rFonts w:ascii="Sylfaen" w:hAnsi="Sylfaen"/>
          <w:sz w:val="20"/>
          <w:lang w:val="af-ZA"/>
        </w:rPr>
        <w:t>060 37 31 34</w:t>
      </w:r>
      <w:bookmarkStart w:id="0" w:name="_GoBack"/>
      <w:bookmarkEnd w:id="0"/>
      <w:r w:rsidR="00573353">
        <w:rPr>
          <w:rFonts w:ascii="Sylfaen" w:hAnsi="Sylfaen"/>
          <w:sz w:val="20"/>
          <w:lang w:val="af-ZA"/>
        </w:rPr>
        <w:t xml:space="preserve">       091-412-277</w:t>
      </w:r>
    </w:p>
    <w:p w:rsidR="00573353" w:rsidRPr="00F915E9" w:rsidRDefault="00573353" w:rsidP="00B406A0">
      <w:pPr>
        <w:spacing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B406A0" w:rsidRPr="003C068F" w:rsidRDefault="00B406A0" w:rsidP="00B406A0">
      <w:pPr>
        <w:spacing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 xml:space="preserve">Էլեկոտրանային փոստ՝ </w:t>
      </w:r>
      <w:r w:rsidR="003C068F" w:rsidRPr="003C068F">
        <w:rPr>
          <w:rFonts w:ascii="Sylfaen" w:hAnsi="Sylfaen" w:cs="Sylfaen"/>
          <w:sz w:val="20"/>
          <w:lang w:val="af-ZA"/>
        </w:rPr>
        <w:t>kara.petrosyan.67@gmail.com</w:t>
      </w:r>
    </w:p>
    <w:p w:rsidR="00B406A0" w:rsidRPr="00BB6462" w:rsidRDefault="00B406A0" w:rsidP="00B406A0">
      <w:pPr>
        <w:spacing w:line="360" w:lineRule="auto"/>
        <w:ind w:left="1069"/>
        <w:jc w:val="both"/>
        <w:rPr>
          <w:rFonts w:ascii="Sylfaen" w:hAnsi="Sylfaen" w:cs="Sylfaen"/>
          <w:b/>
          <w:i/>
          <w:sz w:val="20"/>
          <w:lang w:val="af-ZA"/>
        </w:rPr>
      </w:pPr>
      <w:r w:rsidRPr="00BB6462">
        <w:rPr>
          <w:rFonts w:ascii="Sylfaen" w:hAnsi="Sylfaen" w:cs="Sylfaen"/>
          <w:b/>
          <w:i/>
          <w:sz w:val="20"/>
          <w:lang w:val="af-ZA"/>
        </w:rPr>
        <w:t xml:space="preserve">Պատվիրատու`  </w:t>
      </w:r>
      <w:r w:rsidRPr="00B406A0">
        <w:rPr>
          <w:rFonts w:ascii="Sylfaen" w:hAnsi="Sylfaen" w:cs="Sylfaen"/>
          <w:b/>
          <w:i/>
          <w:sz w:val="20"/>
          <w:lang w:val="af-ZA"/>
        </w:rPr>
        <w:t>Ավիաբուժ  ԲԿ  ՓԲԸ</w:t>
      </w:r>
    </w:p>
    <w:p w:rsidR="00B406A0" w:rsidRDefault="00B406A0" w:rsidP="00B406A0"/>
    <w:p w:rsidR="00B406A0" w:rsidRDefault="00B406A0" w:rsidP="00B406A0"/>
    <w:p w:rsidR="001E702F" w:rsidRDefault="001E702F"/>
    <w:sectPr w:rsidR="001E702F" w:rsidSect="008F57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18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D84" w:rsidRDefault="00032D84" w:rsidP="00323A1E">
      <w:pPr>
        <w:spacing w:after="0" w:line="240" w:lineRule="auto"/>
      </w:pPr>
      <w:r>
        <w:separator/>
      </w:r>
    </w:p>
  </w:endnote>
  <w:endnote w:type="continuationSeparator" w:id="0">
    <w:p w:rsidR="00032D84" w:rsidRDefault="00032D84" w:rsidP="00323A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22535E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406A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9522BD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22535E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406A0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522BD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9522BD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9522B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D84" w:rsidRDefault="00032D84" w:rsidP="00323A1E">
      <w:pPr>
        <w:spacing w:after="0" w:line="240" w:lineRule="auto"/>
      </w:pPr>
      <w:r>
        <w:separator/>
      </w:r>
    </w:p>
  </w:footnote>
  <w:footnote w:type="continuationSeparator" w:id="0">
    <w:p w:rsidR="00032D84" w:rsidRDefault="00032D84" w:rsidP="00323A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9522B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9522B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9522BD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406A0"/>
    <w:rsid w:val="00032D84"/>
    <w:rsid w:val="00042040"/>
    <w:rsid w:val="001410D8"/>
    <w:rsid w:val="001E702F"/>
    <w:rsid w:val="002217B5"/>
    <w:rsid w:val="0022535E"/>
    <w:rsid w:val="00323A1E"/>
    <w:rsid w:val="003C068F"/>
    <w:rsid w:val="003D12F8"/>
    <w:rsid w:val="004E7764"/>
    <w:rsid w:val="00573353"/>
    <w:rsid w:val="00656B3F"/>
    <w:rsid w:val="00741428"/>
    <w:rsid w:val="00743EEC"/>
    <w:rsid w:val="007B78B0"/>
    <w:rsid w:val="00881266"/>
    <w:rsid w:val="008C56F3"/>
    <w:rsid w:val="00940215"/>
    <w:rsid w:val="009522BD"/>
    <w:rsid w:val="00A35002"/>
    <w:rsid w:val="00AB3A28"/>
    <w:rsid w:val="00B406A0"/>
    <w:rsid w:val="00C64D98"/>
    <w:rsid w:val="00D2152C"/>
    <w:rsid w:val="00D807D1"/>
    <w:rsid w:val="00D97339"/>
    <w:rsid w:val="00E42077"/>
    <w:rsid w:val="00EB062C"/>
    <w:rsid w:val="00F95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52C"/>
  </w:style>
  <w:style w:type="paragraph" w:styleId="Heading3">
    <w:name w:val="heading 3"/>
    <w:basedOn w:val="Normal"/>
    <w:next w:val="Normal"/>
    <w:link w:val="Heading3Char"/>
    <w:qFormat/>
    <w:rsid w:val="00B406A0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06A0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Header">
    <w:name w:val="header"/>
    <w:basedOn w:val="Normal"/>
    <w:link w:val="Head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B406A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styleId="PageNumber">
    <w:name w:val="page number"/>
    <w:basedOn w:val="DefaultParagraphFont"/>
    <w:rsid w:val="00B406A0"/>
  </w:style>
  <w:style w:type="paragraph" w:styleId="Footer">
    <w:name w:val="footer"/>
    <w:basedOn w:val="Normal"/>
    <w:link w:val="Foot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B406A0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B406A0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06A0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Header">
    <w:name w:val="header"/>
    <w:basedOn w:val="Normal"/>
    <w:link w:val="Head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B406A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styleId="PageNumber">
    <w:name w:val="page number"/>
    <w:basedOn w:val="DefaultParagraphFont"/>
    <w:rsid w:val="00B406A0"/>
  </w:style>
  <w:style w:type="paragraph" w:styleId="Footer">
    <w:name w:val="footer"/>
    <w:basedOn w:val="Normal"/>
    <w:link w:val="Foot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B406A0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Yura</dc:creator>
  <cp:lastModifiedBy>Customer</cp:lastModifiedBy>
  <cp:revision>13</cp:revision>
  <cp:lastPrinted>2020-02-10T10:54:00Z</cp:lastPrinted>
  <dcterms:created xsi:type="dcterms:W3CDTF">2019-02-08T11:35:00Z</dcterms:created>
  <dcterms:modified xsi:type="dcterms:W3CDTF">2021-02-03T10:05:00Z</dcterms:modified>
</cp:coreProperties>
</file>