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6979" w14:textId="504C143C" w:rsidR="0022631D" w:rsidRPr="00B513F2" w:rsidRDefault="0056203F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  <w:r>
        <w:rPr>
          <w:rFonts w:ascii="GHEA Grapalat" w:hAnsi="GHEA Grapalat"/>
          <w:sz w:val="24"/>
          <w:szCs w:val="24"/>
        </w:rPr>
        <w:t>ԿՆՔՎԱԾ ՊԱՅՄԱՆԱԳՐԻ ՄԱՍԻՆ ՀԱՅՏԱՐԱՐՈՒԹՅՈՒՆ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ECC9591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ՀՀ ոստիկանություն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40AF7" w:rsidRPr="00462FA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Նալբանդյան 130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6D610C87" w14:textId="15D7FD78" w:rsidR="0022631D" w:rsidRPr="0022631D" w:rsidRDefault="0022631D" w:rsidP="0040567F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92096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ծառայությունների</w:t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ՀՀ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ՆԳՆ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ԳՀԾՁԲ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>-2024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ՀԵՐԹ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>/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ՃՈ</w:t>
      </w:r>
      <w:r w:rsidR="0039376E" w:rsidRPr="0039376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6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7"/>
        <w:gridCol w:w="403"/>
        <w:gridCol w:w="841"/>
        <w:gridCol w:w="29"/>
        <w:gridCol w:w="146"/>
        <w:gridCol w:w="144"/>
        <w:gridCol w:w="785"/>
        <w:gridCol w:w="190"/>
        <w:gridCol w:w="6"/>
        <w:gridCol w:w="376"/>
        <w:gridCol w:w="254"/>
        <w:gridCol w:w="159"/>
        <w:gridCol w:w="49"/>
        <w:gridCol w:w="603"/>
        <w:gridCol w:w="8"/>
        <w:gridCol w:w="170"/>
        <w:gridCol w:w="693"/>
        <w:gridCol w:w="192"/>
        <w:gridCol w:w="140"/>
        <w:gridCol w:w="81"/>
        <w:gridCol w:w="519"/>
        <w:gridCol w:w="204"/>
        <w:gridCol w:w="187"/>
        <w:gridCol w:w="154"/>
        <w:gridCol w:w="336"/>
        <w:gridCol w:w="76"/>
        <w:gridCol w:w="636"/>
        <w:gridCol w:w="208"/>
        <w:gridCol w:w="6"/>
        <w:gridCol w:w="20"/>
        <w:gridCol w:w="186"/>
        <w:gridCol w:w="488"/>
        <w:gridCol w:w="1352"/>
      </w:tblGrid>
      <w:tr w:rsidR="0022631D" w:rsidRPr="0022631D" w14:paraId="3BCB0F4A" w14:textId="77777777" w:rsidTr="00A365E8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64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A365E8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620" w:type="dxa"/>
            <w:gridSpan w:val="7"/>
            <w:vMerge w:val="restart"/>
            <w:shd w:val="clear" w:color="auto" w:fill="auto"/>
            <w:vAlign w:val="center"/>
          </w:tcPr>
          <w:p w14:paraId="330836BC" w14:textId="5D756268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 բնութագիր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5D289872" w14:textId="1FDF07B1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Տեխնիկական բնութագիր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պայմանագրով նախատեսված</w:t>
            </w:r>
          </w:p>
        </w:tc>
      </w:tr>
      <w:tr w:rsidR="0022631D" w:rsidRPr="0022631D" w14:paraId="02BE1D52" w14:textId="77777777" w:rsidTr="00A365E8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62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365E8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6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9376E" w:rsidRPr="00A365E8" w14:paraId="6CB0AC86" w14:textId="77777777" w:rsidTr="00A365E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2F33415" w14:textId="77777777" w:rsidR="0039376E" w:rsidRPr="0022631D" w:rsidRDefault="0039376E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202651D" w14:textId="77777777" w:rsidR="0039376E" w:rsidRPr="0039376E" w:rsidRDefault="0039376E" w:rsidP="0039376E">
            <w:pPr>
              <w:widowControl w:val="0"/>
              <w:spacing w:after="160"/>
              <w:jc w:val="center"/>
              <w:rPr>
                <w:rFonts w:ascii="GHEA Grapalat" w:hAnsi="GHEA Grapalat" w:cs="Sylfaen"/>
                <w:b/>
                <w:i/>
                <w:sz w:val="12"/>
                <w:szCs w:val="20"/>
                <w:highlight w:val="yellow"/>
                <w:lang w:val="ru-RU"/>
              </w:rPr>
            </w:pPr>
          </w:p>
          <w:p w14:paraId="00EDC81B" w14:textId="77777777" w:rsidR="0039376E" w:rsidRPr="0039376E" w:rsidRDefault="0039376E" w:rsidP="0039376E">
            <w:pPr>
              <w:widowControl w:val="0"/>
              <w:spacing w:after="160"/>
              <w:jc w:val="center"/>
              <w:rPr>
                <w:rFonts w:ascii="GHEA Grapalat" w:hAnsi="GHEA Grapalat" w:cs="Sylfaen"/>
                <w:b/>
                <w:i/>
                <w:sz w:val="12"/>
                <w:szCs w:val="20"/>
              </w:rPr>
            </w:pPr>
            <w:r w:rsidRPr="0039376E">
              <w:rPr>
                <w:rFonts w:ascii="GHEA Grapalat" w:hAnsi="GHEA Grapalat" w:cs="Sylfaen"/>
                <w:b/>
                <w:i/>
                <w:sz w:val="12"/>
                <w:szCs w:val="20"/>
                <w:lang w:val="ru-RU"/>
              </w:rPr>
              <w:t>Սարքավորումների վարձակալություն</w:t>
            </w:r>
          </w:p>
          <w:p w14:paraId="3D225A9F" w14:textId="77777777" w:rsidR="0039376E" w:rsidRPr="0039376E" w:rsidRDefault="0039376E" w:rsidP="0039376E">
            <w:pPr>
              <w:spacing w:after="160"/>
              <w:jc w:val="center"/>
              <w:rPr>
                <w:rFonts w:ascii="GHEA Grapalat" w:hAnsi="GHEA Grapalat"/>
                <w:b/>
                <w:i/>
                <w:sz w:val="12"/>
                <w:szCs w:val="24"/>
              </w:rPr>
            </w:pPr>
            <w:r w:rsidRPr="0039376E">
              <w:rPr>
                <w:rFonts w:ascii="GHEA Grapalat" w:hAnsi="GHEA Grapalat" w:cs="Sylfaen"/>
                <w:b/>
                <w:i/>
                <w:sz w:val="12"/>
                <w:lang w:val="pt-BR"/>
              </w:rPr>
              <w:t>CPV–</w:t>
            </w:r>
            <w:r w:rsidRPr="0039376E">
              <w:rPr>
                <w:rFonts w:ascii="GHEA Grapalat" w:hAnsi="GHEA Grapalat" w:cs="Sylfaen"/>
                <w:b/>
                <w:i/>
                <w:sz w:val="12"/>
                <w:lang w:val="ru-RU"/>
              </w:rPr>
              <w:t>77111300/50</w:t>
            </w:r>
            <w:r w:rsidRPr="0039376E">
              <w:rPr>
                <w:rFonts w:ascii="GHEA Grapalat" w:hAnsi="GHEA Grapalat" w:cs="Sylfaen"/>
                <w:b/>
                <w:i/>
                <w:sz w:val="12"/>
              </w:rPr>
              <w:t>4</w:t>
            </w:r>
          </w:p>
          <w:p w14:paraId="2721F035" w14:textId="5885BCC5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60541498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6BDA6C6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3FC1F25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D9399A4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401932" w14:textId="07D1979F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21A2">
              <w:t>2450000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6607C0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4E83054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ք.Երևան</w:t>
            </w:r>
          </w:p>
          <w:p w14:paraId="136DCAB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Գաջեգործների 76</w:t>
            </w:r>
          </w:p>
          <w:p w14:paraId="56D6D66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Հավելված 1</w:t>
            </w:r>
          </w:p>
          <w:p w14:paraId="0AEBD4C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Ճանապարհային ոստիկանության Երևանի հաշվառման-քննական բաժնի՝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 տեխնիկական բնութագիր</w:t>
            </w:r>
          </w:p>
          <w:p w14:paraId="144DD7D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 պետք է բաղկացած լինի հետևյալ կոմպոնենտներից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095D2F64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Սենսորային էկրանով աշխատող կտրոն տրամադրող տերմինալ</w:t>
            </w:r>
          </w:p>
          <w:p w14:paraId="56EFC73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Կանչվող կտրոնների ցուցադրման համար տեղեկատվական մոնիտոր</w:t>
            </w:r>
          </w:p>
          <w:p w14:paraId="47BAC2E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Հերթերի կառավարման ծրագրային ապահովում</w:t>
            </w:r>
          </w:p>
          <w:p w14:paraId="62D2FE2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ընթացքին առցանց հետևելու համար ծրագրային ապահովում</w:t>
            </w:r>
          </w:p>
          <w:p w14:paraId="536D759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Հաշվետվությունների գեներացման ծրագրային ապահովում</w:t>
            </w:r>
          </w:p>
          <w:p w14:paraId="2944DDA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51F8013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 xml:space="preserve">Պետք է քաղաքացիներին հնարավորություն ընձեռի սպասարկման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կենտրոնում հերթագրվել անհրաժեշտ ծառայություն ստանալու համար և ստանալ հերթական համար պարունակող կտրոն</w:t>
            </w:r>
          </w:p>
          <w:p w14:paraId="3252B77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տերմինալի վրա տարատեսակ կոճակների և ենթակոճակների ստեղծման, ինչպես նաև դրանք օպտիմալ կերպով էկրանին դասավորելու հնարավորություն</w:t>
            </w:r>
          </w:p>
          <w:p w14:paraId="2A5594C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Աշխատակիցները պետք է ունենան հերթագրված կտրոնների սպասարկման համար նախատեսված ծրագիր, որը պետք է ունենա հետևյալ հնարավորությունները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30390E0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Կանչել հերթում գտնվող հաջորդ հաճախորդին</w:t>
            </w:r>
          </w:p>
          <w:p w14:paraId="17DCE35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Սկսել կտրոնի սպասարկումը՝ նշելով քաղաքացուն անհրաժեշտ ծառայության տեսակը</w:t>
            </w:r>
          </w:p>
          <w:p w14:paraId="10093EB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Անհրաժեշտության դեպքում վերահասցեավորել կտրոնի սպասարկումը մեկ այլ աշխատակցի կամ պատուհանի</w:t>
            </w:r>
          </w:p>
          <w:p w14:paraId="4DB6E2D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Ավարտել կտրոնի սպասարկումը</w:t>
            </w:r>
          </w:p>
          <w:p w14:paraId="7C294A7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Աշխատակցի կողմից որևէ կտրոնի կանչվելու դեպքում պետք է ցուցադրի տվյալ կտրոնի համարը տեղեկատվական էկրանին՝ ուշադրություն գրավող ձայնային ազդանշանով։</w:t>
            </w:r>
          </w:p>
          <w:p w14:paraId="57199FF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 և սպասարկման ընթացքում գեներացված տարատեսակ տվյալների հիման վրա մանրամասն հաշվետվությունների գեներացման հնարավորություն։</w:t>
            </w:r>
          </w:p>
          <w:p w14:paraId="0D1A117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աշխատանքին և սպասարկման ընթացքին առցանց հետևելու հնարավորություն` նախատեսված ղեկավարների համար։</w:t>
            </w:r>
          </w:p>
          <w:p w14:paraId="3C1C89B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 xml:space="preserve">Քաղաքացիների սպասարկման որակի բարձրացման և նրանց կողմից հերթերում անցկացված ժամանակի կրճատման համար պետք է ունենա բջջային հավելվածի միջոցով հերթում նախօրոք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գրանցման հնարավորություն, որն իր հերթին պետք է ունենա։</w:t>
            </w:r>
          </w:p>
          <w:p w14:paraId="2DDC5E5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Մասնաճյուղի ընտրության հնարավորություն</w:t>
            </w:r>
          </w:p>
          <w:p w14:paraId="7A1C0B2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Քաղաքացուն անհրաժեշտ ծառայության ընտրության հնարավորություն՝ հիմնվելով մասնաճյուղում առկա հերթերի կառավարման համակարգի էկրանի մենյուի վրա</w:t>
            </w:r>
          </w:p>
          <w:p w14:paraId="20E5491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համար քաղաքացուն հարմար ժամի ընտրության հնարավորություն</w:t>
            </w:r>
          </w:p>
          <w:p w14:paraId="1732A4F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Տեղեկատվական մոնիտորը պետք է համապատասխանի հետևյալ պարամետրերին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0CEE8F5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Ցանկացած հետուստացույց սկսած 55 դյույմ չափից՝ երեք հատ</w:t>
            </w:r>
          </w:p>
          <w:p w14:paraId="36FEA62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HDMI մուտքի հնարավորությամբ` իր մալուխներով և վիդեոբաժանարարով</w:t>
            </w:r>
          </w:p>
          <w:p w14:paraId="6238BE9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Սպասարկող պատուհանների համարակալման համար անհրաժեշտ են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35F4AF4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Պատուհանի համար պիտակներ՝ քսանվեց հատ:</w:t>
            </w:r>
          </w:p>
          <w:p w14:paraId="06F5EDE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Ամրակներ</w:t>
            </w:r>
          </w:p>
          <w:p w14:paraId="23B44AA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569FAD3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Գնային առաջարկը պետք է իր մեջ ներառի Ճանապարհային ոստիկանության Երևանի հաշվառման-քննական բաժնի՝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 արժեքները 12 ամսվա համար:</w:t>
            </w:r>
          </w:p>
          <w:p w14:paraId="1013593A" w14:textId="46C44589" w:rsidR="0039376E" w:rsidRPr="009C72B9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Կատարողը պետք է նաև ապահովվի հերթերի սարքերում օգտագործվող կտրոնները: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5F19C5FE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ք.Երևան</w:t>
            </w:r>
          </w:p>
          <w:p w14:paraId="72AC6199" w14:textId="77777777" w:rsid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Գաջեգործների 76</w:t>
            </w:r>
          </w:p>
          <w:p w14:paraId="36E7C83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b/>
                <w:i/>
                <w:sz w:val="12"/>
                <w:szCs w:val="14"/>
                <w:lang w:val="hy-AM" w:eastAsia="ru-RU"/>
              </w:rPr>
              <w:t>Հավելված 1</w:t>
            </w:r>
          </w:p>
          <w:p w14:paraId="74F9ABB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b/>
                <w:i/>
                <w:sz w:val="12"/>
                <w:szCs w:val="14"/>
                <w:lang w:val="hy-AM" w:eastAsia="ru-RU"/>
              </w:rPr>
              <w:t>Ճանապարհային ոստիկանության Երևանի հաշվառման-քննական բաժնի՝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 տեխնիկական բնութագիր</w:t>
            </w:r>
          </w:p>
          <w:p w14:paraId="293C95D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Հերթերի կառավարման համակարգը պետք է բաղկացած լինի հետևյալ կոմպոնենտներից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val="hy-AM" w:eastAsia="ru-RU"/>
              </w:rPr>
              <w:t>․</w:t>
            </w:r>
          </w:p>
          <w:p w14:paraId="144D52B8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Սենսորային էկրանով աշխատող կտրոն տրամադրող տերմինալ</w:t>
            </w:r>
          </w:p>
          <w:p w14:paraId="756B08C0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Կանչվող կտրոնների ցուցադրման համար տեղեկատվական մոնիտոր</w:t>
            </w:r>
          </w:p>
          <w:p w14:paraId="263B9886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 xml:space="preserve">Հերթերի կառավարման ծրագրային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lastRenderedPageBreak/>
              <w:t>ապահովում</w:t>
            </w:r>
          </w:p>
          <w:p w14:paraId="57572060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Սպասարկման ընթացքին առցանց հետևելու համար ծրագրային ապահովում</w:t>
            </w:r>
          </w:p>
          <w:p w14:paraId="4481D898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Հաշվետվությունների գեներացման ծրագրային ապահովում</w:t>
            </w:r>
          </w:p>
          <w:p w14:paraId="445F1144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Հերթերի կառավարման համակարգը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val="hy-AM" w:eastAsia="ru-RU"/>
              </w:rPr>
              <w:t>․</w:t>
            </w:r>
          </w:p>
          <w:p w14:paraId="0E263393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Պետք է քաղաքացիներին հնարավորություն ընձեռի սպասարկման կենտրոնում հերթագրվել անհրաժեշտ ծառայություն ստանալու համար և ստանալ հերթական համար պարունակող կտրոն</w:t>
            </w:r>
          </w:p>
          <w:p w14:paraId="6A954805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Պետք է ունենա տերմինալի վրա տարատեսակ կոճակների և ենթակոճակների ստեղծման, ինչպես նաև դրանք օպտիմալ կերպով էկրանին դասավորելու հնարավորություն</w:t>
            </w:r>
          </w:p>
          <w:p w14:paraId="7BF8DBCD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 xml:space="preserve">Աշխատակիցները պետք է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lastRenderedPageBreak/>
              <w:t>ունենան հերթագրված կտրոնների սպասարկման համար նախատեսված ծրագիր, որը պետք է ունենա հետևյալ հնարավորությունները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val="hy-AM" w:eastAsia="ru-RU"/>
              </w:rPr>
              <w:t>․</w:t>
            </w:r>
          </w:p>
          <w:p w14:paraId="15154E92" w14:textId="1B5785E4" w:rsidR="0039376E" w:rsidRPr="0039376E" w:rsidRDefault="0039376E" w:rsidP="0039376E">
            <w:pPr>
              <w:numPr>
                <w:ilvl w:val="1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Կաին</w:t>
            </w:r>
          </w:p>
          <w:p w14:paraId="6D73FDB2" w14:textId="77777777" w:rsidR="0039376E" w:rsidRPr="0039376E" w:rsidRDefault="0039376E" w:rsidP="00A365E8">
            <w:pPr>
              <w:numPr>
                <w:ilvl w:val="1"/>
                <w:numId w:val="2"/>
              </w:numPr>
              <w:tabs>
                <w:tab w:val="left" w:pos="794"/>
              </w:tabs>
              <w:spacing w:before="0" w:after="0"/>
              <w:ind w:left="794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Սկսել կտրոնի սպասարկումը՝ նշելով քաղաքացուն անհրաժեշտ ծառայության տեսակը</w:t>
            </w:r>
          </w:p>
          <w:p w14:paraId="2CE106AD" w14:textId="595F2D70" w:rsidR="0039376E" w:rsidRPr="00A365E8" w:rsidRDefault="0039376E" w:rsidP="0039376E">
            <w:pPr>
              <w:numPr>
                <w:ilvl w:val="1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A365E8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Անհրւմը</w:t>
            </w:r>
          </w:p>
          <w:p w14:paraId="4FC9E3D4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Աշխատակցի կողմից որևէ կտրոնի կանչվելու դեպքում պետք է ցուցադրի տվյալ կտրոնի համարը տեղեկատվական էկրանին՝ ուշադրություն գրավող ձայնային ազդանշանով։</w:t>
            </w:r>
          </w:p>
          <w:p w14:paraId="0F3612B6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 xml:space="preserve">Պետք է ունենա աշխատակիցների աշխատանքի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lastRenderedPageBreak/>
              <w:t>և սպասարկման ընթացքում գեներացված տարատեսակ տվյալների հիման վրա մանրամասն հաշվետվությունների գեներացման հնարավորություն։</w:t>
            </w:r>
          </w:p>
          <w:p w14:paraId="287889AA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Պետք է ունենա աշխատակիցների աշխատանքին և սպասարկման ընթացքին առցանց հետևելու հնարավորություն` նախատեսված ղեկավարների համար։</w:t>
            </w:r>
          </w:p>
          <w:p w14:paraId="3346056B" w14:textId="77777777" w:rsidR="0039376E" w:rsidRPr="0039376E" w:rsidRDefault="0039376E" w:rsidP="0039376E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 xml:space="preserve">Քաղաքացիների սպասարկման որակի բարձրացման և նրանց կողմից հերթերում անցկացված ժամանակի կրճատման համար պետք է ունենա բջջային հավելվածի միջոցով հերթում նախօրոք գրանցման հնարավորություն, որն իր հերթին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lastRenderedPageBreak/>
              <w:t>պետք է ունենա։</w:t>
            </w:r>
          </w:p>
          <w:p w14:paraId="3F8E0AAE" w14:textId="3244F2BA" w:rsidR="0039376E" w:rsidRPr="00A365E8" w:rsidRDefault="0039376E" w:rsidP="0039376E">
            <w:pPr>
              <w:numPr>
                <w:ilvl w:val="1"/>
                <w:numId w:val="2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A365E8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Մաթյուն</w:t>
            </w:r>
          </w:p>
          <w:p w14:paraId="473C942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Տեղեկատվական մոնիտորը պետք է համապատասխանի հետևյալ պարամետրերին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val="hy-AM" w:eastAsia="ru-RU"/>
              </w:rPr>
              <w:t>․</w:t>
            </w:r>
          </w:p>
          <w:p w14:paraId="7A0C2E99" w14:textId="77777777" w:rsidR="0039376E" w:rsidRPr="0039376E" w:rsidRDefault="0039376E" w:rsidP="0039376E">
            <w:pPr>
              <w:numPr>
                <w:ilvl w:val="0"/>
                <w:numId w:val="3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Ցանկացած հետուստացույց սկսած 55 դյույմ չափից՝ երեք հատ</w:t>
            </w:r>
          </w:p>
          <w:p w14:paraId="406497A5" w14:textId="77777777" w:rsidR="0039376E" w:rsidRPr="0039376E" w:rsidRDefault="0039376E" w:rsidP="0039376E">
            <w:pPr>
              <w:numPr>
                <w:ilvl w:val="0"/>
                <w:numId w:val="3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HDMI մուտքի հնարավորությամբ` իր մալուխներով և վիդեոբաժանարարով</w:t>
            </w:r>
          </w:p>
          <w:p w14:paraId="6E1A7CB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 xml:space="preserve"> Սպասարկող պատուհանների համարակալման համար անհրաժեշտ են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val="hy-AM" w:eastAsia="ru-RU"/>
              </w:rPr>
              <w:t>․</w:t>
            </w:r>
          </w:p>
          <w:p w14:paraId="092F6847" w14:textId="77777777" w:rsidR="0039376E" w:rsidRPr="0039376E" w:rsidRDefault="0039376E" w:rsidP="0039376E">
            <w:pPr>
              <w:numPr>
                <w:ilvl w:val="0"/>
                <w:numId w:val="3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Պատուհանի համար պիտակներ՝ քսանվեց հատ:</w:t>
            </w:r>
          </w:p>
          <w:p w14:paraId="7AC01F91" w14:textId="77777777" w:rsidR="0039376E" w:rsidRPr="0039376E" w:rsidRDefault="0039376E" w:rsidP="0039376E">
            <w:pPr>
              <w:numPr>
                <w:ilvl w:val="0"/>
                <w:numId w:val="3"/>
              </w:numPr>
              <w:tabs>
                <w:tab w:val="left" w:pos="1248"/>
              </w:tabs>
              <w:spacing w:before="0" w:after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Ամրակներ</w:t>
            </w:r>
          </w:p>
          <w:p w14:paraId="3787EB3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</w:p>
          <w:p w14:paraId="7457B2C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Գնային առաջարկը պետք է իր մեջ ներառի</w:t>
            </w:r>
            <w:r w:rsidRPr="0039376E">
              <w:rPr>
                <w:rFonts w:ascii="GHEA Grapalat" w:eastAsia="Times New Roman" w:hAnsi="GHEA Grapalat"/>
                <w:b/>
                <w:i/>
                <w:sz w:val="12"/>
                <w:szCs w:val="14"/>
                <w:lang w:val="hy-AM" w:eastAsia="ru-RU"/>
              </w:rPr>
              <w:t xml:space="preserve">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Ճանապարհային ոստիկանության Երևանի հաշվառման-քննական բաժնի՝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 արժեքները 12 ամսվա համար:</w:t>
            </w:r>
          </w:p>
          <w:p w14:paraId="6371C08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Կատարողը պետք է նաև ապահովվի հերթերի սարքերում օգտագործվող կտրոնները:</w:t>
            </w:r>
          </w:p>
          <w:p w14:paraId="5152B32D" w14:textId="7ACD793C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</w:p>
        </w:tc>
      </w:tr>
      <w:tr w:rsidR="0039376E" w:rsidRPr="0022631D" w14:paraId="3C780A2A" w14:textId="77777777" w:rsidTr="00A365E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43D16076" w14:textId="642AB8EF" w:rsidR="0039376E" w:rsidRPr="0022631D" w:rsidRDefault="0039376E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9FB630C" w14:textId="77777777" w:rsidR="0039376E" w:rsidRPr="0039376E" w:rsidRDefault="0039376E" w:rsidP="0039376E">
            <w:pPr>
              <w:widowControl w:val="0"/>
              <w:spacing w:after="160"/>
              <w:jc w:val="center"/>
              <w:rPr>
                <w:rFonts w:ascii="GHEA Grapalat" w:hAnsi="GHEA Grapalat" w:cs="Sylfaen"/>
                <w:b/>
                <w:i/>
                <w:sz w:val="12"/>
                <w:lang w:val="pt-BR"/>
              </w:rPr>
            </w:pPr>
          </w:p>
          <w:p w14:paraId="6C13AE21" w14:textId="77777777" w:rsidR="0039376E" w:rsidRPr="0039376E" w:rsidRDefault="0039376E" w:rsidP="0039376E">
            <w:pPr>
              <w:widowControl w:val="0"/>
              <w:spacing w:after="160"/>
              <w:jc w:val="center"/>
              <w:rPr>
                <w:rFonts w:ascii="GHEA Grapalat" w:hAnsi="GHEA Grapalat" w:cs="Sylfaen"/>
                <w:b/>
                <w:i/>
                <w:sz w:val="12"/>
                <w:szCs w:val="20"/>
              </w:rPr>
            </w:pPr>
            <w:r w:rsidRPr="0039376E">
              <w:rPr>
                <w:rFonts w:ascii="GHEA Grapalat" w:hAnsi="GHEA Grapalat" w:cs="Sylfaen"/>
                <w:b/>
                <w:i/>
                <w:sz w:val="12"/>
                <w:szCs w:val="20"/>
                <w:lang w:val="ru-RU"/>
              </w:rPr>
              <w:lastRenderedPageBreak/>
              <w:t>Սարքավորումների վարձակալություն</w:t>
            </w:r>
          </w:p>
          <w:p w14:paraId="4A0C21F9" w14:textId="77777777" w:rsidR="0039376E" w:rsidRPr="0039376E" w:rsidRDefault="0039376E" w:rsidP="0039376E">
            <w:pPr>
              <w:spacing w:after="160"/>
              <w:jc w:val="center"/>
              <w:rPr>
                <w:rFonts w:ascii="GHEA Grapalat" w:hAnsi="GHEA Grapalat"/>
                <w:b/>
                <w:i/>
                <w:sz w:val="12"/>
                <w:lang w:val="pt-BR"/>
              </w:rPr>
            </w:pPr>
            <w:r w:rsidRPr="0039376E">
              <w:rPr>
                <w:rFonts w:ascii="GHEA Grapalat" w:hAnsi="GHEA Grapalat" w:cs="Sylfaen"/>
                <w:b/>
                <w:i/>
                <w:sz w:val="12"/>
                <w:lang w:val="pt-BR"/>
              </w:rPr>
              <w:t>CPV-</w:t>
            </w:r>
            <w:r w:rsidRPr="0039376E">
              <w:rPr>
                <w:rFonts w:ascii="GHEA Grapalat" w:hAnsi="GHEA Grapalat" w:cs="Sylfaen"/>
                <w:b/>
                <w:i/>
                <w:sz w:val="12"/>
                <w:lang w:val="ru-RU"/>
              </w:rPr>
              <w:t>7111300</w:t>
            </w:r>
            <w:r w:rsidRPr="0039376E">
              <w:rPr>
                <w:rFonts w:ascii="GHEA Grapalat" w:hAnsi="GHEA Grapalat" w:cs="Sylfaen"/>
                <w:b/>
                <w:i/>
                <w:sz w:val="12"/>
                <w:lang w:val="pt-BR"/>
              </w:rPr>
              <w:t>/507</w:t>
            </w:r>
          </w:p>
          <w:p w14:paraId="4E801C35" w14:textId="77777777" w:rsidR="0039376E" w:rsidRPr="0039376E" w:rsidRDefault="0039376E" w:rsidP="0039376E">
            <w:pPr>
              <w:spacing w:after="160"/>
              <w:jc w:val="center"/>
              <w:rPr>
                <w:rFonts w:ascii="GHEA Grapalat" w:hAnsi="GHEA Grapalat"/>
                <w:b/>
                <w:i/>
                <w:sz w:val="12"/>
                <w:szCs w:val="24"/>
                <w:highlight w:val="yellow"/>
                <w:lang w:val="pt-BR"/>
              </w:rPr>
            </w:pPr>
          </w:p>
          <w:p w14:paraId="23C6F36C" w14:textId="77777777" w:rsidR="0039376E" w:rsidRPr="0039376E" w:rsidRDefault="0039376E" w:rsidP="0039376E">
            <w:pPr>
              <w:spacing w:after="160"/>
              <w:jc w:val="center"/>
              <w:rPr>
                <w:rFonts w:ascii="GHEA Grapalat" w:hAnsi="GHEA Grapalat"/>
                <w:b/>
                <w:i/>
                <w:sz w:val="12"/>
                <w:szCs w:val="24"/>
                <w:highlight w:val="yellow"/>
                <w:lang w:val="pt-BR"/>
              </w:rPr>
            </w:pPr>
          </w:p>
          <w:p w14:paraId="526E7571" w14:textId="12D780DC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29C6370" w14:textId="14A6F4CC" w:rsid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FB566" w14:textId="77777777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EF1AF" w14:textId="0A43A4B0" w:rsid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A8225" w14:textId="77777777" w:rsidR="0039376E" w:rsidRPr="0022631D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4AF886D" w14:textId="0EB26251" w:rsid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21A2">
              <w:t>2450000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6A8497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0117F3A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Կոտայքի մարզ գ. Նոր Գյուղ 1-ին փող. 7/1 շենք</w:t>
            </w:r>
          </w:p>
          <w:p w14:paraId="5677AFF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Ճանապարհային ոստիկանության Կոտայքի / Կոտայքի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մարզ գ. Նոր Գյուղ 1-ին փող. 7/1 շենք/ հաշվառման-քննական բաժանմունքի՝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</w:t>
            </w:r>
          </w:p>
          <w:p w14:paraId="48A65B84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տեխնիկական բնութագիր</w:t>
            </w:r>
          </w:p>
          <w:p w14:paraId="3111A70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 պետք է բաղկացած լինի հետևյալ կոմպոնենտներից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0D427E3C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Սենսորային էկրանով աշխատող կտրոն տրամադրող տերմինալ</w:t>
            </w:r>
          </w:p>
          <w:p w14:paraId="4AF1757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Կանչվող կտրոնների ցուցադրման համար տեղեկատվական մոնիտոր</w:t>
            </w:r>
          </w:p>
          <w:p w14:paraId="2C348D3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Հերթերի կառավարման ծրագրային ապահովում</w:t>
            </w:r>
          </w:p>
          <w:p w14:paraId="7719F37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ընթացքին առցանց հետևելու համար ծրագրային ապահովում</w:t>
            </w:r>
          </w:p>
          <w:p w14:paraId="399DBB1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Հաշվետվությունների գեներացման ծրագրային ապահովում</w:t>
            </w:r>
          </w:p>
          <w:p w14:paraId="731FA7F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207C830F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քաղաքացիներին հնարավորություն ընձեռի սպասարկման կենտրոնում հերթագրվել անհրաժեշտ ծառայություն ստանալու համար և ստանալ հերթական համար պարունակող կտրոն</w:t>
            </w:r>
          </w:p>
          <w:p w14:paraId="63BC8A8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տերմինալի վրա տարատեսակ կոճակների և ենթակոճակների ստեղծման, ինչպես նաև դրանք օպտիմալ կերպով էկրանին դասավորելու հնարավորություն</w:t>
            </w:r>
          </w:p>
          <w:p w14:paraId="531B19BC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Աշխատակիցները պետք է ունենան հերթագրված կտրոնների սպասարկման համար նախատեսված ծրագիր, որը պետք է ունենա հետևյալ հնարավորությունները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51B7201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Կանչել հերթում գտնվող հաջորդ հաճախորդին</w:t>
            </w:r>
          </w:p>
          <w:p w14:paraId="795696D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 xml:space="preserve">Սկսել կտրոնի սպասարկումը՝ նշելով քաղաքացուն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անհրաժեշտ ծառայության տեսակը</w:t>
            </w:r>
          </w:p>
          <w:p w14:paraId="09E5FF24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Անհրաժեշտության դեպքում վերահասցեավորել կտրոնի սպասարկումը մեկ այլ աշխատակցի կամ պատուհանի</w:t>
            </w:r>
          </w:p>
          <w:p w14:paraId="5779C8B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Ավարտել կտրոնի սպասարկումը</w:t>
            </w:r>
          </w:p>
          <w:p w14:paraId="7616F17E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693B721F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Աշխատակցի կողմից որևէ կտրոնի կանչվելու դեպքում պետք է ցուցադրի տվյալ կտրոնի համարը տեղեկատվական էկրանին՝ ուշադրություն գրավող ձայնային ազդանշանով։</w:t>
            </w:r>
          </w:p>
          <w:p w14:paraId="2895F92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 և սպասարկման ընթացքում գեներացված տարատեսակ տվյալների հիման վրա մանրամասն հաշվետվությունների գեներացման հնարավորություն։</w:t>
            </w:r>
          </w:p>
          <w:p w14:paraId="1C83807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աշխատանքին և սպասարկման ընթացքին առցանց հետևելու հնարավորություն` նախատեսված ղեկավարների համար։</w:t>
            </w:r>
          </w:p>
          <w:p w14:paraId="7BE348E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Քաղաքացիների սպասարկման որակի բարձրացման և նրանց կողմից հերթերում անցկացված ժամանակի կրճատման համար պետք է ունենա բջջային հավելվածի միջոցով հերթում նախօրոք գրանցման հնարավորություն, որն իր հերթին պետք է ունենա։</w:t>
            </w:r>
          </w:p>
          <w:p w14:paraId="5970248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Մասնաճյուղի ընտրության հնարավորություն</w:t>
            </w:r>
          </w:p>
          <w:p w14:paraId="3E351C0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Քաղաքացուն անհրաժեշտ ծառայության ընտրության հնարավորություն՝ հիմնվելով մասնաճյուղում առկա հերթերի կառավարման համակարգի էկրանի մենյուի վրա</w:t>
            </w:r>
          </w:p>
          <w:p w14:paraId="168187CC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համար քաղաքացուն հարմար ժամի ընտրության հնարավորություն</w:t>
            </w:r>
          </w:p>
          <w:p w14:paraId="024360A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Տեղեկատվական մոնիտորը պետք է համապատասխանի հետևյալ պարամետրերին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6DDE807C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 xml:space="preserve">Ցանկացած հետուստացույց սկսած 55 դյույմ չափից՝ երեք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հատ</w:t>
            </w:r>
          </w:p>
          <w:p w14:paraId="0BF4154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HDMI մուտքի հնարավորությամբ` իր մալուխներով և վիդեոբաժանարարով</w:t>
            </w:r>
          </w:p>
          <w:p w14:paraId="2DE020E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Սպասարկող պատուհանների համարակալման համար անհրաժեշտ են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0A5BF46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Պատուհանի համար պիտակներ՝ քսանվեց հատ:</w:t>
            </w:r>
          </w:p>
          <w:p w14:paraId="04BCA24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Ամրակներ</w:t>
            </w:r>
          </w:p>
          <w:p w14:paraId="53AA963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</w:t>
            </w:r>
          </w:p>
          <w:p w14:paraId="5250E78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    Գնային առաջարկը պետք է իր մեջ ներառի Ճանապարհային ոստիկանության Կոտայքի հաշվառման-քննական բաժնի՝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 արժեքները 12 ամսվա համար:</w:t>
            </w:r>
          </w:p>
          <w:p w14:paraId="04CF57C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Կատարողը պետք է նաև ապահովվի հերթերի սարքերում օգտագործվող կտրոնները:</w:t>
            </w:r>
          </w:p>
          <w:p w14:paraId="3D11A646" w14:textId="469DCCFA" w:rsidR="0039376E" w:rsidRPr="009C72B9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24ACF0B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199BBF74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Կոտայքի մարզ գ. Նոր Գյուղ 1-ին փող. 7/1 շենք</w:t>
            </w:r>
          </w:p>
          <w:p w14:paraId="3B5431F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Ճանապարհային ոստիկանության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Կոտայքի / Կոտայքի մարզ գ. Նոր Գյուղ 1-ին փող. 7/1 շենք/ հաշվառման-քննական բաժանմունքի՝ տրանսպորտային միջոցների գրանցման-հաշվառման և վարորդական վկայականների հատկացման գործընթացների ժամանակ հերթերի ավտոմատ կառավարման համակարգի վարձակալության հիմունքներով ներդրման, շահագործման և սպասարկման</w:t>
            </w:r>
          </w:p>
          <w:p w14:paraId="280DB2E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տեխնիկական բնութագիր</w:t>
            </w:r>
          </w:p>
          <w:p w14:paraId="3094865B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 պետք է բաղկացած լինի հետևյալ կոմպոնենտներից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4CF32D5F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Սենսորային էկրանով աշխատող կտրոն տրամադրող տերմինալ</w:t>
            </w:r>
          </w:p>
          <w:p w14:paraId="282066F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Կանչվող կտրոնների ցուցադրման համար տեղեկատվական մոնիտոր</w:t>
            </w:r>
          </w:p>
          <w:p w14:paraId="7E1AAFD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Հերթերի կառավարման ծրագրային ապահովում</w:t>
            </w:r>
          </w:p>
          <w:p w14:paraId="60D918C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ընթացքին առցանց հետևելու համար ծրագրային ապահովում</w:t>
            </w:r>
          </w:p>
          <w:p w14:paraId="0398A1B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Հաշվետվությունների գեներացման ծրագրային ապահովում</w:t>
            </w:r>
          </w:p>
          <w:p w14:paraId="118113B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Հերթերի կառավարման համակարգը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1FDE47B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քաղաքացիներին հնարավորություն ընձեռի սպասարկման կենտրոնում հերթագրվել անհրաժեշտ ծառայություն ստանալու համար և ստանալ հերթական համար պարունակող կտրոն</w:t>
            </w:r>
          </w:p>
          <w:p w14:paraId="2D7146F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տերմինալի վրա տարատեսակ կոճակների և ենթակոճակների ստեղծման, ինչպես նաև դրանք օպտիմալ կերպով էկրանին դասավորելու հնարավորություն</w:t>
            </w:r>
          </w:p>
          <w:p w14:paraId="6DBB45C5" w14:textId="1A20A031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•Աշխատակիցները պետք է ունենան հերթագրված կտրոնների սպասարկման համար նախատեսված ծրագիր, որը պետք է ունենա հետևյալ հնարավորությունները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44707593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Կանչել հերթում գտնվող հաջորդ հաճախորդին</w:t>
            </w:r>
          </w:p>
          <w:p w14:paraId="295B6E88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Սկսել կտրոնի սպասարկումը՝ նշելով քաղաքացուն անհրաժեշտ ծառայության տեսակը</w:t>
            </w:r>
          </w:p>
          <w:p w14:paraId="33AC20F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Անհրաժեշտության դեպքում վերահասցեավորել կտրոնի սպասարկումը մեկ այլ աշխատակցի կամ պատուհանի</w:t>
            </w:r>
          </w:p>
          <w:p w14:paraId="6D7A4B9F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Ավարտել կտրոնի սպասարկումը</w:t>
            </w:r>
          </w:p>
          <w:p w14:paraId="07B3F81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  <w:p w14:paraId="1E406DD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Աշխատակցի կողմից որևէ կտրոնի կանչվելու դեպքում պետք է ցուցադրի տվյալ կտրոնի համարը տեղեկատվական էկրանին՝ ուշադրություն գրավող ձայնային ազդանշանով։</w:t>
            </w:r>
          </w:p>
          <w:p w14:paraId="28C24D1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 և սպասարկման ընթացքում գեներացված տարատեսակ տվյալների հիման վրա մանրամասն հաշվետվությունների գեներացման հնարավորություն։</w:t>
            </w:r>
          </w:p>
          <w:p w14:paraId="411319A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Պետք է ունենա աշխատակիցների աշխատանքին և սպասարկման ընթացքին առցանց հետևելու հնարավորություն` նախատեսված ղեկավարների համար։</w:t>
            </w:r>
          </w:p>
          <w:p w14:paraId="14CB25E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Քաղաքացիների սպասարկման որակի բարձրացման և նրանց կողմից հերթերում անցկացված ժամանակի կրճատման համար պետք է ունենա բջջային հավելվածի միջոցով հերթում նախօրոք գրանցման հնարավորություն, որն իր հերթին պետք է ունենա։</w:t>
            </w:r>
          </w:p>
          <w:p w14:paraId="50791442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Մասնաճյուղի ընտրության հնարավորություն</w:t>
            </w:r>
          </w:p>
          <w:p w14:paraId="500B1AE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Քաղաքացուն անհրաժեշտ ծառայության ընտրության հնարավորություն՝ հիմնվելով մասնաճյուղում առկա հերթերի կառավարման համակարգի էկրանի մենյուի վրա</w:t>
            </w:r>
          </w:p>
          <w:p w14:paraId="5514754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o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Սպասարկման համար քաղաքացուն հարմար ժամի ընտրության հնարավորություն</w:t>
            </w:r>
          </w:p>
          <w:p w14:paraId="0CE3D859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Տեղեկատվական մոնիտորը պետք է համապատասխանի հետևյալ պարամետրերին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1BEF809D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Ցանկացած հետուստացույց սկսած 55 դյույմ չափից՝ երեք հատ</w:t>
            </w:r>
          </w:p>
          <w:p w14:paraId="4E25B5F1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HDMI մուտքի հնարավորությամբ` իր մալուխներով և վիդեոբաժանարարով</w:t>
            </w:r>
          </w:p>
          <w:p w14:paraId="17C1AD27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Սպասարկող պատուհանների համարակալման համար անհրաժեշտ են</w:t>
            </w:r>
            <w:r w:rsidRPr="0039376E">
              <w:rPr>
                <w:rFonts w:ascii="Cambria Math" w:eastAsia="Times New Roman" w:hAnsi="Cambria Math" w:cs="Cambria Math"/>
                <w:i/>
                <w:sz w:val="12"/>
                <w:szCs w:val="14"/>
                <w:lang w:eastAsia="ru-RU"/>
              </w:rPr>
              <w:t>․</w:t>
            </w:r>
          </w:p>
          <w:p w14:paraId="7C1C7965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Պատուհանի համար պիտակներ՝ քսանվեց հատ:</w:t>
            </w:r>
          </w:p>
          <w:p w14:paraId="6B6A1BCA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•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ab/>
              <w:t>Ամրակներ</w:t>
            </w:r>
          </w:p>
          <w:p w14:paraId="60B8F736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</w:t>
            </w:r>
          </w:p>
          <w:p w14:paraId="32F0C2F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    Գնային առաջարկը պետք է իր մեջ ներառի Ճանապարհային ոստիկանության Կոտայքի հաշվառման-քննական բաժնի՝ տրանսպորտային միջոցների գրանցման-հաշվառման և վարորդական վկայականների հատկացման գործընթացների </w:t>
            </w: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lastRenderedPageBreak/>
              <w:t>ժամանակ հերթերի ավտոմատ կառավարման համակարգի վարձակալության հիմունքներով ներդրման, շահագործման և սպասարկման արժեքները 12 ամսվա համար:</w:t>
            </w:r>
          </w:p>
          <w:p w14:paraId="59732F60" w14:textId="77777777" w:rsidR="0039376E" w:rsidRPr="0039376E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   Կատարողը պետք է նաև ապահովվի հերթերի սարքերում օգտագործվող կտրոնները:</w:t>
            </w:r>
          </w:p>
          <w:p w14:paraId="69249BC0" w14:textId="1DA7BA2B" w:rsidR="0039376E" w:rsidRPr="009C72B9" w:rsidRDefault="0039376E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</w:p>
        </w:tc>
      </w:tr>
      <w:tr w:rsidR="00296749" w:rsidRPr="0022631D" w14:paraId="4B8BC031" w14:textId="77777777" w:rsidTr="00A365E8">
        <w:trPr>
          <w:trHeight w:val="169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451180E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24C3B0CB" w14:textId="77777777" w:rsidTr="00A365E8">
        <w:trPr>
          <w:trHeight w:val="137"/>
        </w:trPr>
        <w:tc>
          <w:tcPr>
            <w:tcW w:w="43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25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D8C6072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 մասին ՀՀ օրենքի 18-րդ հոդվածի 3-րդ կետ և ՀՀ կառավարության 18/05/2017թ. N 534-Ն որոշման 2-րդ հավելվածով հաստատված ցուցակ</w:t>
            </w:r>
          </w:p>
        </w:tc>
      </w:tr>
      <w:tr w:rsidR="00296749" w:rsidRPr="0022631D" w14:paraId="075EEA57" w14:textId="77777777" w:rsidTr="00A365E8">
        <w:trPr>
          <w:trHeight w:val="196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950F57" w14:paraId="681596E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1D08FEB" w:rsidR="00296749" w:rsidRPr="0039376E" w:rsidRDefault="0039376E" w:rsidP="0029674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27.112023թ</w:t>
            </w:r>
          </w:p>
        </w:tc>
      </w:tr>
      <w:tr w:rsidR="00296749" w:rsidRPr="00950F57" w14:paraId="199F948A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950F57" w14:paraId="6EE9B00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3FE412E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</w:p>
        </w:tc>
      </w:tr>
      <w:tr w:rsidR="00296749" w:rsidRPr="0022631D" w14:paraId="321D26CF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68E691E2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30B89418" w14:textId="77777777" w:rsidTr="00A365E8">
        <w:trPr>
          <w:trHeight w:val="54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70776DB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10DC4861" w14:textId="77777777" w:rsidTr="00A365E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103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296749" w:rsidRPr="0022631D" w14:paraId="3FD00E3A" w14:textId="77777777" w:rsidTr="00A365E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62FA9" w:rsidRPr="0022631D" w14:paraId="4DA511EC" w14:textId="619FF4C4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D5AA" w14:textId="16C1E6D8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0AE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EB47" w14:textId="5B3B8DF5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39376E" w:rsidRPr="0022631D" w14:paraId="7C34CF1C" w14:textId="149B1428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B4131DF" w14:textId="73AA9165" w:rsidR="0039376E" w:rsidRPr="0022631D" w:rsidRDefault="0039376E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FC45" w14:textId="2AD35082" w:rsidR="0039376E" w:rsidRPr="00462FA9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ՓՈՒՇԸՆԴՓՈՒԼԼ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D9F6" w14:textId="3A6596C4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2450000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137" w14:textId="36243F22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FF73" w14:textId="6655BA1D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2450000</w:t>
            </w:r>
          </w:p>
        </w:tc>
      </w:tr>
      <w:tr w:rsidR="0039376E" w:rsidRPr="0022631D" w14:paraId="2C3E78BC" w14:textId="317A1B12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802010F" w14:textId="7198CC5F" w:rsidR="0039376E" w:rsidRPr="0022631D" w:rsidRDefault="0039376E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F5937" w14:textId="1E97ADB7" w:rsidR="0039376E" w:rsidRPr="00462FA9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ՓՈՒՇԸՆԴՓՈՒԼԼ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C275" w14:textId="01D1CD5F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2450000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BC38" w14:textId="2796C0D0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D41E8" w14:textId="68C05907" w:rsidR="0039376E" w:rsidRPr="0022631D" w:rsidRDefault="0039376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2450000</w:t>
            </w:r>
          </w:p>
        </w:tc>
      </w:tr>
      <w:tr w:rsidR="00462FA9" w:rsidRPr="0022631D" w14:paraId="700CD07F" w14:textId="3DB433E6" w:rsidTr="00A365E8">
        <w:trPr>
          <w:trHeight w:val="288"/>
        </w:trPr>
        <w:tc>
          <w:tcPr>
            <w:tcW w:w="3523" w:type="dxa"/>
            <w:gridSpan w:val="10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0ED0606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BDF8B9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6E8160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4537CC7B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521126E1" w14:textId="77777777" w:rsidTr="00A365E8"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96749" w:rsidRPr="0022631D" w14:paraId="552679BF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36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96749" w:rsidRPr="0022631D" w14:paraId="3CA6FABC" w14:textId="77777777" w:rsidTr="00A365E8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96749" w:rsidRPr="0022631D" w:rsidRDefault="00296749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96749" w:rsidRPr="0022631D" w14:paraId="5E96A1C5" w14:textId="77777777" w:rsidTr="00A365E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43F73EF" w14:textId="77777777" w:rsidTr="00A365E8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950F57" w14:paraId="522ACAFB" w14:textId="77777777" w:rsidTr="00A365E8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 տեղեկություններ</w:t>
            </w:r>
          </w:p>
        </w:tc>
        <w:tc>
          <w:tcPr>
            <w:tcW w:w="8368" w:type="dxa"/>
            <w:gridSpan w:val="29"/>
            <w:shd w:val="clear" w:color="auto" w:fill="auto"/>
            <w:vAlign w:val="center"/>
          </w:tcPr>
          <w:p w14:paraId="1EABF5FF" w14:textId="77777777" w:rsidR="00296749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15/6</w:t>
            </w:r>
          </w:p>
          <w:p w14:paraId="71AB42B3" w14:textId="28FC3EDF" w:rsidR="00C22CFD" w:rsidRPr="00C22CFD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ՀՀ ՆԳՆ 2024 թվականի կարիքների համար:</w:t>
            </w:r>
          </w:p>
        </w:tc>
      </w:tr>
      <w:tr w:rsidR="00296749" w:rsidRPr="00950F57" w14:paraId="617248CD" w14:textId="77777777" w:rsidTr="00A365E8">
        <w:trPr>
          <w:trHeight w:val="289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46090291" w:rsidR="00296749" w:rsidRPr="000546C1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515C769" w14:textId="77777777" w:rsidTr="00A365E8">
        <w:trPr>
          <w:trHeight w:val="346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004B891" w:rsidR="00296749" w:rsidRPr="0022631D" w:rsidRDefault="00C22CFD" w:rsidP="00C41C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05.12.2023</w:t>
            </w:r>
          </w:p>
        </w:tc>
      </w:tr>
      <w:tr w:rsidR="00296749" w:rsidRPr="0022631D" w14:paraId="71BEA872" w14:textId="77777777" w:rsidTr="00A365E8">
        <w:trPr>
          <w:trHeight w:val="92"/>
        </w:trPr>
        <w:tc>
          <w:tcPr>
            <w:tcW w:w="4972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96749" w:rsidRPr="0022631D" w14:paraId="04C80107" w14:textId="77777777" w:rsidTr="00A365E8">
        <w:trPr>
          <w:trHeight w:val="92"/>
        </w:trPr>
        <w:tc>
          <w:tcPr>
            <w:tcW w:w="497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6971511" w:rsidR="00296749" w:rsidRPr="0022631D" w:rsidRDefault="00296749" w:rsidP="00C41C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BCA2B9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2254FA5C" w14:textId="77777777" w:rsidTr="00A365E8">
        <w:trPr>
          <w:trHeight w:val="344"/>
        </w:trPr>
        <w:tc>
          <w:tcPr>
            <w:tcW w:w="106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805672F" w:rsidR="00296749" w:rsidRPr="00740AF7" w:rsidRDefault="00296749" w:rsidP="0039376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876E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11.12.2023</w:t>
            </w:r>
          </w:p>
        </w:tc>
      </w:tr>
      <w:tr w:rsidR="00296749" w:rsidRPr="0022631D" w14:paraId="3C75DA26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2545B9B" w:rsidR="00296749" w:rsidRPr="0022631D" w:rsidRDefault="00876E51" w:rsidP="00950F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12.12.2023</w:t>
            </w:r>
          </w:p>
        </w:tc>
      </w:tr>
      <w:tr w:rsidR="00296749" w:rsidRPr="0022631D" w14:paraId="0682C6BE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94B0194" w:rsidR="00296749" w:rsidRPr="0022631D" w:rsidRDefault="00876E51" w:rsidP="00950F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15.12.2023</w:t>
            </w:r>
          </w:p>
        </w:tc>
      </w:tr>
      <w:tr w:rsidR="00296749" w:rsidRPr="0022631D" w14:paraId="79A64497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20F225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E4EA255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397" w:type="dxa"/>
            <w:gridSpan w:val="30"/>
            <w:shd w:val="clear" w:color="auto" w:fill="auto"/>
            <w:vAlign w:val="center"/>
          </w:tcPr>
          <w:p w14:paraId="0A5086C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96749" w:rsidRPr="0022631D" w14:paraId="11F19FA1" w14:textId="77777777" w:rsidTr="00A365E8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77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0911FBB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96749" w:rsidRPr="0022631D" w14:paraId="4DC53241" w14:textId="77777777" w:rsidTr="00A365E8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shd w:val="clear" w:color="auto" w:fill="auto"/>
            <w:vAlign w:val="center"/>
          </w:tcPr>
          <w:p w14:paraId="078CB5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3C0959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96749" w:rsidRPr="0022631D" w14:paraId="75FDA7D8" w14:textId="77777777" w:rsidTr="00A365E8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96749" w:rsidRPr="0022631D" w14:paraId="1E28D31D" w14:textId="77777777" w:rsidTr="00A365E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1AEB39A3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1</w:t>
            </w:r>
            <w:r w:rsidR="003E20AA" w:rsidRPr="0039376E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.2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27FAF08D" w:rsidR="00296749" w:rsidRPr="0022631D" w:rsidRDefault="004A0FB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A0FB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ՓՈՒՇԸՆԴՓՈՒԼԼ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7D325CF6" w:rsidR="00296749" w:rsidRPr="009C72B9" w:rsidRDefault="004A0FBB" w:rsidP="00950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A0FB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ՆԳՆ ԳՀԾՁԲ-2024ՀԵՐԹ/ՃՈ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5A8E95DB" w:rsidR="00296749" w:rsidRPr="0039376E" w:rsidRDefault="0039376E" w:rsidP="00950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15.12.2023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F831D6D" w:rsidR="00296749" w:rsidRPr="0039376E" w:rsidRDefault="00952E0D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25.12.202</w:t>
            </w:r>
            <w:r w:rsidR="0039376E"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4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6A3A27A0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540F0BC7" w14:textId="30D01A09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043A549" w14:textId="4A5CBE7C" w:rsidR="00296749" w:rsidRPr="0022631D" w:rsidRDefault="0039376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4900000</w:t>
            </w:r>
          </w:p>
        </w:tc>
      </w:tr>
      <w:tr w:rsidR="00296749" w:rsidRPr="0022631D" w14:paraId="0C60A34E" w14:textId="77777777" w:rsidTr="00A365E8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8F7B37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11AC14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4586053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4182109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5C2C73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1E4ED39" w14:textId="77777777" w:rsidTr="00A365E8">
        <w:trPr>
          <w:trHeight w:val="150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7265AE84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96749" w:rsidRPr="0022631D" w14:paraId="1F657639" w14:textId="77777777" w:rsidTr="00A365E8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96749" w:rsidRPr="009376B0" w14:paraId="20BC55B9" w14:textId="77777777" w:rsidTr="00A365E8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A0CBCE5" w:rsidR="00296749" w:rsidRPr="00895484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AB4F70A" w:rsidR="00296749" w:rsidRPr="0022631D" w:rsidRDefault="004A0FB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A0FB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ՓՈՒՇԸՆԴՓՈՒԼԼ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4772D53" w:rsidR="00296749" w:rsidRPr="009376B0" w:rsidRDefault="00EE6752" w:rsidP="000546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76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044005600 ք.Երևան Շահումյան 7</w:t>
            </w:r>
            <w:r w:rsidR="009376B0" w:rsidRPr="009376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փող.տուն 12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B127AD4" w:rsidR="00296749" w:rsidRPr="009376B0" w:rsidRDefault="009376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044005600</w:t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EFF0144" w:rsidR="00296749" w:rsidRPr="009376B0" w:rsidRDefault="009376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1570063970690100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7E0570F" w:rsidR="00296749" w:rsidRPr="009376B0" w:rsidRDefault="009376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01298099</w:t>
            </w:r>
            <w:bookmarkStart w:id="0" w:name="_GoBack"/>
            <w:bookmarkEnd w:id="0"/>
          </w:p>
        </w:tc>
      </w:tr>
      <w:tr w:rsidR="00296749" w:rsidRPr="009376B0" w14:paraId="496A046D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393BE26B" w14:textId="77777777" w:rsidR="00296749" w:rsidRPr="000546C1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A365E8" w14:paraId="3863A00B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96749" w:rsidRPr="000546C1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546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07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96749" w:rsidRPr="00A365E8" w14:paraId="485BF528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0FF974B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A365E8" w14:paraId="7DB42300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0AD8E25E" w14:textId="3256244B" w:rsidR="00296749" w:rsidRPr="00950F57" w:rsidRDefault="00296749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--10---- օրացուցային օրվա ընթացքում:</w:t>
            </w:r>
          </w:p>
          <w:p w14:paraId="3D70D3AA" w14:textId="77777777" w:rsidR="00296749" w:rsidRPr="00950F57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96749" w:rsidRPr="00950F57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96749" w:rsidRPr="0026257B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96749" w:rsidRPr="0026257B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96749" w:rsidRPr="0026257B" w:rsidRDefault="00296749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96749" w:rsidRPr="0026257B" w:rsidRDefault="00296749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96749" w:rsidRPr="0026257B" w:rsidRDefault="00296749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F2ED04F" w:rsidR="00296749" w:rsidRPr="0026257B" w:rsidRDefault="00296749" w:rsidP="000546C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</w:t>
            </w:r>
            <w:r w:rsidRPr="0026257B">
              <w:rPr>
                <w:lang w:val="hy-AM"/>
              </w:rPr>
              <w:t xml:space="preserve"> </w:t>
            </w:r>
            <w:r w:rsidR="000546C1" w:rsidRPr="0026257B">
              <w:rPr>
                <w:lang w:val="hy-AM"/>
              </w:rPr>
              <w:t>tntesakan@roadpolice.am</w:t>
            </w:r>
          </w:p>
        </w:tc>
      </w:tr>
      <w:tr w:rsidR="00296749" w:rsidRPr="00A365E8" w14:paraId="3CC8B38C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02AFA8B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002AF1AD" w14:textId="77777777" w:rsidTr="00A365E8">
        <w:trPr>
          <w:trHeight w:val="47"/>
        </w:trPr>
        <w:tc>
          <w:tcPr>
            <w:tcW w:w="33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3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96749" w:rsidRPr="0022631D" w14:paraId="6C6C269C" w14:textId="77777777" w:rsidTr="00A365E8">
        <w:trPr>
          <w:trHeight w:val="47"/>
        </w:trPr>
        <w:tc>
          <w:tcPr>
            <w:tcW w:w="3327" w:type="dxa"/>
            <w:gridSpan w:val="8"/>
            <w:shd w:val="clear" w:color="auto" w:fill="auto"/>
            <w:vAlign w:val="center"/>
          </w:tcPr>
          <w:p w14:paraId="0A862370" w14:textId="13A20E74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Վ.Մաշկովսկայա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B11410C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010596676</w:t>
            </w:r>
          </w:p>
        </w:tc>
        <w:tc>
          <w:tcPr>
            <w:tcW w:w="3308" w:type="dxa"/>
            <w:gridSpan w:val="9"/>
            <w:shd w:val="clear" w:color="auto" w:fill="auto"/>
            <w:vAlign w:val="center"/>
          </w:tcPr>
          <w:p w14:paraId="3C42DEDA" w14:textId="0981A70E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Policetv.gnumner@mail.ru</w:t>
            </w:r>
          </w:p>
        </w:tc>
      </w:tr>
    </w:tbl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40F4" w14:textId="77777777" w:rsidR="00BD5E3F" w:rsidRDefault="00BD5E3F" w:rsidP="0022631D">
      <w:pPr>
        <w:spacing w:before="0" w:after="0"/>
      </w:pPr>
      <w:r>
        <w:separator/>
      </w:r>
    </w:p>
  </w:endnote>
  <w:endnote w:type="continuationSeparator" w:id="0">
    <w:p w14:paraId="18627075" w14:textId="77777777" w:rsidR="00BD5E3F" w:rsidRDefault="00BD5E3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F5CD" w14:textId="77777777" w:rsidR="00BD5E3F" w:rsidRDefault="00BD5E3F" w:rsidP="0022631D">
      <w:pPr>
        <w:spacing w:before="0" w:after="0"/>
      </w:pPr>
      <w:r>
        <w:separator/>
      </w:r>
    </w:p>
  </w:footnote>
  <w:footnote w:type="continuationSeparator" w:id="0">
    <w:p w14:paraId="7FC71CD8" w14:textId="77777777" w:rsidR="00BD5E3F" w:rsidRDefault="00BD5E3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96749" w:rsidRPr="002D0BF6" w:rsidRDefault="0029674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96749" w:rsidRPr="002D0BF6" w:rsidRDefault="0029674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17EC5DBF" w:rsidR="00296749" w:rsidRPr="00871366" w:rsidRDefault="00296749" w:rsidP="0056203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61D5375C" w:rsidR="00296749" w:rsidRPr="002D0BF6" w:rsidRDefault="00296749" w:rsidP="0056203F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401E"/>
    <w:multiLevelType w:val="hybridMultilevel"/>
    <w:tmpl w:val="1C7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B0EDE"/>
    <w:multiLevelType w:val="hybridMultilevel"/>
    <w:tmpl w:val="887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37734"/>
    <w:rsid w:val="00044EA8"/>
    <w:rsid w:val="00046CCF"/>
    <w:rsid w:val="00051ECE"/>
    <w:rsid w:val="000546C1"/>
    <w:rsid w:val="0007090E"/>
    <w:rsid w:val="00073D66"/>
    <w:rsid w:val="000769C0"/>
    <w:rsid w:val="000B0199"/>
    <w:rsid w:val="000B76B9"/>
    <w:rsid w:val="000E4FF1"/>
    <w:rsid w:val="000F376D"/>
    <w:rsid w:val="000F5517"/>
    <w:rsid w:val="001021B0"/>
    <w:rsid w:val="00147CA2"/>
    <w:rsid w:val="001527EF"/>
    <w:rsid w:val="00157AD5"/>
    <w:rsid w:val="0018422F"/>
    <w:rsid w:val="00194DD1"/>
    <w:rsid w:val="001A1999"/>
    <w:rsid w:val="001B01D0"/>
    <w:rsid w:val="001C1BE1"/>
    <w:rsid w:val="001E0091"/>
    <w:rsid w:val="0022631D"/>
    <w:rsid w:val="0024283D"/>
    <w:rsid w:val="0026257B"/>
    <w:rsid w:val="00295B92"/>
    <w:rsid w:val="00296749"/>
    <w:rsid w:val="002A4AD8"/>
    <w:rsid w:val="002C60A1"/>
    <w:rsid w:val="002E4E6F"/>
    <w:rsid w:val="002F16CC"/>
    <w:rsid w:val="002F1FEB"/>
    <w:rsid w:val="00303A12"/>
    <w:rsid w:val="00371B1D"/>
    <w:rsid w:val="003923EF"/>
    <w:rsid w:val="0039376E"/>
    <w:rsid w:val="003B2758"/>
    <w:rsid w:val="003B4F77"/>
    <w:rsid w:val="003C3F0B"/>
    <w:rsid w:val="003E20AA"/>
    <w:rsid w:val="003E3D40"/>
    <w:rsid w:val="003E6978"/>
    <w:rsid w:val="003F6D2B"/>
    <w:rsid w:val="0040567F"/>
    <w:rsid w:val="00433E3C"/>
    <w:rsid w:val="00446260"/>
    <w:rsid w:val="00457370"/>
    <w:rsid w:val="00462FA9"/>
    <w:rsid w:val="00472069"/>
    <w:rsid w:val="00474C2F"/>
    <w:rsid w:val="004764CD"/>
    <w:rsid w:val="00480BE7"/>
    <w:rsid w:val="004875E0"/>
    <w:rsid w:val="004A0FBB"/>
    <w:rsid w:val="004D078F"/>
    <w:rsid w:val="004D355A"/>
    <w:rsid w:val="004E376E"/>
    <w:rsid w:val="00503BCC"/>
    <w:rsid w:val="00546023"/>
    <w:rsid w:val="0056203F"/>
    <w:rsid w:val="005737F9"/>
    <w:rsid w:val="00576EBF"/>
    <w:rsid w:val="005831B5"/>
    <w:rsid w:val="005D5FBD"/>
    <w:rsid w:val="005E2DB8"/>
    <w:rsid w:val="00607C9A"/>
    <w:rsid w:val="00646760"/>
    <w:rsid w:val="00690ECB"/>
    <w:rsid w:val="006A38B4"/>
    <w:rsid w:val="006B2E21"/>
    <w:rsid w:val="006C0266"/>
    <w:rsid w:val="006D550A"/>
    <w:rsid w:val="006E0D92"/>
    <w:rsid w:val="006E1A83"/>
    <w:rsid w:val="006F2779"/>
    <w:rsid w:val="007060FC"/>
    <w:rsid w:val="00740AF7"/>
    <w:rsid w:val="007732E7"/>
    <w:rsid w:val="0078682E"/>
    <w:rsid w:val="0081420B"/>
    <w:rsid w:val="00876E51"/>
    <w:rsid w:val="00894541"/>
    <w:rsid w:val="00895484"/>
    <w:rsid w:val="008B35CA"/>
    <w:rsid w:val="008C4E62"/>
    <w:rsid w:val="008E0895"/>
    <w:rsid w:val="008E493A"/>
    <w:rsid w:val="00903264"/>
    <w:rsid w:val="00920964"/>
    <w:rsid w:val="009376B0"/>
    <w:rsid w:val="00950F57"/>
    <w:rsid w:val="00952E0D"/>
    <w:rsid w:val="009C5E0F"/>
    <w:rsid w:val="009C72B9"/>
    <w:rsid w:val="009D1E40"/>
    <w:rsid w:val="009E75FF"/>
    <w:rsid w:val="00A306F5"/>
    <w:rsid w:val="00A31820"/>
    <w:rsid w:val="00A365E8"/>
    <w:rsid w:val="00AA32E4"/>
    <w:rsid w:val="00AD07B9"/>
    <w:rsid w:val="00AD59DC"/>
    <w:rsid w:val="00AF2A0B"/>
    <w:rsid w:val="00B513F2"/>
    <w:rsid w:val="00B75762"/>
    <w:rsid w:val="00B91DE2"/>
    <w:rsid w:val="00B94EA2"/>
    <w:rsid w:val="00BA03B0"/>
    <w:rsid w:val="00BB0A93"/>
    <w:rsid w:val="00BD3D4E"/>
    <w:rsid w:val="00BD5E3F"/>
    <w:rsid w:val="00BF1465"/>
    <w:rsid w:val="00BF4745"/>
    <w:rsid w:val="00C022E2"/>
    <w:rsid w:val="00C22CFD"/>
    <w:rsid w:val="00C41CB3"/>
    <w:rsid w:val="00C84DF7"/>
    <w:rsid w:val="00C96337"/>
    <w:rsid w:val="00C96BED"/>
    <w:rsid w:val="00CB44D2"/>
    <w:rsid w:val="00CC1F23"/>
    <w:rsid w:val="00CC3C17"/>
    <w:rsid w:val="00CD5491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E6752"/>
    <w:rsid w:val="00EF16D0"/>
    <w:rsid w:val="00F0656F"/>
    <w:rsid w:val="00F10AFE"/>
    <w:rsid w:val="00F31004"/>
    <w:rsid w:val="00F33C91"/>
    <w:rsid w:val="00F618CD"/>
    <w:rsid w:val="00F64167"/>
    <w:rsid w:val="00F6673B"/>
    <w:rsid w:val="00F77AAD"/>
    <w:rsid w:val="00F916C4"/>
    <w:rsid w:val="00FB097B"/>
    <w:rsid w:val="00FB16D3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3CAA-5948-45C2-8DF2-BB04ADE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</cp:lastModifiedBy>
  <cp:revision>45</cp:revision>
  <cp:lastPrinted>2021-12-27T06:09:00Z</cp:lastPrinted>
  <dcterms:created xsi:type="dcterms:W3CDTF">2021-06-28T12:08:00Z</dcterms:created>
  <dcterms:modified xsi:type="dcterms:W3CDTF">2023-12-18T06:35:00Z</dcterms:modified>
</cp:coreProperties>
</file>