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33199DB4" w:rsidR="00592817" w:rsidRPr="002B021D" w:rsidRDefault="00592817" w:rsidP="0059281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proofErr w:type="spellStart"/>
      <w:r>
        <w:rPr>
          <w:rFonts w:ascii="GHEA Grapalat" w:hAnsi="GHEA Grapalat" w:cs="Sylfaen"/>
          <w:b/>
          <w:sz w:val="20"/>
        </w:rPr>
        <w:t>Արտաշատի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</w:rPr>
        <w:t>համայնքապետարանը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ստորև ներկայացնում է իր կարիքների համար </w:t>
      </w:r>
      <w:r w:rsidR="00931AF2">
        <w:rPr>
          <w:rFonts w:ascii="GHEA Grapalat" w:hAnsi="GHEA Grapalat" w:cs="Sylfaen"/>
          <w:b/>
          <w:lang w:val="hy-AM"/>
        </w:rPr>
        <w:t xml:space="preserve">Արտաշատ համայնքում </w:t>
      </w:r>
      <w:r w:rsidR="005C394C">
        <w:rPr>
          <w:rFonts w:ascii="GHEA Grapalat" w:hAnsi="GHEA Grapalat" w:cs="Sylfaen"/>
          <w:b/>
          <w:lang w:val="hy-AM"/>
        </w:rPr>
        <w:t>կոյուղագծերի վերակառուցմ</w:t>
      </w:r>
      <w:r w:rsidR="00931AF2">
        <w:rPr>
          <w:rFonts w:ascii="GHEA Grapalat" w:hAnsi="GHEA Grapalat" w:cs="Sylfaen"/>
          <w:b/>
          <w:lang w:val="hy-AM"/>
        </w:rPr>
        <w:t xml:space="preserve">ան աշխատանքների կատարման նկատմամբ հեղինակային հսկողության </w:t>
      </w:r>
      <w:r w:rsidR="007A2EA3">
        <w:rPr>
          <w:rFonts w:ascii="GHEA Grapalat" w:hAnsi="GHEA Grapalat" w:cs="Sylfaen"/>
          <w:b/>
          <w:lang w:val="hy-AM"/>
        </w:rPr>
        <w:t xml:space="preserve">ծառայությունների </w:t>
      </w:r>
      <w:r w:rsidRPr="002B021D">
        <w:rPr>
          <w:rFonts w:ascii="GHEA Grapalat" w:hAnsi="GHEA Grapalat" w:cs="Sylfaen"/>
          <w:b/>
          <w:sz w:val="20"/>
          <w:lang w:val="af-ZA"/>
        </w:rPr>
        <w:t>ձեռքբերման 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4235F7">
        <w:rPr>
          <w:rFonts w:ascii="GHEA Grapalat" w:hAnsi="GHEA Grapalat" w:cs="Sylfaen"/>
          <w:b/>
          <w:sz w:val="20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931AF2">
        <w:rPr>
          <w:rFonts w:ascii="GHEA Grapalat" w:hAnsi="GHEA Grapalat" w:cs="Sylfaen"/>
          <w:b/>
          <w:sz w:val="20"/>
          <w:lang w:val="hy-AM"/>
        </w:rPr>
        <w:t>ՄԱ</w:t>
      </w:r>
      <w:r w:rsidR="001A0AC1">
        <w:rPr>
          <w:rFonts w:ascii="GHEA Grapalat" w:hAnsi="GHEA Grapalat" w:cs="Sylfaen"/>
          <w:b/>
          <w:sz w:val="20"/>
          <w:lang w:val="hy-AM"/>
        </w:rPr>
        <w:t>ԾՁԲ-26/</w:t>
      </w:r>
      <w:r w:rsidR="005C394C">
        <w:rPr>
          <w:rFonts w:ascii="GHEA Grapalat" w:hAnsi="GHEA Grapalat" w:cs="Sylfaen"/>
          <w:b/>
          <w:sz w:val="20"/>
          <w:lang w:val="hy-AM"/>
        </w:rPr>
        <w:t>78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931AF2">
        <w:rPr>
          <w:rFonts w:ascii="GHEA Grapalat" w:hAnsi="GHEA Grapalat" w:cs="Sylfaen"/>
          <w:b/>
          <w:sz w:val="20"/>
          <w:lang w:val="hy-AM"/>
        </w:rPr>
        <w:t xml:space="preserve">ապրիլի </w:t>
      </w:r>
      <w:r w:rsidR="00C97FC9">
        <w:rPr>
          <w:rFonts w:ascii="GHEA Grapalat" w:hAnsi="GHEA Grapalat" w:cs="Sylfaen"/>
          <w:b/>
          <w:sz w:val="20"/>
          <w:lang w:val="hy-AM"/>
        </w:rPr>
        <w:t>2</w:t>
      </w:r>
      <w:r w:rsidR="005C394C">
        <w:rPr>
          <w:rFonts w:ascii="GHEA Grapalat" w:hAnsi="GHEA Grapalat" w:cs="Sylfaen"/>
          <w:b/>
          <w:sz w:val="20"/>
          <w:lang w:val="hy-AM"/>
        </w:rPr>
        <w:t>7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N </w:t>
      </w:r>
      <w:r w:rsidR="00931AF2" w:rsidRPr="004235F7">
        <w:rPr>
          <w:rFonts w:ascii="GHEA Grapalat" w:hAnsi="GHEA Grapalat" w:cs="Sylfaen"/>
          <w:b/>
          <w:sz w:val="20"/>
        </w:rPr>
        <w:t>ԱՄԱ</w:t>
      </w:r>
      <w:r w:rsidR="00931AF2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931AF2">
        <w:rPr>
          <w:rFonts w:ascii="GHEA Grapalat" w:hAnsi="GHEA Grapalat" w:cs="Sylfaen"/>
          <w:b/>
          <w:sz w:val="20"/>
          <w:lang w:val="hy-AM"/>
        </w:rPr>
        <w:t>ՄԱԾՁԲ-26/</w:t>
      </w:r>
      <w:r w:rsidR="005C394C">
        <w:rPr>
          <w:rFonts w:ascii="GHEA Grapalat" w:hAnsi="GHEA Grapalat" w:cs="Sylfaen"/>
          <w:b/>
          <w:sz w:val="20"/>
          <w:lang w:val="hy-AM"/>
        </w:rPr>
        <w:t xml:space="preserve">78 ծածկագրով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9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0"/>
        <w:gridCol w:w="106"/>
        <w:gridCol w:w="1120"/>
        <w:gridCol w:w="29"/>
        <w:gridCol w:w="290"/>
        <w:gridCol w:w="971"/>
        <w:gridCol w:w="96"/>
        <w:gridCol w:w="329"/>
        <w:gridCol w:w="567"/>
        <w:gridCol w:w="300"/>
        <w:gridCol w:w="409"/>
        <w:gridCol w:w="181"/>
        <w:gridCol w:w="49"/>
        <w:gridCol w:w="478"/>
        <w:gridCol w:w="9"/>
        <w:gridCol w:w="8"/>
        <w:gridCol w:w="182"/>
        <w:gridCol w:w="759"/>
        <w:gridCol w:w="35"/>
        <w:gridCol w:w="598"/>
        <w:gridCol w:w="81"/>
        <w:gridCol w:w="367"/>
        <w:gridCol w:w="47"/>
        <w:gridCol w:w="203"/>
        <w:gridCol w:w="19"/>
        <w:gridCol w:w="168"/>
        <w:gridCol w:w="644"/>
        <w:gridCol w:w="8"/>
        <w:gridCol w:w="24"/>
        <w:gridCol w:w="209"/>
        <w:gridCol w:w="27"/>
        <w:gridCol w:w="648"/>
        <w:gridCol w:w="209"/>
        <w:gridCol w:w="25"/>
        <w:gridCol w:w="191"/>
        <w:gridCol w:w="30"/>
        <w:gridCol w:w="47"/>
        <w:gridCol w:w="992"/>
      </w:tblGrid>
      <w:tr w:rsidR="0022631D" w:rsidRPr="0022631D" w14:paraId="3BCB0F4A" w14:textId="77777777" w:rsidTr="00931AF2">
        <w:trPr>
          <w:trHeight w:val="146"/>
        </w:trPr>
        <w:tc>
          <w:tcPr>
            <w:tcW w:w="564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5" w:type="dxa"/>
            <w:gridSpan w:val="3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97FC9">
        <w:trPr>
          <w:trHeight w:val="110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696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19" w:type="dxa"/>
            <w:gridSpan w:val="13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0" w:type="dxa"/>
            <w:gridSpan w:val="9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97FC9">
        <w:trPr>
          <w:trHeight w:val="175"/>
        </w:trPr>
        <w:tc>
          <w:tcPr>
            <w:tcW w:w="564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120" w:type="dxa"/>
            <w:gridSpan w:val="13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418" w:type="dxa"/>
            <w:gridSpan w:val="10"/>
            <w:vMerge w:val="restart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97FC9">
        <w:trPr>
          <w:trHeight w:val="275"/>
        </w:trPr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1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394C" w:rsidRPr="005C394C" w14:paraId="611BFCF5" w14:textId="3487D267" w:rsidTr="00444808">
        <w:trPr>
          <w:trHeight w:val="371"/>
        </w:trPr>
        <w:tc>
          <w:tcPr>
            <w:tcW w:w="564" w:type="dxa"/>
            <w:shd w:val="clear" w:color="auto" w:fill="auto"/>
            <w:vAlign w:val="center"/>
          </w:tcPr>
          <w:p w14:paraId="6FA22D70" w14:textId="54E20A9C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135B" w14:textId="46AB6A9D" w:rsidR="005C394C" w:rsidRPr="007A2EA3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B85808">
              <w:rPr>
                <w:rFonts w:ascii="GHEA Grapalat" w:hAnsi="GHEA Grapalat"/>
                <w:lang w:val="hy-AM"/>
              </w:rPr>
              <w:t xml:space="preserve">Արտաշատ համայնքի Արտաշատ քաղաքի  Մարքսի փողոցի կոյուղագծերի վերակառուցման աշխատանքների կատարման նկատմամբ </w:t>
            </w:r>
            <w:r>
              <w:rPr>
                <w:rFonts w:ascii="GHEA Grapalat" w:hAnsi="GHEA Grapalat"/>
                <w:lang w:val="hy-AM"/>
              </w:rPr>
              <w:t>հեղինակային</w:t>
            </w:r>
            <w:r w:rsidRPr="00B85808">
              <w:rPr>
                <w:rFonts w:ascii="GHEA Grapalat" w:hAnsi="GHEA Grapalat"/>
                <w:lang w:val="hy-AM"/>
              </w:rPr>
              <w:t xml:space="preserve"> հսկողության ծառայությունների ձեռքբերում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152AA" w14:textId="57130DCC" w:rsidR="005C394C" w:rsidRPr="001A0AC1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1DF8" w14:textId="3CA5E9FF" w:rsidR="005C394C" w:rsidRPr="00F313D1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93A79B" w14:textId="5ED1E499" w:rsidR="005C394C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42F1C3" w14:textId="77777777" w:rsidR="005C394C" w:rsidRDefault="005C394C" w:rsidP="005C394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  <w:p w14:paraId="3391D075" w14:textId="79FA9C49" w:rsidR="005C394C" w:rsidRPr="00F313D1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6E899" w14:textId="614E6AC3" w:rsidR="005C394C" w:rsidRDefault="005C394C" w:rsidP="005C394C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763748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91F2" w14:textId="329033A9" w:rsidR="005C394C" w:rsidRPr="00931AF2" w:rsidRDefault="005C394C" w:rsidP="005C394C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 w:rsidRPr="00B85808">
              <w:rPr>
                <w:rFonts w:ascii="GHEA Grapalat" w:hAnsi="GHEA Grapalat"/>
                <w:lang w:val="hy-AM"/>
              </w:rPr>
              <w:t xml:space="preserve">Արտաշատ համայնքի Արտաշատ քաղաքի  Մարքսի փողոցի կոյուղագծերի վերակառուցման աշխատանքների կատարման նկատմամբ </w:t>
            </w:r>
            <w:r>
              <w:rPr>
                <w:rFonts w:ascii="GHEA Grapalat" w:hAnsi="GHEA Grapalat"/>
                <w:lang w:val="hy-AM"/>
              </w:rPr>
              <w:t>հեղինակային</w:t>
            </w:r>
            <w:r w:rsidRPr="00B85808">
              <w:rPr>
                <w:rFonts w:ascii="GHEA Grapalat" w:hAnsi="GHEA Grapalat"/>
                <w:lang w:val="hy-AM"/>
              </w:rPr>
              <w:t xml:space="preserve"> հսկողության ծառայությունների ձեռքբերում</w:t>
            </w:r>
          </w:p>
        </w:tc>
      </w:tr>
      <w:tr w:rsidR="005C394C" w:rsidRPr="005C394C" w14:paraId="343416B2" w14:textId="59AECEE9" w:rsidTr="00444808">
        <w:trPr>
          <w:trHeight w:val="371"/>
        </w:trPr>
        <w:tc>
          <w:tcPr>
            <w:tcW w:w="564" w:type="dxa"/>
            <w:shd w:val="clear" w:color="auto" w:fill="auto"/>
            <w:vAlign w:val="center"/>
          </w:tcPr>
          <w:p w14:paraId="78479747" w14:textId="3134ABFE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38942" w14:textId="3925D3E4" w:rsidR="005C394C" w:rsidRPr="007A2EA3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B85808">
              <w:rPr>
                <w:rFonts w:ascii="GHEA Grapalat" w:hAnsi="GHEA Grapalat"/>
                <w:lang w:val="hy-AM"/>
              </w:rPr>
              <w:t xml:space="preserve">Արտաշատ համայնքի Արտաշատ քաղաքի Պատկանյան և Րաֆֆու փողոցներ, Նար Դոսի 38, Երևանյան 5 շենքեր, Խանջյան 15 և 16 շենքերի բակերի կոյուղագծերի վերակառուցման աշխատանքների </w:t>
            </w:r>
            <w:r w:rsidRPr="00B85808">
              <w:rPr>
                <w:rFonts w:ascii="GHEA Grapalat" w:hAnsi="GHEA Grapalat"/>
                <w:lang w:val="hy-AM"/>
              </w:rPr>
              <w:lastRenderedPageBreak/>
              <w:t xml:space="preserve">կատարման նկատմամբ </w:t>
            </w:r>
            <w:r>
              <w:rPr>
                <w:rFonts w:ascii="GHEA Grapalat" w:hAnsi="GHEA Grapalat"/>
                <w:lang w:val="hy-AM"/>
              </w:rPr>
              <w:t>հեղինակային</w:t>
            </w:r>
            <w:r w:rsidRPr="00B85808">
              <w:rPr>
                <w:rFonts w:ascii="GHEA Grapalat" w:hAnsi="GHEA Grapalat"/>
                <w:lang w:val="hy-AM"/>
              </w:rPr>
              <w:t xml:space="preserve"> հսկողության ծառայությունների ձեռքբերում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59C97" w14:textId="258F634D" w:rsidR="005C394C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53130" w14:textId="77777777" w:rsidR="005C394C" w:rsidRPr="00F313D1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CBA3C" w14:textId="08E1428A" w:rsidR="005C394C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C25923" w14:textId="77777777" w:rsidR="005C394C" w:rsidRDefault="005C394C" w:rsidP="005C394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  <w:p w14:paraId="32814153" w14:textId="77777777" w:rsidR="005C394C" w:rsidRDefault="005C394C" w:rsidP="005C394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3E977" w14:textId="1E07AE2C" w:rsidR="005C394C" w:rsidRDefault="005C394C" w:rsidP="005C394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GHEA Grapalat" w:hAnsi="GHEA Grapalat"/>
                <w:lang w:val="hy-AM"/>
              </w:rPr>
              <w:t>326 065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A8A6" w14:textId="611A9B0E" w:rsidR="005C394C" w:rsidRPr="00931AF2" w:rsidRDefault="005C394C" w:rsidP="005C394C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 w:rsidRPr="00B85808">
              <w:rPr>
                <w:rFonts w:ascii="GHEA Grapalat" w:hAnsi="GHEA Grapalat"/>
                <w:lang w:val="hy-AM"/>
              </w:rPr>
              <w:t xml:space="preserve">Արտաշատ համայնքի Արտաշատ քաղաքի Պատկանյան և Րաֆֆու փողոցներ, Նար Դոսի 38, Երևանյան 5 շենքեր, Խանջյան 15 և 16 շենքերի բակերի </w:t>
            </w:r>
            <w:r w:rsidRPr="00B85808">
              <w:rPr>
                <w:rFonts w:ascii="GHEA Grapalat" w:hAnsi="GHEA Grapalat"/>
                <w:lang w:val="hy-AM"/>
              </w:rPr>
              <w:lastRenderedPageBreak/>
              <w:t xml:space="preserve">կոյուղագծերի վերակառուցման աշխատանքների կատարման նկատմամբ </w:t>
            </w:r>
            <w:r>
              <w:rPr>
                <w:rFonts w:ascii="GHEA Grapalat" w:hAnsi="GHEA Grapalat"/>
                <w:lang w:val="hy-AM"/>
              </w:rPr>
              <w:t>հեղինակային</w:t>
            </w:r>
            <w:r w:rsidRPr="00B85808">
              <w:rPr>
                <w:rFonts w:ascii="GHEA Grapalat" w:hAnsi="GHEA Grapalat"/>
                <w:lang w:val="hy-AM"/>
              </w:rPr>
              <w:t xml:space="preserve"> հսկողության ծառայությունների ձեռքբերում</w:t>
            </w:r>
          </w:p>
        </w:tc>
      </w:tr>
      <w:tr w:rsidR="005C394C" w:rsidRPr="005C394C" w14:paraId="6B2A0257" w14:textId="77777777" w:rsidTr="00444808">
        <w:trPr>
          <w:trHeight w:val="371"/>
        </w:trPr>
        <w:tc>
          <w:tcPr>
            <w:tcW w:w="564" w:type="dxa"/>
            <w:shd w:val="clear" w:color="auto" w:fill="auto"/>
            <w:vAlign w:val="center"/>
          </w:tcPr>
          <w:p w14:paraId="3ED618B1" w14:textId="4CB70763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1571" w14:textId="7B3E96E9" w:rsidR="005C394C" w:rsidRPr="007A2EA3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B85808">
              <w:rPr>
                <w:rFonts w:ascii="GHEA Grapalat" w:hAnsi="GHEA Grapalat"/>
                <w:lang w:val="hy-AM"/>
              </w:rPr>
              <w:t xml:space="preserve">Արտաշատ համայնքի Արտաշատ քաղաքի Կամոյի, Չարենց փողոցների և Աբովյան փ փակուղի կոյուղագծերի վերակառուցման աշխատանքների կատարման նկատմամբ </w:t>
            </w:r>
            <w:r>
              <w:rPr>
                <w:rFonts w:ascii="GHEA Grapalat" w:hAnsi="GHEA Grapalat"/>
                <w:lang w:val="hy-AM"/>
              </w:rPr>
              <w:t>հեղինակային</w:t>
            </w:r>
            <w:r w:rsidRPr="00B85808">
              <w:rPr>
                <w:rFonts w:ascii="GHEA Grapalat" w:hAnsi="GHEA Grapalat"/>
                <w:lang w:val="hy-AM"/>
              </w:rPr>
              <w:t xml:space="preserve"> հսկողության ծառայությունների ձեռքբերում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97368" w14:textId="7E60FFF6" w:rsidR="005C394C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D3113" w14:textId="77777777" w:rsidR="005C394C" w:rsidRPr="00F313D1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08D02" w14:textId="6A488EF4" w:rsidR="005C394C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A119F4" w14:textId="77777777" w:rsidR="005C394C" w:rsidRDefault="005C394C" w:rsidP="005C394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  <w:p w14:paraId="60DE36CE" w14:textId="77777777" w:rsidR="005C394C" w:rsidRDefault="005C394C" w:rsidP="005C394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955B3" w14:textId="61024F0E" w:rsidR="005C394C" w:rsidRDefault="005C394C" w:rsidP="005C394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GHEA Grapalat" w:hAnsi="GHEA Grapalat"/>
                <w:lang w:val="hy-AM"/>
              </w:rPr>
              <w:t>590 891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F322" w14:textId="54BB5EEC" w:rsidR="005C394C" w:rsidRPr="00931AF2" w:rsidRDefault="005C394C" w:rsidP="005C394C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 w:rsidRPr="00B85808">
              <w:rPr>
                <w:rFonts w:ascii="GHEA Grapalat" w:hAnsi="GHEA Grapalat"/>
                <w:lang w:val="hy-AM"/>
              </w:rPr>
              <w:t xml:space="preserve">Արտաշատ համայնքի Արտաշատ քաղաքի Կամոյի, Չարենց փողոցների և Աբովյան փ փակուղի կոյուղագծերի վերակառուցման աշխատանքների կատարման նկատմամբ </w:t>
            </w:r>
            <w:r>
              <w:rPr>
                <w:rFonts w:ascii="GHEA Grapalat" w:hAnsi="GHEA Grapalat"/>
                <w:lang w:val="hy-AM"/>
              </w:rPr>
              <w:t>հեղինակային</w:t>
            </w:r>
            <w:r w:rsidRPr="00B85808">
              <w:rPr>
                <w:rFonts w:ascii="GHEA Grapalat" w:hAnsi="GHEA Grapalat"/>
                <w:lang w:val="hy-AM"/>
              </w:rPr>
              <w:t xml:space="preserve"> հսկողության ծառայությունների ձեռքբերում</w:t>
            </w:r>
          </w:p>
        </w:tc>
      </w:tr>
      <w:tr w:rsidR="005C394C" w:rsidRPr="005C394C" w14:paraId="61377DF2" w14:textId="77777777" w:rsidTr="00444808">
        <w:trPr>
          <w:trHeight w:val="371"/>
        </w:trPr>
        <w:tc>
          <w:tcPr>
            <w:tcW w:w="564" w:type="dxa"/>
            <w:shd w:val="clear" w:color="auto" w:fill="auto"/>
            <w:vAlign w:val="center"/>
          </w:tcPr>
          <w:p w14:paraId="263D2D60" w14:textId="24E545A5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283CF" w14:textId="2B30549E" w:rsidR="005C394C" w:rsidRPr="00496465" w:rsidRDefault="005C394C" w:rsidP="005C394C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Arial"/>
              </w:rPr>
            </w:pPr>
            <w:r w:rsidRPr="00B85808">
              <w:rPr>
                <w:rFonts w:ascii="GHEA Grapalat" w:hAnsi="GHEA Grapalat"/>
                <w:lang w:val="hy-AM"/>
              </w:rPr>
              <w:t xml:space="preserve">Արտաշատ համայնքի Արտաշատ քաղաքի Ղուկասյան, Ներսիսյան և Բակունցի փողոցների, Շահումյան 12 և 14 շենքերից դեպի Մարքսի փողոց  կոյուղագծերի վերակառուցման աշխատանքների կատարման նկատմամբ </w:t>
            </w:r>
            <w:r>
              <w:rPr>
                <w:rFonts w:ascii="GHEA Grapalat" w:hAnsi="GHEA Grapalat"/>
                <w:lang w:val="hy-AM"/>
              </w:rPr>
              <w:t>հեղինակային</w:t>
            </w:r>
            <w:r w:rsidRPr="00B85808">
              <w:rPr>
                <w:rFonts w:ascii="GHEA Grapalat" w:hAnsi="GHEA Grapalat"/>
                <w:lang w:val="hy-AM"/>
              </w:rPr>
              <w:t xml:space="preserve"> հսկողության ծառայությունների ձեռքբերում</w:t>
            </w:r>
            <w:r w:rsidRPr="00B85808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75E10" w14:textId="77777777" w:rsidR="005C394C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058B0" w14:textId="77777777" w:rsidR="005C394C" w:rsidRPr="00F313D1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73FB7" w14:textId="77777777" w:rsidR="005C394C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E418EA" w14:textId="77777777" w:rsidR="005C394C" w:rsidRDefault="005C394C" w:rsidP="005C394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C7CC8" w14:textId="309FA447" w:rsidR="005C394C" w:rsidRDefault="005C394C" w:rsidP="005C394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611 480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F233" w14:textId="333560B9" w:rsidR="005C394C" w:rsidRPr="00496465" w:rsidRDefault="005C394C" w:rsidP="005C394C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Arial"/>
              </w:rPr>
            </w:pPr>
            <w:r w:rsidRPr="00B85808">
              <w:rPr>
                <w:rFonts w:ascii="GHEA Grapalat" w:hAnsi="GHEA Grapalat"/>
                <w:lang w:val="hy-AM"/>
              </w:rPr>
              <w:t xml:space="preserve">Արտաշատ համայնքի Արտաշատ քաղաքի Ղուկասյան, Ներսիսյան և Բակունցի փողոցների, Շահումյան 12 և 14 շենքերից դեպի Մարքսի փողոց  կոյուղագծերի վերակառուցման աշխատանքների կատարման նկատմամբ </w:t>
            </w:r>
            <w:r>
              <w:rPr>
                <w:rFonts w:ascii="GHEA Grapalat" w:hAnsi="GHEA Grapalat"/>
                <w:lang w:val="hy-AM"/>
              </w:rPr>
              <w:t>հեղինակային</w:t>
            </w:r>
            <w:r w:rsidRPr="00B85808">
              <w:rPr>
                <w:rFonts w:ascii="GHEA Grapalat" w:hAnsi="GHEA Grapalat"/>
                <w:lang w:val="hy-AM"/>
              </w:rPr>
              <w:t xml:space="preserve"> հսկողության ծառայությունների ձեռքբերում</w:t>
            </w:r>
            <w:r w:rsidRPr="00B85808">
              <w:rPr>
                <w:rFonts w:ascii="GHEA Grapalat" w:hAnsi="GHEA Grapalat"/>
              </w:rPr>
              <w:t xml:space="preserve"> </w:t>
            </w:r>
          </w:p>
        </w:tc>
      </w:tr>
      <w:tr w:rsidR="005C394C" w:rsidRPr="005C394C" w14:paraId="39CD6841" w14:textId="77777777" w:rsidTr="00444808">
        <w:trPr>
          <w:trHeight w:val="371"/>
        </w:trPr>
        <w:tc>
          <w:tcPr>
            <w:tcW w:w="564" w:type="dxa"/>
            <w:shd w:val="clear" w:color="auto" w:fill="auto"/>
            <w:vAlign w:val="center"/>
          </w:tcPr>
          <w:p w14:paraId="45A8BD24" w14:textId="4252616F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CD987" w14:textId="782B017E" w:rsidR="005C394C" w:rsidRPr="007A2EA3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B85808">
              <w:rPr>
                <w:rFonts w:ascii="GHEA Grapalat" w:hAnsi="GHEA Grapalat"/>
                <w:lang w:val="hy-AM"/>
              </w:rPr>
              <w:t>Արտաշատ համայնքի Արտաշատ քաղաքի Ազատամարտիկների փողոցից դեպի Վ</w:t>
            </w:r>
            <w:r w:rsidRPr="00B85808">
              <w:rPr>
                <w:rFonts w:ascii="Cambria Math" w:hAnsi="Cambria Math"/>
                <w:lang w:val="hy-AM"/>
              </w:rPr>
              <w:t>․</w:t>
            </w:r>
            <w:r w:rsidRPr="00B85808">
              <w:rPr>
                <w:rFonts w:ascii="GHEA Grapalat" w:hAnsi="GHEA Grapalat"/>
                <w:lang w:val="hy-AM"/>
              </w:rPr>
              <w:t xml:space="preserve">Արտաշատ բնակավայր տանող ճանապարհի կոյուղագծերի վերակառուցման </w:t>
            </w:r>
            <w:r w:rsidRPr="00B85808">
              <w:rPr>
                <w:rFonts w:ascii="GHEA Grapalat" w:hAnsi="GHEA Grapalat"/>
                <w:lang w:val="hy-AM"/>
              </w:rPr>
              <w:lastRenderedPageBreak/>
              <w:t xml:space="preserve">աշխատանքների կատարման նկատմամբ </w:t>
            </w:r>
            <w:r>
              <w:rPr>
                <w:rFonts w:ascii="GHEA Grapalat" w:hAnsi="GHEA Grapalat"/>
                <w:lang w:val="hy-AM"/>
              </w:rPr>
              <w:t>հեղինակային</w:t>
            </w:r>
            <w:r w:rsidRPr="00B85808">
              <w:rPr>
                <w:rFonts w:ascii="GHEA Grapalat" w:hAnsi="GHEA Grapalat"/>
                <w:lang w:val="hy-AM"/>
              </w:rPr>
              <w:t xml:space="preserve"> հսկողության ծառայությունների ձեռքբերում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20CDF" w14:textId="45E25F6C" w:rsidR="005C394C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B887" w14:textId="77777777" w:rsidR="005C394C" w:rsidRPr="00F313D1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7F413" w14:textId="18739AB0" w:rsidR="005C394C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020D5C" w14:textId="77777777" w:rsidR="005C394C" w:rsidRDefault="005C394C" w:rsidP="005C394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  <w:p w14:paraId="2E5B5F5C" w14:textId="77777777" w:rsidR="005C394C" w:rsidRDefault="005C394C" w:rsidP="005C394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619D4" w14:textId="5373B35C" w:rsidR="005C394C" w:rsidRDefault="005C394C" w:rsidP="005C394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GHEA Grapalat" w:hAnsi="GHEA Grapalat"/>
                <w:bCs/>
                <w:lang w:val="hy-AM"/>
              </w:rPr>
              <w:t>915 8</w:t>
            </w:r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02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64A1" w14:textId="21CC5CA5" w:rsidR="005C394C" w:rsidRPr="00931AF2" w:rsidRDefault="005C394C" w:rsidP="005C394C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 w:rsidRPr="00B85808">
              <w:rPr>
                <w:rFonts w:ascii="GHEA Grapalat" w:hAnsi="GHEA Grapalat"/>
                <w:lang w:val="hy-AM"/>
              </w:rPr>
              <w:t>Արտաշատ համայնքի Արտաշատ քաղաքի Ազատամարտիկների փողոցից դեպի Վ</w:t>
            </w:r>
            <w:r w:rsidRPr="00B85808">
              <w:rPr>
                <w:rFonts w:ascii="Cambria Math" w:hAnsi="Cambria Math"/>
                <w:lang w:val="hy-AM"/>
              </w:rPr>
              <w:t>․</w:t>
            </w:r>
            <w:r w:rsidRPr="00B85808">
              <w:rPr>
                <w:rFonts w:ascii="GHEA Grapalat" w:hAnsi="GHEA Grapalat"/>
                <w:lang w:val="hy-AM"/>
              </w:rPr>
              <w:t xml:space="preserve">Արտաշատ բնակավայր տանող ճանապարհի </w:t>
            </w:r>
            <w:r w:rsidRPr="00B85808">
              <w:rPr>
                <w:rFonts w:ascii="GHEA Grapalat" w:hAnsi="GHEA Grapalat"/>
                <w:lang w:val="hy-AM"/>
              </w:rPr>
              <w:lastRenderedPageBreak/>
              <w:t xml:space="preserve">կոյուղագծերի վերակառուցման աշխատանքների կատարման նկատմամբ </w:t>
            </w:r>
            <w:r>
              <w:rPr>
                <w:rFonts w:ascii="GHEA Grapalat" w:hAnsi="GHEA Grapalat"/>
                <w:lang w:val="hy-AM"/>
              </w:rPr>
              <w:t>հեղինակային</w:t>
            </w:r>
            <w:r w:rsidRPr="00B85808">
              <w:rPr>
                <w:rFonts w:ascii="GHEA Grapalat" w:hAnsi="GHEA Grapalat"/>
                <w:lang w:val="hy-AM"/>
              </w:rPr>
              <w:t xml:space="preserve"> հսկողության ծառայությունների ձեռքբերում</w:t>
            </w:r>
          </w:p>
        </w:tc>
      </w:tr>
      <w:tr w:rsidR="001A0AC1" w:rsidRPr="005C394C" w14:paraId="4B8BC031" w14:textId="77777777" w:rsidTr="00931AF2">
        <w:trPr>
          <w:trHeight w:val="169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14:paraId="451180EC" w14:textId="77777777" w:rsidR="001A0AC1" w:rsidRPr="008518B0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5C394C" w14:paraId="24C3B0CB" w14:textId="77777777" w:rsidTr="00931AF2">
        <w:trPr>
          <w:trHeight w:val="137"/>
        </w:trPr>
        <w:tc>
          <w:tcPr>
            <w:tcW w:w="51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A0AC1" w:rsidRPr="00F55F4C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F731E93" w:rsidR="001A0AC1" w:rsidRPr="00F55F4C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</w:t>
            </w:r>
            <w:r w:rsidR="00931A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  <w:r w:rsidR="00931A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ՀՀ Կառավարության 04 մայիս 2017 թ 526-ն որոշման 23-րդ կետի</w:t>
            </w:r>
          </w:p>
        </w:tc>
      </w:tr>
      <w:tr w:rsidR="001A0AC1" w:rsidRPr="005C394C" w14:paraId="075EEA57" w14:textId="77777777" w:rsidTr="00931AF2">
        <w:trPr>
          <w:trHeight w:val="196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A0AC1" w:rsidRPr="00F55F4C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2631D" w14:paraId="681596E8" w14:textId="77777777" w:rsidTr="0093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5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24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D13B6AE" w:rsidR="001A0AC1" w:rsidRPr="007A2EA3" w:rsidRDefault="005C394C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931A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</w:t>
            </w:r>
            <w:r w:rsidR="0074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</w:p>
        </w:tc>
      </w:tr>
      <w:tr w:rsidR="001A0AC1" w:rsidRPr="0022631D" w14:paraId="199F948A" w14:textId="77777777" w:rsidTr="0093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34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6EE9B008" w14:textId="77777777" w:rsidTr="0093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34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2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3FE412E" w14:textId="77777777" w:rsidTr="0093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4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A0AC1" w:rsidRPr="0022631D" w14:paraId="321D26CF" w14:textId="77777777" w:rsidTr="0093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4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68E691E2" w14:textId="77777777" w:rsidTr="0093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4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30B89418" w14:textId="77777777" w:rsidTr="00931AF2">
        <w:trPr>
          <w:trHeight w:val="54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14:paraId="70776DB4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0DC4861" w14:textId="77777777" w:rsidTr="00931AF2">
        <w:trPr>
          <w:trHeight w:val="605"/>
        </w:trPr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14" w:type="dxa"/>
            <w:gridSpan w:val="30"/>
            <w:shd w:val="clear" w:color="auto" w:fill="auto"/>
            <w:vAlign w:val="center"/>
          </w:tcPr>
          <w:p w14:paraId="1FD38684" w14:textId="2B462658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A0AC1" w:rsidRPr="0022631D" w14:paraId="3FD00E3A" w14:textId="77777777" w:rsidTr="00931AF2">
        <w:trPr>
          <w:trHeight w:val="365"/>
        </w:trPr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67E5DBF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7835142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70" w:type="dxa"/>
            <w:gridSpan w:val="15"/>
            <w:shd w:val="clear" w:color="auto" w:fill="auto"/>
            <w:vAlign w:val="center"/>
          </w:tcPr>
          <w:p w14:paraId="27542D6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14:paraId="635EE2F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285" w:type="dxa"/>
            <w:gridSpan w:val="5"/>
            <w:shd w:val="clear" w:color="auto" w:fill="auto"/>
            <w:vAlign w:val="center"/>
          </w:tcPr>
          <w:p w14:paraId="4A371FE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A0AC1" w:rsidRPr="0022631D" w14:paraId="6B66F450" w14:textId="77777777" w:rsidTr="00931AF2">
        <w:trPr>
          <w:trHeight w:val="252"/>
        </w:trPr>
        <w:tc>
          <w:tcPr>
            <w:tcW w:w="850" w:type="dxa"/>
            <w:gridSpan w:val="3"/>
            <w:shd w:val="clear" w:color="auto" w:fill="auto"/>
            <w:vAlign w:val="center"/>
          </w:tcPr>
          <w:p w14:paraId="2947986E" w14:textId="1CFC181E" w:rsidR="001A0AC1" w:rsidRPr="00B9659E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9E29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AAF8C14" w14:textId="3CD929E2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23" w:type="dxa"/>
            <w:gridSpan w:val="14"/>
            <w:shd w:val="clear" w:color="auto" w:fill="auto"/>
            <w:vAlign w:val="center"/>
          </w:tcPr>
          <w:p w14:paraId="7B9DA61E" w14:textId="230974F9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AB858" w14:textId="4CCB019B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EF417" w14:textId="3CCAD7F1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2631D" w14:paraId="66193CFE" w14:textId="77777777" w:rsidTr="00931AF2">
        <w:trPr>
          <w:trHeight w:val="146"/>
        </w:trPr>
        <w:tc>
          <w:tcPr>
            <w:tcW w:w="850" w:type="dxa"/>
            <w:gridSpan w:val="3"/>
            <w:shd w:val="clear" w:color="auto" w:fill="auto"/>
            <w:vAlign w:val="center"/>
          </w:tcPr>
          <w:p w14:paraId="67B798B9" w14:textId="4937176A" w:rsidR="001A0AC1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96ACE32" w14:textId="4979A642" w:rsidR="001A0AC1" w:rsidRDefault="005C394C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ԷՅՉ -Ի ԷՅ ՍՊԸ</w:t>
            </w:r>
          </w:p>
        </w:tc>
        <w:tc>
          <w:tcPr>
            <w:tcW w:w="4023" w:type="dxa"/>
            <w:gridSpan w:val="14"/>
            <w:shd w:val="clear" w:color="auto" w:fill="auto"/>
            <w:vAlign w:val="center"/>
          </w:tcPr>
          <w:p w14:paraId="61751799" w14:textId="0EC3901C" w:rsidR="001A0AC1" w:rsidRPr="00C84A31" w:rsidRDefault="005C394C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763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41734B4" w14:textId="2780FE93" w:rsidR="001A0AC1" w:rsidRPr="00C84A31" w:rsidRDefault="00433C7C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94DBB59" w14:textId="4D6B1B90" w:rsidR="001A0AC1" w:rsidRPr="00C84A31" w:rsidRDefault="005C394C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763 000</w:t>
            </w:r>
          </w:p>
        </w:tc>
      </w:tr>
      <w:tr w:rsidR="00931AF2" w:rsidRPr="0022631D" w14:paraId="69B44147" w14:textId="77777777" w:rsidTr="00931AF2">
        <w:trPr>
          <w:trHeight w:val="146"/>
        </w:trPr>
        <w:tc>
          <w:tcPr>
            <w:tcW w:w="850" w:type="dxa"/>
            <w:gridSpan w:val="3"/>
            <w:shd w:val="clear" w:color="auto" w:fill="auto"/>
            <w:vAlign w:val="center"/>
          </w:tcPr>
          <w:p w14:paraId="72DDCDDD" w14:textId="3C25747E" w:rsidR="00931AF2" w:rsidRPr="006B2935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22F7C97" w14:textId="43007635" w:rsidR="00931AF2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4023" w:type="dxa"/>
            <w:gridSpan w:val="14"/>
            <w:shd w:val="clear" w:color="auto" w:fill="auto"/>
            <w:vAlign w:val="center"/>
          </w:tcPr>
          <w:p w14:paraId="32CB7683" w14:textId="48B781EE" w:rsidR="00931AF2" w:rsidRPr="00C84A31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28E4845" w14:textId="0436E338" w:rsidR="00931AF2" w:rsidRPr="00C84A31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777603F" w14:textId="25608E11" w:rsidR="00931AF2" w:rsidRPr="00C84A31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931AF2" w:rsidRPr="0022631D" w14:paraId="22CB9475" w14:textId="77777777" w:rsidTr="00931AF2">
        <w:trPr>
          <w:trHeight w:val="146"/>
        </w:trPr>
        <w:tc>
          <w:tcPr>
            <w:tcW w:w="850" w:type="dxa"/>
            <w:gridSpan w:val="3"/>
            <w:shd w:val="clear" w:color="auto" w:fill="auto"/>
            <w:vAlign w:val="center"/>
          </w:tcPr>
          <w:p w14:paraId="032A42E8" w14:textId="25AA9C6A" w:rsidR="00931AF2" w:rsidRPr="006B2935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75566AC" w14:textId="4A3EC064" w:rsidR="00931AF2" w:rsidRDefault="005C394C" w:rsidP="00931AF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ԷՅՉ -Ի ԷՅ ՍՊԸ</w:t>
            </w:r>
          </w:p>
        </w:tc>
        <w:tc>
          <w:tcPr>
            <w:tcW w:w="4023" w:type="dxa"/>
            <w:gridSpan w:val="14"/>
            <w:shd w:val="clear" w:color="auto" w:fill="auto"/>
            <w:vAlign w:val="center"/>
          </w:tcPr>
          <w:p w14:paraId="7250844A" w14:textId="5007D5AB" w:rsidR="00931AF2" w:rsidRPr="00C84A31" w:rsidRDefault="005C394C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326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5EFF75F" w14:textId="6069EE30" w:rsidR="00931AF2" w:rsidRPr="00C84A31" w:rsidRDefault="00433C7C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1F1C2D1" w14:textId="5894C3BF" w:rsidR="00931AF2" w:rsidRPr="00C84A31" w:rsidRDefault="005C394C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326 000</w:t>
            </w:r>
          </w:p>
        </w:tc>
      </w:tr>
      <w:tr w:rsidR="00931AF2" w:rsidRPr="0022631D" w14:paraId="4FD36145" w14:textId="77777777" w:rsidTr="00931AF2">
        <w:trPr>
          <w:trHeight w:val="146"/>
        </w:trPr>
        <w:tc>
          <w:tcPr>
            <w:tcW w:w="850" w:type="dxa"/>
            <w:gridSpan w:val="3"/>
            <w:shd w:val="clear" w:color="auto" w:fill="auto"/>
            <w:vAlign w:val="center"/>
          </w:tcPr>
          <w:p w14:paraId="770B1FBF" w14:textId="18CC8C73" w:rsidR="00931AF2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0CDDB07" w14:textId="77777777" w:rsidR="00931AF2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4023" w:type="dxa"/>
            <w:gridSpan w:val="14"/>
            <w:shd w:val="clear" w:color="auto" w:fill="auto"/>
            <w:vAlign w:val="center"/>
          </w:tcPr>
          <w:p w14:paraId="745839BC" w14:textId="77777777" w:rsidR="00931AF2" w:rsidRPr="00C84A31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7ABE937" w14:textId="77777777" w:rsidR="00931AF2" w:rsidRPr="00C84A31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91EDB65" w14:textId="77777777" w:rsidR="00931AF2" w:rsidRPr="00C84A31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931AF2" w:rsidRPr="0022631D" w14:paraId="77B7E99D" w14:textId="77777777" w:rsidTr="001C6F80">
        <w:trPr>
          <w:trHeight w:val="146"/>
        </w:trPr>
        <w:tc>
          <w:tcPr>
            <w:tcW w:w="850" w:type="dxa"/>
            <w:gridSpan w:val="3"/>
            <w:shd w:val="clear" w:color="auto" w:fill="auto"/>
            <w:vAlign w:val="center"/>
          </w:tcPr>
          <w:p w14:paraId="166D0C8D" w14:textId="5755BD98" w:rsidR="00931AF2" w:rsidRPr="00B9659E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08730B2" w14:textId="78401B87" w:rsidR="00931AF2" w:rsidRDefault="005C394C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ԷՅՉ -Ի ԷՅ ՍՊԸ</w:t>
            </w:r>
          </w:p>
        </w:tc>
        <w:tc>
          <w:tcPr>
            <w:tcW w:w="4023" w:type="dxa"/>
            <w:gridSpan w:val="14"/>
            <w:shd w:val="clear" w:color="auto" w:fill="auto"/>
            <w:vAlign w:val="center"/>
          </w:tcPr>
          <w:p w14:paraId="0D6414B4" w14:textId="3F72E27D" w:rsidR="00931AF2" w:rsidRDefault="005C394C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590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AF091" w14:textId="1EEE67B2" w:rsidR="00931AF2" w:rsidRDefault="00433C7C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BC6D7" w14:textId="7C8140D3" w:rsidR="00931AF2" w:rsidRDefault="005C394C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590 000</w:t>
            </w:r>
          </w:p>
        </w:tc>
      </w:tr>
      <w:tr w:rsidR="00931AF2" w:rsidRPr="0022631D" w14:paraId="43DECCA2" w14:textId="77777777" w:rsidTr="00931AF2">
        <w:trPr>
          <w:trHeight w:val="146"/>
        </w:trPr>
        <w:tc>
          <w:tcPr>
            <w:tcW w:w="850" w:type="dxa"/>
            <w:gridSpan w:val="3"/>
            <w:shd w:val="clear" w:color="auto" w:fill="auto"/>
            <w:vAlign w:val="center"/>
          </w:tcPr>
          <w:p w14:paraId="658A1F1F" w14:textId="58323998" w:rsidR="00931AF2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ED8E876" w14:textId="14415013" w:rsidR="00931AF2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23" w:type="dxa"/>
            <w:gridSpan w:val="14"/>
            <w:shd w:val="clear" w:color="auto" w:fill="auto"/>
            <w:vAlign w:val="center"/>
          </w:tcPr>
          <w:p w14:paraId="625AEEE7" w14:textId="42F38BA7" w:rsidR="00931AF2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58BED75" w14:textId="3C347183" w:rsidR="00931AF2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4217DAA" w14:textId="57D5B2AD" w:rsidR="00931AF2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31AF2" w:rsidRPr="0022631D" w14:paraId="6017DF95" w14:textId="77777777" w:rsidTr="00931AF2">
        <w:trPr>
          <w:trHeight w:val="146"/>
        </w:trPr>
        <w:tc>
          <w:tcPr>
            <w:tcW w:w="850" w:type="dxa"/>
            <w:gridSpan w:val="3"/>
            <w:shd w:val="clear" w:color="auto" w:fill="auto"/>
            <w:vAlign w:val="center"/>
          </w:tcPr>
          <w:p w14:paraId="49873A30" w14:textId="69690274" w:rsidR="00931AF2" w:rsidRDefault="00931AF2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3D0279D" w14:textId="46013DB9" w:rsidR="00931AF2" w:rsidRDefault="005C394C" w:rsidP="00931AF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ԷՅՉ -Ի ԷՅ ՍՊԸ</w:t>
            </w:r>
          </w:p>
        </w:tc>
        <w:tc>
          <w:tcPr>
            <w:tcW w:w="4023" w:type="dxa"/>
            <w:gridSpan w:val="14"/>
            <w:shd w:val="clear" w:color="auto" w:fill="auto"/>
            <w:vAlign w:val="center"/>
          </w:tcPr>
          <w:p w14:paraId="438CAC9E" w14:textId="132C8B55" w:rsidR="00931AF2" w:rsidRDefault="005C394C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611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6C70989" w14:textId="478BE1B4" w:rsidR="00931AF2" w:rsidRDefault="00433C7C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CC581F9" w14:textId="0583C6BB" w:rsidR="00931AF2" w:rsidRDefault="005C394C" w:rsidP="00931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611 000</w:t>
            </w:r>
          </w:p>
        </w:tc>
      </w:tr>
      <w:tr w:rsidR="005C394C" w:rsidRPr="0022631D" w14:paraId="72E0F2D6" w14:textId="77777777" w:rsidTr="00931AF2">
        <w:trPr>
          <w:trHeight w:val="146"/>
        </w:trPr>
        <w:tc>
          <w:tcPr>
            <w:tcW w:w="850" w:type="dxa"/>
            <w:gridSpan w:val="3"/>
            <w:shd w:val="clear" w:color="auto" w:fill="auto"/>
            <w:vAlign w:val="center"/>
          </w:tcPr>
          <w:p w14:paraId="494199D4" w14:textId="7423309B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4B73F17" w14:textId="77777777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23" w:type="dxa"/>
            <w:gridSpan w:val="14"/>
            <w:shd w:val="clear" w:color="auto" w:fill="auto"/>
            <w:vAlign w:val="center"/>
          </w:tcPr>
          <w:p w14:paraId="34FC56D5" w14:textId="77777777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F9BFE6C" w14:textId="77777777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E7C554B" w14:textId="77777777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C394C" w:rsidRPr="0022631D" w14:paraId="2CD14E53" w14:textId="77777777" w:rsidTr="00931AF2">
        <w:trPr>
          <w:trHeight w:val="146"/>
        </w:trPr>
        <w:tc>
          <w:tcPr>
            <w:tcW w:w="850" w:type="dxa"/>
            <w:gridSpan w:val="3"/>
            <w:shd w:val="clear" w:color="auto" w:fill="auto"/>
            <w:vAlign w:val="center"/>
          </w:tcPr>
          <w:p w14:paraId="4DAE4B3C" w14:textId="050CB335" w:rsidR="005C394C" w:rsidRP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28912E4" w14:textId="38A9BC6C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ԷՅՉ -Ի ԷՅ ՍՊԸ</w:t>
            </w:r>
          </w:p>
        </w:tc>
        <w:tc>
          <w:tcPr>
            <w:tcW w:w="4023" w:type="dxa"/>
            <w:gridSpan w:val="14"/>
            <w:shd w:val="clear" w:color="auto" w:fill="auto"/>
            <w:vAlign w:val="center"/>
          </w:tcPr>
          <w:p w14:paraId="4FA6835A" w14:textId="4A358EE0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209FB52" w14:textId="03B70EDB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3FB5AA6" w14:textId="68F82FFF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915 000</w:t>
            </w:r>
          </w:p>
        </w:tc>
      </w:tr>
      <w:tr w:rsidR="005C394C" w:rsidRPr="0022631D" w14:paraId="700CD07F" w14:textId="243E35FA" w:rsidTr="00931AF2">
        <w:trPr>
          <w:trHeight w:val="288"/>
        </w:trPr>
        <w:tc>
          <w:tcPr>
            <w:tcW w:w="9914" w:type="dxa"/>
            <w:gridSpan w:val="34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394C" w:rsidRPr="0022631D" w14:paraId="521126E1" w14:textId="77777777" w:rsidTr="00931AF2"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C394C" w:rsidRPr="0022631D" w14:paraId="552679BF" w14:textId="77777777" w:rsidTr="00931AF2">
        <w:tc>
          <w:tcPr>
            <w:tcW w:w="74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C394C" w:rsidRPr="0022631D" w14:paraId="3CA6FABC" w14:textId="77777777" w:rsidTr="00931AF2">
        <w:tc>
          <w:tcPr>
            <w:tcW w:w="7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7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C394C" w:rsidRPr="0022631D" w14:paraId="5E96A1C5" w14:textId="77777777" w:rsidTr="00931AF2">
        <w:tc>
          <w:tcPr>
            <w:tcW w:w="7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394C" w:rsidRPr="0022631D" w14:paraId="443F73EF" w14:textId="77777777" w:rsidTr="00931AF2">
        <w:trPr>
          <w:trHeight w:val="40"/>
        </w:trPr>
        <w:tc>
          <w:tcPr>
            <w:tcW w:w="7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394C" w:rsidRPr="0022631D" w14:paraId="522ACAFB" w14:textId="77777777" w:rsidTr="00931AF2">
        <w:trPr>
          <w:trHeight w:val="331"/>
        </w:trPr>
        <w:tc>
          <w:tcPr>
            <w:tcW w:w="1999" w:type="dxa"/>
            <w:gridSpan w:val="5"/>
            <w:shd w:val="clear" w:color="auto" w:fill="auto"/>
            <w:vAlign w:val="center"/>
          </w:tcPr>
          <w:p w14:paraId="514F7E40" w14:textId="77777777" w:rsidR="005C394C" w:rsidRPr="0022631D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00" w:type="dxa"/>
            <w:gridSpan w:val="34"/>
            <w:shd w:val="clear" w:color="auto" w:fill="auto"/>
            <w:vAlign w:val="center"/>
          </w:tcPr>
          <w:p w14:paraId="71AB42B3" w14:textId="77777777" w:rsidR="005C394C" w:rsidRPr="0022631D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C394C" w:rsidRPr="0022631D" w14:paraId="617248CD" w14:textId="77777777" w:rsidTr="00931AF2">
        <w:trPr>
          <w:trHeight w:val="289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394C" w:rsidRPr="0022631D" w14:paraId="1515C769" w14:textId="77777777" w:rsidTr="00931AF2">
        <w:trPr>
          <w:trHeight w:val="346"/>
        </w:trPr>
        <w:tc>
          <w:tcPr>
            <w:tcW w:w="56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C394C" w:rsidRPr="0022631D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B7CC9B7" w:rsidR="005C394C" w:rsidRPr="00931AF2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21.06.2025</w:t>
            </w:r>
          </w:p>
        </w:tc>
      </w:tr>
      <w:tr w:rsidR="005C394C" w:rsidRPr="0022631D" w14:paraId="71BEA872" w14:textId="77777777" w:rsidTr="00931AF2">
        <w:trPr>
          <w:trHeight w:val="92"/>
        </w:trPr>
        <w:tc>
          <w:tcPr>
            <w:tcW w:w="5686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C394C" w:rsidRPr="0022631D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1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C394C" w:rsidRPr="0022631D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C394C" w:rsidRPr="005B5AF0" w14:paraId="04C80107" w14:textId="77777777" w:rsidTr="00931AF2">
        <w:trPr>
          <w:trHeight w:val="92"/>
        </w:trPr>
        <w:tc>
          <w:tcPr>
            <w:tcW w:w="5686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0EB14" w:rsidR="005C394C" w:rsidRPr="00D600BF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405747" w:rsidR="005C394C" w:rsidRPr="00D600BF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394C" w:rsidRPr="005B5AF0" w14:paraId="2254FA5C" w14:textId="77777777" w:rsidTr="00931AF2">
        <w:trPr>
          <w:trHeight w:val="344"/>
        </w:trPr>
        <w:tc>
          <w:tcPr>
            <w:tcW w:w="11199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59744D6" w:rsidR="005C394C" w:rsidRPr="00F313D1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23.04.2026 </w:t>
            </w:r>
          </w:p>
        </w:tc>
      </w:tr>
      <w:tr w:rsidR="005C394C" w:rsidRPr="0022631D" w14:paraId="3C75DA26" w14:textId="77777777" w:rsidTr="00931AF2">
        <w:trPr>
          <w:trHeight w:val="344"/>
        </w:trPr>
        <w:tc>
          <w:tcPr>
            <w:tcW w:w="56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C394C" w:rsidRPr="0022631D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7389EB0" w:rsidR="005C394C" w:rsidRPr="00F313D1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23.04.2026 թ</w:t>
            </w:r>
          </w:p>
        </w:tc>
      </w:tr>
      <w:tr w:rsidR="005C394C" w:rsidRPr="0022631D" w14:paraId="0682C6BE" w14:textId="77777777" w:rsidTr="00931AF2">
        <w:trPr>
          <w:trHeight w:val="344"/>
        </w:trPr>
        <w:tc>
          <w:tcPr>
            <w:tcW w:w="56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C394C" w:rsidRPr="0022631D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CF8E32D" w:rsidR="005C394C" w:rsidRPr="005A0805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27.04.2026</w:t>
            </w:r>
          </w:p>
        </w:tc>
      </w:tr>
      <w:tr w:rsidR="005C394C" w:rsidRPr="0022631D" w14:paraId="79A64497" w14:textId="77777777" w:rsidTr="00931AF2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14:paraId="620F225D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394C" w:rsidRPr="0022631D" w14:paraId="4E4EA255" w14:textId="77777777" w:rsidTr="00931AF2">
        <w:tc>
          <w:tcPr>
            <w:tcW w:w="74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29" w:type="dxa"/>
            <w:gridSpan w:val="35"/>
            <w:shd w:val="clear" w:color="auto" w:fill="auto"/>
            <w:vAlign w:val="center"/>
          </w:tcPr>
          <w:p w14:paraId="0A5086C3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C394C" w:rsidRPr="0022631D" w14:paraId="11F19FA1" w14:textId="77777777" w:rsidTr="00931AF2">
        <w:trPr>
          <w:trHeight w:val="237"/>
        </w:trPr>
        <w:tc>
          <w:tcPr>
            <w:tcW w:w="744" w:type="dxa"/>
            <w:gridSpan w:val="2"/>
            <w:vMerge/>
            <w:shd w:val="clear" w:color="auto" w:fill="auto"/>
            <w:vAlign w:val="center"/>
          </w:tcPr>
          <w:p w14:paraId="39B67943" w14:textId="77777777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2856C5C6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85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3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169" w:type="dxa"/>
            <w:gridSpan w:val="8"/>
            <w:shd w:val="clear" w:color="auto" w:fill="auto"/>
            <w:vAlign w:val="center"/>
          </w:tcPr>
          <w:p w14:paraId="0911FBB2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C394C" w:rsidRPr="0022631D" w14:paraId="4DC53241" w14:textId="77777777" w:rsidTr="00931AF2">
        <w:trPr>
          <w:trHeight w:val="238"/>
        </w:trPr>
        <w:tc>
          <w:tcPr>
            <w:tcW w:w="744" w:type="dxa"/>
            <w:gridSpan w:val="2"/>
            <w:vMerge/>
            <w:shd w:val="clear" w:color="auto" w:fill="auto"/>
            <w:vAlign w:val="center"/>
          </w:tcPr>
          <w:p w14:paraId="7D858D4B" w14:textId="77777777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078A8417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shd w:val="clear" w:color="auto" w:fill="auto"/>
            <w:vAlign w:val="center"/>
          </w:tcPr>
          <w:p w14:paraId="67FA13FC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6"/>
            <w:vMerge/>
            <w:shd w:val="clear" w:color="auto" w:fill="auto"/>
            <w:vAlign w:val="center"/>
          </w:tcPr>
          <w:p w14:paraId="7FDD9C22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6"/>
            <w:vMerge/>
            <w:shd w:val="clear" w:color="auto" w:fill="auto"/>
            <w:vAlign w:val="center"/>
          </w:tcPr>
          <w:p w14:paraId="73BBD2A3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14:paraId="078CB506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9" w:type="dxa"/>
            <w:gridSpan w:val="8"/>
            <w:shd w:val="clear" w:color="auto" w:fill="auto"/>
            <w:vAlign w:val="center"/>
          </w:tcPr>
          <w:p w14:paraId="3C0959C2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C394C" w:rsidRPr="0022631D" w14:paraId="75FDA7D8" w14:textId="77777777" w:rsidTr="00931AF2">
        <w:trPr>
          <w:trHeight w:val="263"/>
        </w:trPr>
        <w:tc>
          <w:tcPr>
            <w:tcW w:w="7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C394C" w:rsidRPr="0022631D" w14:paraId="574C52FE" w14:textId="77777777" w:rsidTr="00C97FC9">
        <w:trPr>
          <w:trHeight w:val="146"/>
        </w:trPr>
        <w:tc>
          <w:tcPr>
            <w:tcW w:w="744" w:type="dxa"/>
            <w:gridSpan w:val="2"/>
            <w:shd w:val="clear" w:color="auto" w:fill="auto"/>
            <w:vAlign w:val="center"/>
          </w:tcPr>
          <w:p w14:paraId="32559D7E" w14:textId="5187639B" w:rsidR="005C394C" w:rsidRPr="009E2967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1-4</w:t>
            </w:r>
          </w:p>
        </w:tc>
        <w:tc>
          <w:tcPr>
            <w:tcW w:w="1226" w:type="dxa"/>
            <w:gridSpan w:val="2"/>
            <w:shd w:val="clear" w:color="auto" w:fill="auto"/>
          </w:tcPr>
          <w:p w14:paraId="1987A884" w14:textId="7C4C28FE" w:rsidR="005C394C" w:rsidRPr="00BF2EAF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ԷՅՉ -Ի ԷՅ ՍՊԸ</w:t>
            </w:r>
          </w:p>
        </w:tc>
        <w:tc>
          <w:tcPr>
            <w:tcW w:w="3172" w:type="dxa"/>
            <w:gridSpan w:val="9"/>
            <w:shd w:val="clear" w:color="auto" w:fill="auto"/>
            <w:vAlign w:val="center"/>
          </w:tcPr>
          <w:p w14:paraId="04589D35" w14:textId="68AB5417" w:rsidR="005C394C" w:rsidRPr="009E2967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ԱՄԱՀ-ՄԱԾՁԲ-26/78</w:t>
            </w:r>
          </w:p>
        </w:tc>
        <w:tc>
          <w:tcPr>
            <w:tcW w:w="1485" w:type="dxa"/>
            <w:gridSpan w:val="6"/>
            <w:shd w:val="clear" w:color="auto" w:fill="auto"/>
            <w:vAlign w:val="center"/>
          </w:tcPr>
          <w:p w14:paraId="5693B825" w14:textId="68456714" w:rsidR="005C394C" w:rsidRPr="0027096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27.04.2026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7C0C3EA0" w14:textId="53EA3123" w:rsidR="005C394C" w:rsidRPr="0027096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096D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Պայմանագիրը կողմերի միջև ուժի մեջ մտնելուց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ֆինանսական միջոցներ նախատեսվելու դեպքում կնքվող համաձայնագիրը ուժի մեջ մտնելուց մինչև շինարարական աշխատանքների ավարտ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7CCB827F" w14:textId="746B22F9" w:rsidR="005C394C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14:paraId="265A4470" w14:textId="30928FAB" w:rsidR="005C394C" w:rsidRPr="009E2967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051BA" w14:textId="2C82F186" w:rsidR="005C394C" w:rsidRPr="009E2967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205 000</w:t>
            </w:r>
          </w:p>
        </w:tc>
      </w:tr>
      <w:tr w:rsidR="005C394C" w:rsidRPr="005B5AF0" w14:paraId="41E4ED39" w14:textId="77777777" w:rsidTr="00931AF2">
        <w:trPr>
          <w:trHeight w:val="150"/>
        </w:trPr>
        <w:tc>
          <w:tcPr>
            <w:tcW w:w="11199" w:type="dxa"/>
            <w:gridSpan w:val="39"/>
            <w:shd w:val="clear" w:color="auto" w:fill="auto"/>
            <w:vAlign w:val="center"/>
          </w:tcPr>
          <w:p w14:paraId="7265AE84" w14:textId="0DDB2E85" w:rsidR="005C394C" w:rsidRPr="005B5AF0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C394C" w:rsidRPr="0022631D" w14:paraId="1F657639" w14:textId="77777777" w:rsidTr="00931AF2">
        <w:trPr>
          <w:trHeight w:val="125"/>
        </w:trPr>
        <w:tc>
          <w:tcPr>
            <w:tcW w:w="7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2C945878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C394C" w:rsidRPr="007A2EA3" w14:paraId="20BC55B9" w14:textId="77777777" w:rsidTr="009C7364">
        <w:trPr>
          <w:trHeight w:val="155"/>
        </w:trPr>
        <w:tc>
          <w:tcPr>
            <w:tcW w:w="7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D982061" w:rsidR="005C394C" w:rsidRPr="009E2967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1-4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378DD274" w:rsidR="005C394C" w:rsidRPr="00124C09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ԷՅՉ -Ի ԷՅ ՍՊԸ</w:t>
            </w: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B1A85BE" w:rsidR="005C394C" w:rsidRPr="005B5933" w:rsidRDefault="004821A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Ք․ Երևան Դ․ Անհաղթի 23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173ABF1" w:rsidR="005C394C" w:rsidRPr="005B5933" w:rsidRDefault="005C394C" w:rsidP="005C394C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5C394C"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>erik.hodabashyan.98@mail.ru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7A95C65" w:rsidR="005C394C" w:rsidRPr="005B5933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9A1A5F9" w:rsidR="005C394C" w:rsidRPr="005B5933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00165296</w:t>
            </w:r>
          </w:p>
        </w:tc>
      </w:tr>
      <w:tr w:rsidR="005C394C" w:rsidRPr="006B21A0" w14:paraId="223A7F8C" w14:textId="77777777" w:rsidTr="00931AF2">
        <w:trPr>
          <w:trHeight w:val="40"/>
        </w:trPr>
        <w:tc>
          <w:tcPr>
            <w:tcW w:w="7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C394C" w:rsidRPr="006B21A0" w14:paraId="496A046D" w14:textId="77777777" w:rsidTr="00931AF2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14:paraId="393BE26B" w14:textId="77777777" w:rsidR="005C394C" w:rsidRPr="006B21A0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394C" w:rsidRPr="005C394C" w14:paraId="3863A00B" w14:textId="77777777" w:rsidTr="0093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C394C" w:rsidRPr="006B21A0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1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C394C" w:rsidRPr="0022631D" w:rsidRDefault="005C394C" w:rsidP="005C394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C394C" w:rsidRPr="005C394C" w14:paraId="485BF528" w14:textId="77777777" w:rsidTr="00931AF2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14:paraId="60FF974B" w14:textId="77777777" w:rsidR="005C394C" w:rsidRPr="00C7650B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394C" w:rsidRPr="005C394C" w14:paraId="7DB42300" w14:textId="77777777" w:rsidTr="00931AF2">
        <w:trPr>
          <w:trHeight w:val="288"/>
        </w:trPr>
        <w:tc>
          <w:tcPr>
            <w:tcW w:w="11199" w:type="dxa"/>
            <w:gridSpan w:val="39"/>
            <w:shd w:val="clear" w:color="auto" w:fill="auto"/>
            <w:vAlign w:val="center"/>
          </w:tcPr>
          <w:p w14:paraId="0AD8E25E" w14:textId="0B5F8804" w:rsidR="005C394C" w:rsidRPr="00C7650B" w:rsidRDefault="005C394C" w:rsidP="005C394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5C394C" w:rsidRPr="00C7650B" w:rsidRDefault="005C394C" w:rsidP="005C394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C394C" w:rsidRPr="00C7650B" w:rsidRDefault="005C394C" w:rsidP="005C394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C394C" w:rsidRPr="008206E3" w:rsidRDefault="005C394C" w:rsidP="005C394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C394C" w:rsidRPr="008206E3" w:rsidRDefault="005C394C" w:rsidP="005C394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C394C" w:rsidRPr="008206E3" w:rsidRDefault="005C394C" w:rsidP="005C394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C394C" w:rsidRPr="00113277" w:rsidRDefault="005C394C" w:rsidP="005C394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C394C" w:rsidRPr="00113277" w:rsidRDefault="005C394C" w:rsidP="005C394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8F164EC" w:rsidR="005C394C" w:rsidRPr="00113277" w:rsidRDefault="005C394C" w:rsidP="005C394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Pr="00D600BF">
              <w:rPr>
                <w:lang w:val="hy-AM"/>
              </w:rPr>
              <w:t>artashat.gnumner.bajin@bk.ru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C394C" w:rsidRPr="005C394C" w14:paraId="3CC8B38C" w14:textId="77777777" w:rsidTr="00931AF2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14:paraId="02AFA8BF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394C" w:rsidRPr="005C394C" w14:paraId="5484FA73" w14:textId="77777777" w:rsidTr="00931AF2">
        <w:trPr>
          <w:trHeight w:val="475"/>
        </w:trPr>
        <w:tc>
          <w:tcPr>
            <w:tcW w:w="22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10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6FC786A2" w14:textId="2389A630" w:rsidR="005C394C" w:rsidRPr="00593F3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C394C" w:rsidRPr="005C394C" w14:paraId="5A7FED5D" w14:textId="77777777" w:rsidTr="00931AF2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14:paraId="0C88E286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394C" w:rsidRPr="005C394C" w14:paraId="40B30E88" w14:textId="77777777" w:rsidTr="00931AF2">
        <w:trPr>
          <w:trHeight w:val="427"/>
        </w:trPr>
        <w:tc>
          <w:tcPr>
            <w:tcW w:w="2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C394C" w:rsidRPr="0022631D" w:rsidRDefault="005C394C" w:rsidP="005C39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1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5C394C" w:rsidRPr="00593F3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5C394C" w:rsidRPr="005C394C" w14:paraId="541BD7F7" w14:textId="77777777" w:rsidTr="00931AF2">
        <w:trPr>
          <w:trHeight w:val="288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394C" w:rsidRPr="00E56328" w14:paraId="4DE14D25" w14:textId="77777777" w:rsidTr="00931AF2">
        <w:trPr>
          <w:trHeight w:val="427"/>
        </w:trPr>
        <w:tc>
          <w:tcPr>
            <w:tcW w:w="2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C394C" w:rsidRPr="00E56328" w:rsidRDefault="005C394C" w:rsidP="005C39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1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656E70" w:rsidR="005C394C" w:rsidRPr="00593F3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5C394C" w:rsidRPr="00E56328" w14:paraId="1DAD5D5C" w14:textId="77777777" w:rsidTr="00931AF2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14:paraId="57597369" w14:textId="77777777" w:rsidR="005C394C" w:rsidRPr="00E56328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394C" w:rsidRPr="0022631D" w14:paraId="5F667D89" w14:textId="77777777" w:rsidTr="00931AF2">
        <w:trPr>
          <w:trHeight w:val="427"/>
        </w:trPr>
        <w:tc>
          <w:tcPr>
            <w:tcW w:w="2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C394C" w:rsidRPr="0022631D" w:rsidRDefault="005C394C" w:rsidP="005C39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1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C394C" w:rsidRPr="0022631D" w14:paraId="406B68D6" w14:textId="77777777" w:rsidTr="00931AF2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14:paraId="79EAD146" w14:textId="77777777" w:rsidR="005C394C" w:rsidRPr="0022631D" w:rsidRDefault="005C394C" w:rsidP="005C39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394C" w:rsidRPr="0022631D" w14:paraId="1A2BD291" w14:textId="77777777" w:rsidTr="00931AF2">
        <w:trPr>
          <w:trHeight w:val="227"/>
        </w:trPr>
        <w:tc>
          <w:tcPr>
            <w:tcW w:w="11199" w:type="dxa"/>
            <w:gridSpan w:val="39"/>
            <w:shd w:val="clear" w:color="auto" w:fill="auto"/>
            <w:vAlign w:val="center"/>
          </w:tcPr>
          <w:p w14:paraId="73A19DB3" w14:textId="77777777" w:rsidR="005C394C" w:rsidRPr="0022631D" w:rsidRDefault="005C394C" w:rsidP="005C39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394C" w:rsidRPr="0022631D" w14:paraId="002AF1AD" w14:textId="77777777" w:rsidTr="00931AF2">
        <w:trPr>
          <w:trHeight w:val="47"/>
        </w:trPr>
        <w:tc>
          <w:tcPr>
            <w:tcW w:w="33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C394C" w:rsidRPr="0022631D" w:rsidRDefault="005C394C" w:rsidP="005C39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46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C394C" w:rsidRPr="0022631D" w:rsidRDefault="005C394C" w:rsidP="005C39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3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C394C" w:rsidRPr="0022631D" w:rsidRDefault="005C394C" w:rsidP="005C39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C394C" w:rsidRPr="0022631D" w14:paraId="6C6C269C" w14:textId="77777777" w:rsidTr="00931AF2">
        <w:trPr>
          <w:trHeight w:val="47"/>
        </w:trPr>
        <w:tc>
          <w:tcPr>
            <w:tcW w:w="3356" w:type="dxa"/>
            <w:gridSpan w:val="8"/>
            <w:shd w:val="clear" w:color="auto" w:fill="auto"/>
            <w:vAlign w:val="center"/>
          </w:tcPr>
          <w:p w14:paraId="0A862370" w14:textId="07D36931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465" w:type="dxa"/>
            <w:gridSpan w:val="22"/>
            <w:shd w:val="clear" w:color="auto" w:fill="auto"/>
            <w:vAlign w:val="center"/>
          </w:tcPr>
          <w:p w14:paraId="570A2BE5" w14:textId="293EE9FD" w:rsidR="005C394C" w:rsidRPr="005B5933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2378" w:type="dxa"/>
            <w:gridSpan w:val="9"/>
            <w:shd w:val="clear" w:color="auto" w:fill="auto"/>
            <w:vAlign w:val="center"/>
          </w:tcPr>
          <w:p w14:paraId="08716D00" w14:textId="1D15E246" w:rsidR="005C394C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5C394C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5C394C" w:rsidRPr="0022631D" w:rsidRDefault="005C394C" w:rsidP="005C39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proofErr w:type="spellStart"/>
      <w:r>
        <w:rPr>
          <w:rFonts w:ascii="GHEA Mariam" w:hAnsi="GHEA Mariam"/>
          <w:sz w:val="18"/>
          <w:szCs w:val="18"/>
        </w:rPr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Արտաշատի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համայնքապետարան</w:t>
      </w:r>
      <w:proofErr w:type="spellEnd"/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FF509" w14:textId="77777777" w:rsidR="00B61EBB" w:rsidRDefault="00B61EBB" w:rsidP="0022631D">
      <w:pPr>
        <w:spacing w:before="0" w:after="0"/>
      </w:pPr>
      <w:r>
        <w:separator/>
      </w:r>
    </w:p>
  </w:endnote>
  <w:endnote w:type="continuationSeparator" w:id="0">
    <w:p w14:paraId="45657E16" w14:textId="77777777" w:rsidR="00B61EBB" w:rsidRDefault="00B61EB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4A206" w14:textId="77777777" w:rsidR="00B61EBB" w:rsidRDefault="00B61EBB" w:rsidP="0022631D">
      <w:pPr>
        <w:spacing w:before="0" w:after="0"/>
      </w:pPr>
      <w:r>
        <w:separator/>
      </w:r>
    </w:p>
  </w:footnote>
  <w:footnote w:type="continuationSeparator" w:id="0">
    <w:p w14:paraId="41C7A287" w14:textId="77777777" w:rsidR="00B61EBB" w:rsidRDefault="00B61EBB" w:rsidP="0022631D">
      <w:pPr>
        <w:spacing w:before="0" w:after="0"/>
      </w:pPr>
      <w:r>
        <w:continuationSeparator/>
      </w:r>
    </w:p>
  </w:footnote>
  <w:footnote w:id="1">
    <w:p w14:paraId="73E33F31" w14:textId="68A57691" w:rsidR="00EA7958" w:rsidRPr="00541A77" w:rsidRDefault="00EA795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A0AC1" w:rsidRPr="002D0BF6" w:rsidRDefault="001A0AC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A0AC1" w:rsidRPr="002D0BF6" w:rsidRDefault="001A0AC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C394C" w:rsidRPr="00871366" w:rsidRDefault="005C39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C394C" w:rsidRPr="002D0BF6" w:rsidRDefault="005C39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C394C" w:rsidRPr="0078682E" w:rsidRDefault="005C39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C394C" w:rsidRPr="0078682E" w:rsidRDefault="005C39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C394C" w:rsidRPr="00005B9C" w:rsidRDefault="005C39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536EA"/>
    <w:rsid w:val="0007090E"/>
    <w:rsid w:val="00073D66"/>
    <w:rsid w:val="000A584A"/>
    <w:rsid w:val="000B0199"/>
    <w:rsid w:val="000D0034"/>
    <w:rsid w:val="000D6744"/>
    <w:rsid w:val="000E3380"/>
    <w:rsid w:val="000E4FF1"/>
    <w:rsid w:val="000F376D"/>
    <w:rsid w:val="000F56C4"/>
    <w:rsid w:val="001021B0"/>
    <w:rsid w:val="001025CD"/>
    <w:rsid w:val="00113277"/>
    <w:rsid w:val="00124C09"/>
    <w:rsid w:val="001506E9"/>
    <w:rsid w:val="0016732E"/>
    <w:rsid w:val="0018422F"/>
    <w:rsid w:val="001A0AC1"/>
    <w:rsid w:val="001A1999"/>
    <w:rsid w:val="001B074B"/>
    <w:rsid w:val="001C1BE1"/>
    <w:rsid w:val="001E0091"/>
    <w:rsid w:val="00214BBA"/>
    <w:rsid w:val="002206A1"/>
    <w:rsid w:val="00225773"/>
    <w:rsid w:val="0022631D"/>
    <w:rsid w:val="00234442"/>
    <w:rsid w:val="00246A26"/>
    <w:rsid w:val="0027096D"/>
    <w:rsid w:val="00292783"/>
    <w:rsid w:val="00295B92"/>
    <w:rsid w:val="002B0222"/>
    <w:rsid w:val="002B45EB"/>
    <w:rsid w:val="002D02AE"/>
    <w:rsid w:val="002E4E6F"/>
    <w:rsid w:val="002F16CC"/>
    <w:rsid w:val="002F1FEB"/>
    <w:rsid w:val="003165EC"/>
    <w:rsid w:val="0032724C"/>
    <w:rsid w:val="00371B1D"/>
    <w:rsid w:val="003938F9"/>
    <w:rsid w:val="003B2758"/>
    <w:rsid w:val="003E3D40"/>
    <w:rsid w:val="003E6978"/>
    <w:rsid w:val="00416AF5"/>
    <w:rsid w:val="0042436D"/>
    <w:rsid w:val="00424A7F"/>
    <w:rsid w:val="004310A1"/>
    <w:rsid w:val="00433C7C"/>
    <w:rsid w:val="00433E3C"/>
    <w:rsid w:val="00450069"/>
    <w:rsid w:val="004566F5"/>
    <w:rsid w:val="00472069"/>
    <w:rsid w:val="00474C2F"/>
    <w:rsid w:val="004764CD"/>
    <w:rsid w:val="004821AC"/>
    <w:rsid w:val="004875E0"/>
    <w:rsid w:val="004901A9"/>
    <w:rsid w:val="004B2F2D"/>
    <w:rsid w:val="004C7BB4"/>
    <w:rsid w:val="004D078F"/>
    <w:rsid w:val="004E133F"/>
    <w:rsid w:val="004E376E"/>
    <w:rsid w:val="00503BCC"/>
    <w:rsid w:val="005229F3"/>
    <w:rsid w:val="0052539E"/>
    <w:rsid w:val="00527BA5"/>
    <w:rsid w:val="00530DA6"/>
    <w:rsid w:val="00546023"/>
    <w:rsid w:val="00564EED"/>
    <w:rsid w:val="005737F9"/>
    <w:rsid w:val="00592817"/>
    <w:rsid w:val="00593F3D"/>
    <w:rsid w:val="005A0805"/>
    <w:rsid w:val="005B003A"/>
    <w:rsid w:val="005B3698"/>
    <w:rsid w:val="005B5933"/>
    <w:rsid w:val="005B5AF0"/>
    <w:rsid w:val="005C394C"/>
    <w:rsid w:val="005D5FBD"/>
    <w:rsid w:val="006068C5"/>
    <w:rsid w:val="00607C9A"/>
    <w:rsid w:val="006118A2"/>
    <w:rsid w:val="006371AC"/>
    <w:rsid w:val="00646760"/>
    <w:rsid w:val="00690551"/>
    <w:rsid w:val="00690ECB"/>
    <w:rsid w:val="006A38B4"/>
    <w:rsid w:val="006B21A0"/>
    <w:rsid w:val="006B2935"/>
    <w:rsid w:val="006B2E21"/>
    <w:rsid w:val="006C0266"/>
    <w:rsid w:val="006C461D"/>
    <w:rsid w:val="006D755C"/>
    <w:rsid w:val="006E0D92"/>
    <w:rsid w:val="006E1A83"/>
    <w:rsid w:val="006F2779"/>
    <w:rsid w:val="007060FC"/>
    <w:rsid w:val="007457C5"/>
    <w:rsid w:val="007732E7"/>
    <w:rsid w:val="0078682E"/>
    <w:rsid w:val="007A2EA3"/>
    <w:rsid w:val="007B1713"/>
    <w:rsid w:val="007B7EA4"/>
    <w:rsid w:val="0081420B"/>
    <w:rsid w:val="008206E3"/>
    <w:rsid w:val="00835CC4"/>
    <w:rsid w:val="00843702"/>
    <w:rsid w:val="008518B0"/>
    <w:rsid w:val="00862EFA"/>
    <w:rsid w:val="0088075C"/>
    <w:rsid w:val="008A44E5"/>
    <w:rsid w:val="008B455F"/>
    <w:rsid w:val="008C4E62"/>
    <w:rsid w:val="008C68EE"/>
    <w:rsid w:val="008E3032"/>
    <w:rsid w:val="008E493A"/>
    <w:rsid w:val="00931AF2"/>
    <w:rsid w:val="00933257"/>
    <w:rsid w:val="00962686"/>
    <w:rsid w:val="009B3435"/>
    <w:rsid w:val="009B70A2"/>
    <w:rsid w:val="009C5E0F"/>
    <w:rsid w:val="009E2967"/>
    <w:rsid w:val="009E75FF"/>
    <w:rsid w:val="009F7E2B"/>
    <w:rsid w:val="009F7EF3"/>
    <w:rsid w:val="00A27ABA"/>
    <w:rsid w:val="00A306F5"/>
    <w:rsid w:val="00A31820"/>
    <w:rsid w:val="00A95B20"/>
    <w:rsid w:val="00AA32E4"/>
    <w:rsid w:val="00AD07B9"/>
    <w:rsid w:val="00AD59DC"/>
    <w:rsid w:val="00AD6EC6"/>
    <w:rsid w:val="00AE14B8"/>
    <w:rsid w:val="00AE24F6"/>
    <w:rsid w:val="00B07B4D"/>
    <w:rsid w:val="00B5328B"/>
    <w:rsid w:val="00B61EBB"/>
    <w:rsid w:val="00B62680"/>
    <w:rsid w:val="00B66251"/>
    <w:rsid w:val="00B75762"/>
    <w:rsid w:val="00B91DE2"/>
    <w:rsid w:val="00B94EA2"/>
    <w:rsid w:val="00B9659E"/>
    <w:rsid w:val="00BA03B0"/>
    <w:rsid w:val="00BB0A93"/>
    <w:rsid w:val="00BD3D4E"/>
    <w:rsid w:val="00BD5DB4"/>
    <w:rsid w:val="00BF1465"/>
    <w:rsid w:val="00BF2EAF"/>
    <w:rsid w:val="00BF4745"/>
    <w:rsid w:val="00C15FC2"/>
    <w:rsid w:val="00C62FC6"/>
    <w:rsid w:val="00C734AB"/>
    <w:rsid w:val="00C7650B"/>
    <w:rsid w:val="00C84A31"/>
    <w:rsid w:val="00C84DF7"/>
    <w:rsid w:val="00C96337"/>
    <w:rsid w:val="00C96BED"/>
    <w:rsid w:val="00C97FC9"/>
    <w:rsid w:val="00CA7F5B"/>
    <w:rsid w:val="00CB44D2"/>
    <w:rsid w:val="00CC1F23"/>
    <w:rsid w:val="00CC47DA"/>
    <w:rsid w:val="00CF1F70"/>
    <w:rsid w:val="00D11B38"/>
    <w:rsid w:val="00D11CB7"/>
    <w:rsid w:val="00D350DE"/>
    <w:rsid w:val="00D36189"/>
    <w:rsid w:val="00D479F2"/>
    <w:rsid w:val="00D600BF"/>
    <w:rsid w:val="00D80C64"/>
    <w:rsid w:val="00DE06F1"/>
    <w:rsid w:val="00DF6C6C"/>
    <w:rsid w:val="00E243EA"/>
    <w:rsid w:val="00E33A25"/>
    <w:rsid w:val="00E4188B"/>
    <w:rsid w:val="00E510DA"/>
    <w:rsid w:val="00E54C4D"/>
    <w:rsid w:val="00E56328"/>
    <w:rsid w:val="00EA01A2"/>
    <w:rsid w:val="00EA568C"/>
    <w:rsid w:val="00EA7677"/>
    <w:rsid w:val="00EA767F"/>
    <w:rsid w:val="00EA7958"/>
    <w:rsid w:val="00EB59EE"/>
    <w:rsid w:val="00EF16D0"/>
    <w:rsid w:val="00F10AFE"/>
    <w:rsid w:val="00F31004"/>
    <w:rsid w:val="00F313D1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A7C597A-53D0-4A90-B69C-C53B562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1A0AC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0AC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CBD8-85EA-4398-A259-50672A8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72</cp:revision>
  <cp:lastPrinted>2023-09-15T08:01:00Z</cp:lastPrinted>
  <dcterms:created xsi:type="dcterms:W3CDTF">2021-06-28T12:08:00Z</dcterms:created>
  <dcterms:modified xsi:type="dcterms:W3CDTF">2026-04-27T13:09:00Z</dcterms:modified>
</cp:coreProperties>
</file>