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CB3" w:rsidRPr="00EC12FE" w:rsidRDefault="00DF2CB3" w:rsidP="00DF2CB3">
      <w:pPr>
        <w:pStyle w:val="Heading1a"/>
        <w:keepNext w:val="0"/>
        <w:keepLines w:val="0"/>
        <w:tabs>
          <w:tab w:val="clear" w:pos="-720"/>
        </w:tabs>
        <w:suppressAutoHyphens w:val="0"/>
        <w:rPr>
          <w:bCs/>
          <w:smallCaps w:val="0"/>
        </w:rPr>
      </w:pPr>
      <w:r w:rsidRPr="00EC12FE">
        <w:rPr>
          <w:bCs/>
          <w:smallCaps w:val="0"/>
        </w:rPr>
        <w:t xml:space="preserve">Invitation for Bids </w:t>
      </w:r>
      <w:r w:rsidRPr="00C52B45">
        <w:rPr>
          <w:bCs/>
          <w:smallCaps w:val="0"/>
        </w:rPr>
        <w:t>(IFB)</w:t>
      </w:r>
    </w:p>
    <w:p w:rsidR="00DF2CB3" w:rsidRPr="00EC12FE" w:rsidRDefault="00DF2CB3" w:rsidP="00DF2CB3">
      <w:pPr>
        <w:pStyle w:val="Heading1a"/>
        <w:keepNext w:val="0"/>
        <w:keepLines w:val="0"/>
        <w:tabs>
          <w:tab w:val="clear" w:pos="-720"/>
        </w:tabs>
        <w:suppressAutoHyphens w:val="0"/>
        <w:rPr>
          <w:bCs/>
          <w:smallCaps w:val="0"/>
        </w:rPr>
      </w:pPr>
    </w:p>
    <w:p w:rsidR="00DF2CB3" w:rsidRPr="00C52B45" w:rsidRDefault="00DF2CB3" w:rsidP="00DF2CB3">
      <w:pPr>
        <w:suppressAutoHyphens/>
        <w:rPr>
          <w:spacing w:val="-2"/>
        </w:rPr>
      </w:pPr>
      <w:r w:rsidRPr="00EC12FE" w:rsidDel="0012709F">
        <w:rPr>
          <w:bCs/>
          <w:smallCaps/>
        </w:rPr>
        <w:t xml:space="preserve"> </w:t>
      </w:r>
      <w:r w:rsidRPr="00C52B45">
        <w:rPr>
          <w:spacing w:val="-2"/>
        </w:rPr>
        <w:t>REPUBLIC OF ARMENIA</w:t>
      </w:r>
    </w:p>
    <w:p w:rsidR="00DF2CB3" w:rsidRPr="00C52B45" w:rsidRDefault="00DF2CB3" w:rsidP="00DF2CB3">
      <w:pPr>
        <w:suppressAutoHyphens/>
        <w:spacing w:after="120"/>
        <w:rPr>
          <w:spacing w:val="-2"/>
        </w:rPr>
      </w:pPr>
      <w:r w:rsidRPr="00C52B45">
        <w:rPr>
          <w:spacing w:val="-2"/>
        </w:rPr>
        <w:t xml:space="preserve"> INFRASTRUCTURE AND RURAL FINANCE SUPPORT PROGRAMME</w:t>
      </w:r>
    </w:p>
    <w:p w:rsidR="00DF2CB3" w:rsidRPr="007E0CFF" w:rsidRDefault="00DF2CB3" w:rsidP="00DF2CB3">
      <w:pPr>
        <w:pStyle w:val="BodyText"/>
        <w:rPr>
          <w:rFonts w:ascii="Times New Roman" w:hAnsi="Times New Roman" w:cs="Times New Roman"/>
          <w:sz w:val="24"/>
        </w:rPr>
      </w:pPr>
      <w:r w:rsidRPr="007E0CFF">
        <w:rPr>
          <w:rFonts w:ascii="Times New Roman" w:hAnsi="Times New Roman" w:cs="Times New Roman"/>
          <w:sz w:val="24"/>
        </w:rPr>
        <w:t>GEF GRANT - 2000001401</w:t>
      </w:r>
    </w:p>
    <w:p w:rsidR="00DF2CB3" w:rsidRPr="00C52B45" w:rsidRDefault="00DF2CB3" w:rsidP="00DF2CB3">
      <w:pPr>
        <w:suppressAutoHyphens/>
      </w:pPr>
      <w:r w:rsidRPr="00C52B45">
        <w:t>Contract Title: Investments for landscape restoration interventions (in 8 Lots)</w:t>
      </w:r>
    </w:p>
    <w:p w:rsidR="00DF2CB3" w:rsidRPr="00C52B45" w:rsidRDefault="00DF2CB3" w:rsidP="00DF2CB3">
      <w:pPr>
        <w:suppressAutoHyphens/>
        <w:rPr>
          <w:spacing w:val="-2"/>
        </w:rPr>
      </w:pPr>
      <w:r>
        <w:rPr>
          <w:spacing w:val="-2"/>
        </w:rPr>
        <w:t>ICB</w:t>
      </w:r>
      <w:r w:rsidRPr="00C52B45">
        <w:rPr>
          <w:spacing w:val="-2"/>
        </w:rPr>
        <w:t xml:space="preserve"> No. </w:t>
      </w:r>
      <w:r w:rsidRPr="00C52B45">
        <w:t xml:space="preserve"> GEF/ICB-2019/004</w:t>
      </w:r>
    </w:p>
    <w:p w:rsidR="00DF2CB3" w:rsidRPr="00EC12FE" w:rsidRDefault="00DF2CB3" w:rsidP="00DF2CB3">
      <w:pPr>
        <w:suppressAutoHyphens/>
        <w:rPr>
          <w:spacing w:val="-2"/>
        </w:rPr>
      </w:pPr>
    </w:p>
    <w:p w:rsidR="00DF2CB3" w:rsidRPr="00647B45" w:rsidRDefault="00DF2CB3" w:rsidP="00DF2CB3">
      <w:pPr>
        <w:tabs>
          <w:tab w:val="left" w:pos="0"/>
          <w:tab w:val="left" w:pos="720"/>
          <w:tab w:val="left" w:pos="1008"/>
          <w:tab w:val="left" w:pos="1440"/>
        </w:tabs>
        <w:suppressAutoHyphens/>
        <w:jc w:val="both"/>
        <w:rPr>
          <w:spacing w:val="-2"/>
        </w:rPr>
      </w:pPr>
      <w:r w:rsidRPr="00647B45">
        <w:rPr>
          <w:spacing w:val="-2"/>
        </w:rPr>
        <w:t xml:space="preserve">Date: </w:t>
      </w:r>
      <w:r>
        <w:rPr>
          <w:spacing w:val="-2"/>
        </w:rPr>
        <w:t>March</w:t>
      </w:r>
      <w:r w:rsidRPr="00647B45">
        <w:rPr>
          <w:spacing w:val="-2"/>
        </w:rPr>
        <w:t xml:space="preserve"> </w:t>
      </w:r>
      <w:r>
        <w:rPr>
          <w:spacing w:val="-2"/>
        </w:rPr>
        <w:t>22</w:t>
      </w:r>
      <w:r w:rsidRPr="00647B45">
        <w:rPr>
          <w:spacing w:val="-2"/>
        </w:rPr>
        <w:t>, 202</w:t>
      </w:r>
      <w:r>
        <w:rPr>
          <w:spacing w:val="-2"/>
        </w:rPr>
        <w:t>2</w:t>
      </w:r>
    </w:p>
    <w:p w:rsidR="00DF2CB3" w:rsidRPr="00647B45" w:rsidRDefault="00DF2CB3" w:rsidP="00DF2CB3">
      <w:pPr>
        <w:tabs>
          <w:tab w:val="left" w:pos="-1440"/>
          <w:tab w:val="left" w:pos="-720"/>
        </w:tabs>
        <w:suppressAutoHyphens/>
        <w:jc w:val="both"/>
        <w:rPr>
          <w:spacing w:val="-2"/>
        </w:rPr>
      </w:pPr>
    </w:p>
    <w:p w:rsidR="00DF2CB3" w:rsidRDefault="00DF2CB3" w:rsidP="00DF2CB3">
      <w:pPr>
        <w:tabs>
          <w:tab w:val="right" w:pos="7272"/>
        </w:tabs>
        <w:spacing w:before="160" w:after="160"/>
        <w:rPr>
          <w:b/>
        </w:rPr>
      </w:pPr>
      <w:r w:rsidRPr="00647B45">
        <w:rPr>
          <w:spacing w:val="-2"/>
        </w:rPr>
        <w:t xml:space="preserve">1. The Republic of Armenia has received a </w:t>
      </w:r>
      <w:r>
        <w:rPr>
          <w:spacing w:val="-2"/>
        </w:rPr>
        <w:t xml:space="preserve">GEF </w:t>
      </w:r>
      <w:r w:rsidRPr="00647B45">
        <w:rPr>
          <w:spacing w:val="-2"/>
        </w:rPr>
        <w:t xml:space="preserve">Grant from the IFAD towards the cost of Infrastructure and Rural Finance Support </w:t>
      </w:r>
      <w:proofErr w:type="spellStart"/>
      <w:r w:rsidRPr="00647B45">
        <w:rPr>
          <w:spacing w:val="-2"/>
        </w:rPr>
        <w:t>Programme</w:t>
      </w:r>
      <w:proofErr w:type="spellEnd"/>
      <w:r w:rsidRPr="00647B45">
        <w:rPr>
          <w:spacing w:val="-2"/>
        </w:rPr>
        <w:t xml:space="preserve"> and intends to apply part of the funds to cover eligible payments under the Contract for: </w:t>
      </w:r>
      <w:r w:rsidRPr="00C52B45">
        <w:rPr>
          <w:b/>
        </w:rPr>
        <w:t>Investments for landscape restoration interventions (in 8 Lots)</w:t>
      </w:r>
      <w:r>
        <w:rPr>
          <w:b/>
        </w:rPr>
        <w:t xml:space="preserve">, </w:t>
      </w:r>
      <w:r w:rsidRPr="00C52B45">
        <w:rPr>
          <w:b/>
        </w:rPr>
        <w:t>GEF/ICB-2019/004</w:t>
      </w:r>
      <w:r w:rsidRPr="00647B45">
        <w:rPr>
          <w:spacing w:val="-2"/>
        </w:rPr>
        <w:t>;</w:t>
      </w:r>
      <w:r w:rsidRPr="00752FB7">
        <w:t xml:space="preserve"> </w:t>
      </w:r>
      <w:r w:rsidRPr="001A5B25">
        <w:t xml:space="preserve">The number and identification of lots comprising this bidding process is:  </w:t>
      </w:r>
    </w:p>
    <w:p w:rsidR="00DF2CB3" w:rsidRPr="00752FB7" w:rsidRDefault="00DF2CB3" w:rsidP="00DF2CB3">
      <w:pPr>
        <w:tabs>
          <w:tab w:val="right" w:pos="7272"/>
        </w:tabs>
        <w:spacing w:before="160" w:after="160"/>
        <w:rPr>
          <w:lang w:val="en-GB"/>
        </w:rPr>
      </w:pPr>
      <w:r w:rsidRPr="00752FB7">
        <w:rPr>
          <w:lang w:val="en-GB"/>
        </w:rPr>
        <w:t>Lot 1 – L</w:t>
      </w:r>
      <w:proofErr w:type="spellStart"/>
      <w:r w:rsidRPr="00752FB7">
        <w:t>andscape</w:t>
      </w:r>
      <w:proofErr w:type="spellEnd"/>
      <w:r w:rsidRPr="00752FB7">
        <w:t xml:space="preserve"> restoration in </w:t>
      </w:r>
      <w:proofErr w:type="spellStart"/>
      <w:r w:rsidRPr="00752FB7">
        <w:t>Brnakot</w:t>
      </w:r>
      <w:proofErr w:type="spellEnd"/>
      <w:r w:rsidRPr="00752FB7">
        <w:t xml:space="preserve"> 39 and </w:t>
      </w:r>
      <w:proofErr w:type="spellStart"/>
      <w:r w:rsidRPr="00752FB7">
        <w:t>Brnakot</w:t>
      </w:r>
      <w:proofErr w:type="spellEnd"/>
      <w:r w:rsidRPr="00752FB7">
        <w:t xml:space="preserve"> 14 polygons,</w:t>
      </w:r>
      <w:r w:rsidRPr="00752FB7">
        <w:rPr>
          <w:sz w:val="22"/>
          <w:szCs w:val="22"/>
        </w:rPr>
        <w:t xml:space="preserve"> GEF/ICB-2019/004-001;</w:t>
      </w:r>
    </w:p>
    <w:p w:rsidR="00DF2CB3" w:rsidRPr="00752FB7" w:rsidRDefault="00DF2CB3" w:rsidP="00DF2CB3">
      <w:pPr>
        <w:tabs>
          <w:tab w:val="right" w:pos="7272"/>
        </w:tabs>
        <w:spacing w:before="160" w:after="160"/>
        <w:rPr>
          <w:lang w:val="en-GB"/>
        </w:rPr>
      </w:pPr>
      <w:r w:rsidRPr="00752FB7">
        <w:rPr>
          <w:lang w:val="en-GB"/>
        </w:rPr>
        <w:t>Lot 2 – L</w:t>
      </w:r>
      <w:proofErr w:type="spellStart"/>
      <w:r w:rsidRPr="00752FB7">
        <w:t>andscape</w:t>
      </w:r>
      <w:proofErr w:type="spellEnd"/>
      <w:r w:rsidRPr="00752FB7">
        <w:t xml:space="preserve"> restoration in </w:t>
      </w:r>
      <w:proofErr w:type="spellStart"/>
      <w:r w:rsidRPr="00752FB7">
        <w:t>Shaghat</w:t>
      </w:r>
      <w:proofErr w:type="spellEnd"/>
      <w:r w:rsidRPr="00752FB7">
        <w:t>/</w:t>
      </w:r>
      <w:proofErr w:type="spellStart"/>
      <w:r w:rsidRPr="00752FB7">
        <w:t>Mutsq</w:t>
      </w:r>
      <w:proofErr w:type="spellEnd"/>
      <w:r w:rsidRPr="00752FB7">
        <w:t xml:space="preserve"> 31 polygon,</w:t>
      </w:r>
      <w:r w:rsidRPr="00752FB7">
        <w:rPr>
          <w:sz w:val="22"/>
          <w:szCs w:val="22"/>
        </w:rPr>
        <w:t xml:space="preserve"> GEF/ICB-2019/004-002;</w:t>
      </w:r>
    </w:p>
    <w:p w:rsidR="00DF2CB3" w:rsidRPr="00752FB7" w:rsidRDefault="00DF2CB3" w:rsidP="00DF2CB3">
      <w:pPr>
        <w:tabs>
          <w:tab w:val="right" w:pos="7272"/>
        </w:tabs>
        <w:spacing w:before="160" w:after="160"/>
        <w:rPr>
          <w:lang w:val="en-GB"/>
        </w:rPr>
      </w:pPr>
      <w:r w:rsidRPr="00752FB7">
        <w:rPr>
          <w:lang w:val="en-GB"/>
        </w:rPr>
        <w:t>Lot 3 – L</w:t>
      </w:r>
      <w:proofErr w:type="spellStart"/>
      <w:r w:rsidRPr="00752FB7">
        <w:t>andscape</w:t>
      </w:r>
      <w:proofErr w:type="spellEnd"/>
      <w:r w:rsidRPr="00752FB7">
        <w:t xml:space="preserve"> restoration in </w:t>
      </w:r>
      <w:proofErr w:type="spellStart"/>
      <w:r w:rsidRPr="00752FB7">
        <w:t>Spandaryan</w:t>
      </w:r>
      <w:proofErr w:type="spellEnd"/>
      <w:r w:rsidRPr="00752FB7">
        <w:t xml:space="preserve"> 54, </w:t>
      </w:r>
      <w:proofErr w:type="spellStart"/>
      <w:r w:rsidRPr="00752FB7">
        <w:t>Spandaryan</w:t>
      </w:r>
      <w:proofErr w:type="spellEnd"/>
      <w:r w:rsidRPr="00752FB7">
        <w:t xml:space="preserve"> 55 and </w:t>
      </w:r>
      <w:proofErr w:type="spellStart"/>
      <w:r w:rsidRPr="00752FB7">
        <w:t>Spandaryan</w:t>
      </w:r>
      <w:proofErr w:type="spellEnd"/>
      <w:r w:rsidRPr="00752FB7">
        <w:t xml:space="preserve"> 56 polygons,</w:t>
      </w:r>
      <w:r w:rsidRPr="00752FB7">
        <w:rPr>
          <w:sz w:val="22"/>
          <w:szCs w:val="22"/>
        </w:rPr>
        <w:t xml:space="preserve"> GEF/ICB-2019/004-003;</w:t>
      </w:r>
    </w:p>
    <w:p w:rsidR="00DF2CB3" w:rsidRPr="00752FB7" w:rsidRDefault="00DF2CB3" w:rsidP="00DF2CB3">
      <w:pPr>
        <w:tabs>
          <w:tab w:val="right" w:pos="7272"/>
        </w:tabs>
        <w:spacing w:before="160" w:after="160"/>
        <w:rPr>
          <w:lang w:val="en-GB"/>
        </w:rPr>
      </w:pPr>
      <w:r w:rsidRPr="00752FB7">
        <w:rPr>
          <w:lang w:val="en-GB"/>
        </w:rPr>
        <w:t>Lot 4 – L</w:t>
      </w:r>
      <w:proofErr w:type="spellStart"/>
      <w:r w:rsidRPr="00752FB7">
        <w:t>andscape</w:t>
      </w:r>
      <w:proofErr w:type="spellEnd"/>
      <w:r w:rsidRPr="00752FB7">
        <w:t xml:space="preserve"> restoration in </w:t>
      </w:r>
      <w:proofErr w:type="spellStart"/>
      <w:r w:rsidRPr="00752FB7">
        <w:t>Shaqi</w:t>
      </w:r>
      <w:proofErr w:type="spellEnd"/>
      <w:r w:rsidRPr="00752FB7">
        <w:t xml:space="preserve"> 31, </w:t>
      </w:r>
      <w:proofErr w:type="spellStart"/>
      <w:r w:rsidRPr="00752FB7">
        <w:t>Shaqi</w:t>
      </w:r>
      <w:proofErr w:type="spellEnd"/>
      <w:r w:rsidRPr="00752FB7">
        <w:t xml:space="preserve"> 41 and </w:t>
      </w:r>
      <w:proofErr w:type="spellStart"/>
      <w:r w:rsidRPr="00752FB7">
        <w:t>Shaqi</w:t>
      </w:r>
      <w:proofErr w:type="spellEnd"/>
      <w:r w:rsidRPr="00752FB7">
        <w:t xml:space="preserve"> 44 polygons,</w:t>
      </w:r>
      <w:r w:rsidRPr="00752FB7">
        <w:rPr>
          <w:sz w:val="22"/>
          <w:szCs w:val="22"/>
        </w:rPr>
        <w:t xml:space="preserve"> GEF/ICB-2019/004-004;</w:t>
      </w:r>
    </w:p>
    <w:p w:rsidR="00DF2CB3" w:rsidRPr="00752FB7" w:rsidRDefault="00DF2CB3" w:rsidP="00DF2CB3">
      <w:pPr>
        <w:tabs>
          <w:tab w:val="right" w:pos="7272"/>
        </w:tabs>
        <w:spacing w:before="160" w:after="160"/>
        <w:rPr>
          <w:lang w:val="en-GB"/>
        </w:rPr>
      </w:pPr>
      <w:r w:rsidRPr="00752FB7">
        <w:rPr>
          <w:lang w:val="en-GB"/>
        </w:rPr>
        <w:t>Lot 5 – L</w:t>
      </w:r>
      <w:proofErr w:type="spellStart"/>
      <w:r w:rsidRPr="00752FB7">
        <w:t>andscape</w:t>
      </w:r>
      <w:proofErr w:type="spellEnd"/>
      <w:r w:rsidRPr="00752FB7">
        <w:t xml:space="preserve"> restoration in </w:t>
      </w:r>
      <w:proofErr w:type="spellStart"/>
      <w:r w:rsidRPr="00752FB7">
        <w:t>Tolors</w:t>
      </w:r>
      <w:proofErr w:type="spellEnd"/>
      <w:r w:rsidRPr="00752FB7">
        <w:t xml:space="preserve"> 8 and </w:t>
      </w:r>
      <w:proofErr w:type="spellStart"/>
      <w:r w:rsidRPr="00752FB7">
        <w:t>Tolors</w:t>
      </w:r>
      <w:proofErr w:type="spellEnd"/>
      <w:r w:rsidRPr="00752FB7">
        <w:t>/</w:t>
      </w:r>
      <w:proofErr w:type="spellStart"/>
      <w:r w:rsidRPr="00752FB7">
        <w:t>Uyts</w:t>
      </w:r>
      <w:proofErr w:type="spellEnd"/>
      <w:r w:rsidRPr="00752FB7">
        <w:t xml:space="preserve"> 10 polygons,</w:t>
      </w:r>
      <w:r w:rsidRPr="00752FB7">
        <w:rPr>
          <w:sz w:val="22"/>
          <w:szCs w:val="22"/>
        </w:rPr>
        <w:t xml:space="preserve"> GEF/ICB-2019/004-005;</w:t>
      </w:r>
    </w:p>
    <w:p w:rsidR="00DF2CB3" w:rsidRPr="00752FB7" w:rsidRDefault="00DF2CB3" w:rsidP="00DF2CB3">
      <w:pPr>
        <w:tabs>
          <w:tab w:val="right" w:pos="7272"/>
        </w:tabs>
        <w:spacing w:before="160" w:after="160"/>
        <w:rPr>
          <w:lang w:val="en-GB"/>
        </w:rPr>
      </w:pPr>
      <w:r w:rsidRPr="00752FB7">
        <w:rPr>
          <w:lang w:val="en-GB"/>
        </w:rPr>
        <w:t>Lot 6 – L</w:t>
      </w:r>
      <w:proofErr w:type="spellStart"/>
      <w:r w:rsidRPr="00752FB7">
        <w:t>andscape</w:t>
      </w:r>
      <w:proofErr w:type="spellEnd"/>
      <w:r w:rsidRPr="00752FB7">
        <w:t xml:space="preserve"> restoration in Goris 16, Goris 19, Goris 33a and Goris 33b polygons,</w:t>
      </w:r>
      <w:r w:rsidRPr="00752FB7">
        <w:rPr>
          <w:sz w:val="22"/>
          <w:szCs w:val="22"/>
        </w:rPr>
        <w:t xml:space="preserve"> GEF/ICB-2019/004-006;</w:t>
      </w:r>
    </w:p>
    <w:p w:rsidR="00DF2CB3" w:rsidRPr="00752FB7" w:rsidRDefault="00DF2CB3" w:rsidP="00DF2CB3">
      <w:pPr>
        <w:tabs>
          <w:tab w:val="right" w:pos="7272"/>
        </w:tabs>
        <w:spacing w:before="160" w:after="160"/>
        <w:rPr>
          <w:sz w:val="22"/>
          <w:szCs w:val="22"/>
        </w:rPr>
      </w:pPr>
      <w:r w:rsidRPr="00752FB7">
        <w:rPr>
          <w:lang w:val="en-GB"/>
        </w:rPr>
        <w:t>Lot 7 - L</w:t>
      </w:r>
      <w:proofErr w:type="spellStart"/>
      <w:r w:rsidRPr="00752FB7">
        <w:t>andscape</w:t>
      </w:r>
      <w:proofErr w:type="spellEnd"/>
      <w:r w:rsidRPr="00752FB7">
        <w:t xml:space="preserve"> restoration in </w:t>
      </w:r>
      <w:proofErr w:type="spellStart"/>
      <w:r w:rsidRPr="00752FB7">
        <w:t>Harzis</w:t>
      </w:r>
      <w:proofErr w:type="spellEnd"/>
      <w:r w:rsidRPr="00752FB7">
        <w:t xml:space="preserve"> 5 and </w:t>
      </w:r>
      <w:proofErr w:type="spellStart"/>
      <w:r w:rsidRPr="00752FB7">
        <w:t>Harzis</w:t>
      </w:r>
      <w:proofErr w:type="spellEnd"/>
      <w:r w:rsidRPr="00752FB7">
        <w:t xml:space="preserve"> 53 polygons,</w:t>
      </w:r>
      <w:r w:rsidRPr="00752FB7">
        <w:rPr>
          <w:sz w:val="22"/>
          <w:szCs w:val="22"/>
        </w:rPr>
        <w:t xml:space="preserve"> GEF/ICB-2019/004-007;</w:t>
      </w:r>
    </w:p>
    <w:p w:rsidR="00DF2CB3" w:rsidRPr="00752FB7" w:rsidRDefault="00DF2CB3" w:rsidP="00DF2CB3">
      <w:pPr>
        <w:tabs>
          <w:tab w:val="left" w:pos="0"/>
          <w:tab w:val="left" w:pos="720"/>
          <w:tab w:val="left" w:pos="1008"/>
          <w:tab w:val="left" w:pos="1440"/>
        </w:tabs>
        <w:suppressAutoHyphens/>
        <w:jc w:val="both"/>
        <w:rPr>
          <w:spacing w:val="-2"/>
        </w:rPr>
      </w:pPr>
      <w:r w:rsidRPr="00752FB7">
        <w:rPr>
          <w:lang w:val="en-GB"/>
        </w:rPr>
        <w:t>Lot 8 - L</w:t>
      </w:r>
      <w:proofErr w:type="spellStart"/>
      <w:r w:rsidRPr="00752FB7">
        <w:t>andscape</w:t>
      </w:r>
      <w:proofErr w:type="spellEnd"/>
      <w:r w:rsidRPr="00752FB7">
        <w:t xml:space="preserve"> restoration in </w:t>
      </w:r>
      <w:proofErr w:type="spellStart"/>
      <w:r w:rsidRPr="00752FB7">
        <w:t>Khndzoresk</w:t>
      </w:r>
      <w:proofErr w:type="spellEnd"/>
      <w:r w:rsidRPr="00752FB7">
        <w:t xml:space="preserve"> 1, </w:t>
      </w:r>
      <w:proofErr w:type="spellStart"/>
      <w:r w:rsidRPr="00752FB7">
        <w:t>Khndzoresk</w:t>
      </w:r>
      <w:proofErr w:type="spellEnd"/>
      <w:r w:rsidRPr="00752FB7">
        <w:t xml:space="preserve"> 12 and </w:t>
      </w:r>
      <w:proofErr w:type="spellStart"/>
      <w:r w:rsidRPr="00752FB7">
        <w:t>Khndzoresk</w:t>
      </w:r>
      <w:proofErr w:type="spellEnd"/>
      <w:r w:rsidRPr="00752FB7">
        <w:t xml:space="preserve"> 18 polygons,</w:t>
      </w:r>
      <w:r w:rsidRPr="00752FB7">
        <w:rPr>
          <w:sz w:val="22"/>
          <w:szCs w:val="22"/>
        </w:rPr>
        <w:t xml:space="preserve"> GEF/ICB-2019/004-008;</w:t>
      </w:r>
    </w:p>
    <w:p w:rsidR="00DF2CB3" w:rsidRDefault="00DF2CB3" w:rsidP="00DF2CB3">
      <w:pPr>
        <w:jc w:val="both"/>
        <w:rPr>
          <w:spacing w:val="-2"/>
        </w:rPr>
      </w:pPr>
      <w:r w:rsidRPr="00647B45">
        <w:rPr>
          <w:spacing w:val="-2"/>
        </w:rPr>
        <w:t xml:space="preserve"> </w:t>
      </w:r>
    </w:p>
    <w:p w:rsidR="00DF2CB3" w:rsidRPr="00647B45" w:rsidRDefault="00DF2CB3" w:rsidP="00DF2CB3">
      <w:pPr>
        <w:jc w:val="both"/>
        <w:rPr>
          <w:spacing w:val="-2"/>
        </w:rPr>
      </w:pPr>
      <w:r w:rsidRPr="00647B45">
        <w:rPr>
          <w:spacing w:val="-2"/>
        </w:rPr>
        <w:t xml:space="preserve">2. The “Rural Areas Economic Development </w:t>
      </w:r>
      <w:proofErr w:type="spellStart"/>
      <w:r w:rsidRPr="00647B45">
        <w:rPr>
          <w:spacing w:val="-2"/>
        </w:rPr>
        <w:t>Programme</w:t>
      </w:r>
      <w:proofErr w:type="spellEnd"/>
      <w:r w:rsidRPr="00647B45">
        <w:rPr>
          <w:spacing w:val="-2"/>
        </w:rPr>
        <w:t xml:space="preserve"> Implementation Unit” State Institution (hereinafter: “RAEDPIU” SI) invites sealed bids from interested and qualified bidders for the implementation of abovementioned works under the Contract.</w:t>
      </w:r>
    </w:p>
    <w:p w:rsidR="00DF2CB3" w:rsidRPr="00647B45" w:rsidRDefault="00DF2CB3" w:rsidP="00DF2CB3">
      <w:pPr>
        <w:tabs>
          <w:tab w:val="left" w:pos="0"/>
          <w:tab w:val="left" w:pos="720"/>
          <w:tab w:val="left" w:pos="1008"/>
          <w:tab w:val="left" w:pos="1440"/>
        </w:tabs>
        <w:suppressAutoHyphens/>
        <w:jc w:val="both"/>
        <w:rPr>
          <w:spacing w:val="-2"/>
        </w:rPr>
      </w:pPr>
      <w:r w:rsidRPr="00647B45">
        <w:rPr>
          <w:spacing w:val="-2"/>
        </w:rPr>
        <w:t>Duration of Works is: 1</w:t>
      </w:r>
      <w:r>
        <w:rPr>
          <w:spacing w:val="-2"/>
        </w:rPr>
        <w:t>0</w:t>
      </w:r>
      <w:r w:rsidRPr="00647B45">
        <w:rPr>
          <w:spacing w:val="-2"/>
        </w:rPr>
        <w:t xml:space="preserve"> months.</w:t>
      </w:r>
    </w:p>
    <w:p w:rsidR="00DF2CB3" w:rsidRDefault="00DF2CB3" w:rsidP="00DF2CB3">
      <w:pPr>
        <w:tabs>
          <w:tab w:val="left" w:pos="0"/>
          <w:tab w:val="left" w:pos="720"/>
          <w:tab w:val="left" w:pos="1008"/>
          <w:tab w:val="left" w:pos="1440"/>
        </w:tabs>
        <w:suppressAutoHyphens/>
        <w:jc w:val="both"/>
        <w:rPr>
          <w:spacing w:val="-2"/>
        </w:rPr>
      </w:pPr>
    </w:p>
    <w:p w:rsidR="00DF2CB3" w:rsidRPr="00647B45" w:rsidRDefault="00DF2CB3" w:rsidP="00DF2CB3">
      <w:pPr>
        <w:tabs>
          <w:tab w:val="left" w:pos="0"/>
          <w:tab w:val="left" w:pos="720"/>
          <w:tab w:val="left" w:pos="1008"/>
          <w:tab w:val="left" w:pos="1440"/>
        </w:tabs>
        <w:suppressAutoHyphens/>
        <w:jc w:val="both"/>
        <w:rPr>
          <w:spacing w:val="-2"/>
        </w:rPr>
      </w:pPr>
      <w:r w:rsidRPr="00647B45">
        <w:rPr>
          <w:spacing w:val="-2"/>
        </w:rPr>
        <w:t>3. Interested eligible Bidders may obtain detailed information and inspect the Bidding Documents by the address mentioned below, from Monday to Friday 9:00 – 18:00:</w:t>
      </w:r>
    </w:p>
    <w:tbl>
      <w:tblPr>
        <w:tblW w:w="0" w:type="auto"/>
        <w:jc w:val="center"/>
        <w:tblLook w:val="01E0" w:firstRow="1" w:lastRow="1" w:firstColumn="1" w:lastColumn="1" w:noHBand="0" w:noVBand="0"/>
      </w:tblPr>
      <w:tblGrid>
        <w:gridCol w:w="7740"/>
      </w:tblGrid>
      <w:tr w:rsidR="00DF2CB3" w:rsidRPr="00647B45" w:rsidTr="00165439">
        <w:trPr>
          <w:trHeight w:val="501"/>
          <w:jc w:val="center"/>
        </w:trPr>
        <w:tc>
          <w:tcPr>
            <w:tcW w:w="7740" w:type="dxa"/>
          </w:tcPr>
          <w:p w:rsidR="00DF2CB3" w:rsidRPr="009B3B57" w:rsidRDefault="00DF2CB3" w:rsidP="00165439">
            <w:pPr>
              <w:jc w:val="center"/>
              <w:rPr>
                <w:b/>
                <w:spacing w:val="-2"/>
              </w:rPr>
            </w:pPr>
            <w:r w:rsidRPr="009B3B57">
              <w:rPr>
                <w:b/>
                <w:spacing w:val="-2"/>
              </w:rPr>
              <w:t xml:space="preserve">Rural Areas Economic Development </w:t>
            </w:r>
            <w:proofErr w:type="spellStart"/>
            <w:r w:rsidRPr="009B3B57">
              <w:rPr>
                <w:b/>
                <w:spacing w:val="-2"/>
              </w:rPr>
              <w:t>Programme</w:t>
            </w:r>
            <w:proofErr w:type="spellEnd"/>
            <w:r w:rsidRPr="009B3B57">
              <w:rPr>
                <w:b/>
                <w:spacing w:val="-2"/>
              </w:rPr>
              <w:t xml:space="preserve"> Implementation Unit</w:t>
            </w:r>
          </w:p>
          <w:p w:rsidR="00DF2CB3" w:rsidRPr="009B3B57" w:rsidRDefault="00DF2CB3" w:rsidP="00165439">
            <w:pPr>
              <w:jc w:val="center"/>
              <w:rPr>
                <w:b/>
                <w:spacing w:val="-2"/>
              </w:rPr>
            </w:pPr>
            <w:r w:rsidRPr="009B3B57">
              <w:rPr>
                <w:b/>
                <w:spacing w:val="-2"/>
              </w:rPr>
              <w:t>Address: 4, Tigran Mets Ave., 6-th floor</w:t>
            </w:r>
          </w:p>
        </w:tc>
      </w:tr>
      <w:tr w:rsidR="00DF2CB3" w:rsidRPr="00647B45" w:rsidTr="00165439">
        <w:trPr>
          <w:jc w:val="center"/>
        </w:trPr>
        <w:tc>
          <w:tcPr>
            <w:tcW w:w="7740" w:type="dxa"/>
          </w:tcPr>
          <w:p w:rsidR="00DF2CB3" w:rsidRPr="009B3B57" w:rsidRDefault="00DF2CB3" w:rsidP="00165439">
            <w:pPr>
              <w:jc w:val="center"/>
              <w:rPr>
                <w:b/>
                <w:spacing w:val="-2"/>
              </w:rPr>
            </w:pPr>
            <w:r w:rsidRPr="009B3B57">
              <w:rPr>
                <w:b/>
                <w:spacing w:val="-2"/>
              </w:rPr>
              <w:t>City Zip code: Yerevan, 00</w:t>
            </w:r>
            <w:r>
              <w:rPr>
                <w:b/>
                <w:spacing w:val="-2"/>
              </w:rPr>
              <w:t>10</w:t>
            </w:r>
            <w:r w:rsidRPr="009B3B57">
              <w:rPr>
                <w:b/>
                <w:spacing w:val="-2"/>
              </w:rPr>
              <w:t xml:space="preserve">, </w:t>
            </w:r>
          </w:p>
          <w:p w:rsidR="00DF2CB3" w:rsidRPr="009B3B57" w:rsidRDefault="00DF2CB3" w:rsidP="00165439">
            <w:pPr>
              <w:jc w:val="center"/>
              <w:rPr>
                <w:b/>
                <w:spacing w:val="-2"/>
              </w:rPr>
            </w:pPr>
            <w:r w:rsidRPr="009B3B57">
              <w:rPr>
                <w:b/>
                <w:spacing w:val="-2"/>
              </w:rPr>
              <w:t>Country: Republic of Armenia</w:t>
            </w:r>
          </w:p>
        </w:tc>
      </w:tr>
      <w:tr w:rsidR="00DF2CB3" w:rsidRPr="00647B45" w:rsidTr="00165439">
        <w:trPr>
          <w:jc w:val="center"/>
        </w:trPr>
        <w:tc>
          <w:tcPr>
            <w:tcW w:w="7740" w:type="dxa"/>
          </w:tcPr>
          <w:p w:rsidR="00DF2CB3" w:rsidRPr="009B3B57" w:rsidRDefault="00DF2CB3" w:rsidP="00165439">
            <w:pPr>
              <w:jc w:val="center"/>
              <w:rPr>
                <w:b/>
                <w:spacing w:val="-2"/>
              </w:rPr>
            </w:pPr>
            <w:r w:rsidRPr="009B3B57">
              <w:rPr>
                <w:b/>
                <w:spacing w:val="-2"/>
              </w:rPr>
              <w:t>Phone #: 37410 – 546-510-138;</w:t>
            </w:r>
          </w:p>
          <w:p w:rsidR="00DF2CB3" w:rsidRPr="009B3B57" w:rsidRDefault="00DF2CB3" w:rsidP="00165439">
            <w:pPr>
              <w:jc w:val="center"/>
              <w:rPr>
                <w:b/>
                <w:spacing w:val="-2"/>
              </w:rPr>
            </w:pPr>
            <w:r w:rsidRPr="009B3B57">
              <w:rPr>
                <w:b/>
                <w:spacing w:val="-2"/>
              </w:rPr>
              <w:lastRenderedPageBreak/>
              <w:t xml:space="preserve">E-mail: </w:t>
            </w:r>
            <w:hyperlink r:id="rId4" w:history="1">
              <w:r w:rsidRPr="009B3B57">
                <w:rPr>
                  <w:b/>
                  <w:spacing w:val="-2"/>
                </w:rPr>
                <w:t>procurement@raed.am</w:t>
              </w:r>
            </w:hyperlink>
            <w:r w:rsidRPr="009B3B57">
              <w:rPr>
                <w:b/>
                <w:spacing w:val="-2"/>
              </w:rPr>
              <w:t xml:space="preserve">; </w:t>
            </w:r>
          </w:p>
        </w:tc>
      </w:tr>
    </w:tbl>
    <w:p w:rsidR="00DF2CB3" w:rsidRDefault="00DF2CB3" w:rsidP="00DF2CB3">
      <w:pPr>
        <w:tabs>
          <w:tab w:val="left" w:pos="0"/>
          <w:tab w:val="left" w:pos="720"/>
          <w:tab w:val="left" w:pos="1008"/>
          <w:tab w:val="left" w:pos="1440"/>
        </w:tabs>
        <w:suppressAutoHyphens/>
        <w:jc w:val="both"/>
        <w:rPr>
          <w:spacing w:val="-2"/>
        </w:rPr>
      </w:pPr>
    </w:p>
    <w:p w:rsidR="00DF2CB3" w:rsidRPr="00647B45" w:rsidRDefault="00DF2CB3" w:rsidP="00DF2CB3">
      <w:pPr>
        <w:tabs>
          <w:tab w:val="left" w:pos="0"/>
          <w:tab w:val="left" w:pos="720"/>
          <w:tab w:val="left" w:pos="1008"/>
          <w:tab w:val="left" w:pos="1440"/>
        </w:tabs>
        <w:suppressAutoHyphens/>
        <w:jc w:val="both"/>
        <w:rPr>
          <w:spacing w:val="-2"/>
        </w:rPr>
      </w:pPr>
      <w:r w:rsidRPr="00647B45">
        <w:rPr>
          <w:spacing w:val="-2"/>
        </w:rPr>
        <w:t>4</w:t>
      </w:r>
      <w:r>
        <w:rPr>
          <w:spacing w:val="-2"/>
        </w:rPr>
        <w:t>.</w:t>
      </w:r>
      <w:r w:rsidRPr="00F93CDB">
        <w:rPr>
          <w:spacing w:val="-2"/>
        </w:rPr>
        <w:t xml:space="preserve"> </w:t>
      </w:r>
      <w:r w:rsidRPr="00EC12FE">
        <w:rPr>
          <w:spacing w:val="-2"/>
        </w:rPr>
        <w:t xml:space="preserve">A complete set of bidding documents in </w:t>
      </w:r>
      <w:r>
        <w:rPr>
          <w:spacing w:val="-2"/>
        </w:rPr>
        <w:t>English</w:t>
      </w:r>
      <w:r>
        <w:rPr>
          <w:rFonts w:ascii="Sylfaen" w:hAnsi="Sylfaen"/>
          <w:spacing w:val="-2"/>
          <w:lang w:val="hy-AM"/>
        </w:rPr>
        <w:t>/</w:t>
      </w:r>
      <w:r>
        <w:rPr>
          <w:rFonts w:ascii="Sylfaen" w:hAnsi="Sylfaen"/>
          <w:spacing w:val="-2"/>
        </w:rPr>
        <w:t>Armenian</w:t>
      </w:r>
      <w:r w:rsidRPr="00EC12FE">
        <w:rPr>
          <w:spacing w:val="-2"/>
        </w:rPr>
        <w:t xml:space="preserve"> may be purchased by interested eligible bidders upon the submission of a written application to the address below and upon payment of a nonrefundable fee of </w:t>
      </w:r>
      <w:r>
        <w:rPr>
          <w:spacing w:val="-2"/>
        </w:rPr>
        <w:t>US$ 20 or AMD 10,000</w:t>
      </w:r>
      <w:r w:rsidRPr="00EC12FE">
        <w:rPr>
          <w:spacing w:val="-2"/>
        </w:rPr>
        <w:t xml:space="preserve">. </w:t>
      </w:r>
      <w:r w:rsidRPr="00647B45">
        <w:rPr>
          <w:spacing w:val="-2"/>
        </w:rPr>
        <w:t>The method of payment will be: deposit on the bank account mentioned below.</w:t>
      </w:r>
      <w:r>
        <w:rPr>
          <w:spacing w:val="-2"/>
        </w:rPr>
        <w:t xml:space="preserve"> </w:t>
      </w:r>
      <w:r>
        <w:t>Bidding Documents and all consequent Amendments and clarifications (if any) will be posted on the free accessed website (</w:t>
      </w:r>
      <w:hyperlink r:id="rId5" w:history="1">
        <w:r w:rsidRPr="00647B45">
          <w:rPr>
            <w:spacing w:val="-2"/>
          </w:rPr>
          <w:t>procurement@raed.am</w:t>
        </w:r>
      </w:hyperlink>
      <w:r>
        <w:t xml:space="preserve">) and the </w:t>
      </w:r>
      <w:r w:rsidRPr="00647B45">
        <w:rPr>
          <w:spacing w:val="-2"/>
        </w:rPr>
        <w:t>“RAEDPIU” SI</w:t>
      </w:r>
      <w:r>
        <w:t xml:space="preserve"> takes no responsibility for missing or incorrect or/and incomplete downloading of those by the prospective bidders.</w:t>
      </w:r>
    </w:p>
    <w:p w:rsidR="00DF2CB3" w:rsidRDefault="00DF2CB3" w:rsidP="00DF2CB3">
      <w:pPr>
        <w:tabs>
          <w:tab w:val="left" w:pos="0"/>
          <w:tab w:val="left" w:pos="720"/>
          <w:tab w:val="left" w:pos="1008"/>
          <w:tab w:val="left" w:pos="1440"/>
        </w:tabs>
        <w:rPr>
          <w:spacing w:val="-2"/>
        </w:rPr>
      </w:pPr>
    </w:p>
    <w:p w:rsidR="00DF2CB3" w:rsidRPr="00647B45" w:rsidRDefault="00DF2CB3" w:rsidP="00DF2CB3">
      <w:pPr>
        <w:tabs>
          <w:tab w:val="left" w:pos="0"/>
          <w:tab w:val="left" w:pos="720"/>
          <w:tab w:val="left" w:pos="1008"/>
          <w:tab w:val="left" w:pos="1440"/>
        </w:tabs>
        <w:rPr>
          <w:spacing w:val="-2"/>
        </w:rPr>
      </w:pPr>
      <w:r w:rsidRPr="00647B45">
        <w:rPr>
          <w:spacing w:val="-2"/>
        </w:rPr>
        <w:t>5.</w:t>
      </w:r>
      <w:r w:rsidRPr="00647B45">
        <w:rPr>
          <w:spacing w:val="-2"/>
        </w:rPr>
        <w:tab/>
        <w:t xml:space="preserve">Qualification requirements include: </w:t>
      </w:r>
    </w:p>
    <w:p w:rsidR="00DF2CB3" w:rsidRPr="00647B45" w:rsidRDefault="00DF2CB3" w:rsidP="00DF2CB3">
      <w:pPr>
        <w:tabs>
          <w:tab w:val="left" w:pos="0"/>
          <w:tab w:val="left" w:pos="720"/>
          <w:tab w:val="left" w:pos="1008"/>
          <w:tab w:val="left" w:pos="1440"/>
        </w:tabs>
        <w:rPr>
          <w:spacing w:val="-2"/>
        </w:rPr>
      </w:pPr>
      <w:r>
        <w:t>Please, refer to Bidding Documents Section III – Evaluation and Qualification Criteria.</w:t>
      </w:r>
      <w:r w:rsidRPr="00647B45">
        <w:rPr>
          <w:spacing w:val="-2"/>
        </w:rPr>
        <w:t xml:space="preserve"> </w:t>
      </w:r>
    </w:p>
    <w:p w:rsidR="00DF2CB3" w:rsidRDefault="00DF2CB3" w:rsidP="00DF2CB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p w:rsidR="00DF2CB3" w:rsidRPr="00647B45" w:rsidRDefault="00DF2CB3" w:rsidP="00DF2CB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647B45">
        <w:rPr>
          <w:spacing w:val="-2"/>
        </w:rPr>
        <w:t xml:space="preserve">6. Bids must be delivered to the address below at or before </w:t>
      </w:r>
      <w:r w:rsidRPr="00AF01A7">
        <w:rPr>
          <w:spacing w:val="-2"/>
        </w:rPr>
        <w:t>10 May 2022, 15:00 (local time). Electronic bidding shall not be permitted. Late bids will be rejected and returned to the Bidders unopened.  Bids will be opened physically in the presence of the bidders’ representatives who choose to attend in person at the address below at 10 May 2022, 15:00 (</w:t>
      </w:r>
      <w:r>
        <w:rPr>
          <w:spacing w:val="-2"/>
        </w:rPr>
        <w:t>local time)</w:t>
      </w:r>
      <w:r w:rsidRPr="00647B45">
        <w:rPr>
          <w:spacing w:val="-2"/>
        </w:rPr>
        <w:t>.</w:t>
      </w:r>
    </w:p>
    <w:p w:rsidR="00DF2CB3" w:rsidRDefault="00DF2CB3" w:rsidP="00DF2CB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p w:rsidR="00DF2CB3" w:rsidRPr="00647B45" w:rsidRDefault="00DF2CB3" w:rsidP="00DF2CB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647B45">
        <w:rPr>
          <w:spacing w:val="-2"/>
        </w:rPr>
        <w:t xml:space="preserve">7. Bidding will be conducted through the </w:t>
      </w:r>
      <w:r>
        <w:rPr>
          <w:spacing w:val="-2"/>
        </w:rPr>
        <w:t>Intern</w:t>
      </w:r>
      <w:r w:rsidRPr="00647B45">
        <w:rPr>
          <w:spacing w:val="-2"/>
        </w:rPr>
        <w:t>ational Competitive Bidding (</w:t>
      </w:r>
      <w:r>
        <w:rPr>
          <w:spacing w:val="-2"/>
        </w:rPr>
        <w:t>I</w:t>
      </w:r>
      <w:r w:rsidRPr="00647B45">
        <w:rPr>
          <w:spacing w:val="-2"/>
        </w:rPr>
        <w:t xml:space="preserve">CB) procedures method specified in the IFAD Procurement Guidelines 2010 and Procurement Manual 2010. Bidding is open to all bidders from Eligible Source Countries as defined in the Bidding Documents. </w:t>
      </w:r>
    </w:p>
    <w:p w:rsidR="00DF2CB3" w:rsidRDefault="00DF2CB3" w:rsidP="00DF2CB3">
      <w:pPr>
        <w:rPr>
          <w:spacing w:val="-2"/>
        </w:rPr>
      </w:pPr>
    </w:p>
    <w:p w:rsidR="00DF2CB3" w:rsidRDefault="00DF2CB3" w:rsidP="00DF2CB3">
      <w:pPr>
        <w:rPr>
          <w:spacing w:val="-2"/>
        </w:rPr>
      </w:pPr>
      <w:r w:rsidRPr="00647B45">
        <w:rPr>
          <w:spacing w:val="-2"/>
        </w:rPr>
        <w:t>8.</w:t>
      </w:r>
      <w:r w:rsidRPr="00647B45">
        <w:rPr>
          <w:spacing w:val="-2"/>
        </w:rPr>
        <w:tab/>
        <w:t xml:space="preserve">All bids shall be accompanied by a Bid Security of: </w:t>
      </w:r>
    </w:p>
    <w:p w:rsidR="00DF2CB3" w:rsidRPr="00647B45" w:rsidRDefault="00DF2CB3" w:rsidP="00DF2CB3">
      <w:pPr>
        <w:tabs>
          <w:tab w:val="right" w:pos="7272"/>
        </w:tabs>
        <w:spacing w:before="160" w:after="160"/>
        <w:rPr>
          <w:spacing w:val="-2"/>
        </w:rPr>
      </w:pPr>
      <w:r w:rsidRPr="00752FB7">
        <w:rPr>
          <w:lang w:val="en-GB"/>
        </w:rPr>
        <w:t>Lot 1 –</w:t>
      </w:r>
      <w:r w:rsidRPr="00752FB7">
        <w:rPr>
          <w:sz w:val="22"/>
          <w:szCs w:val="22"/>
        </w:rPr>
        <w:t xml:space="preserve"> US$ 1,000;</w:t>
      </w:r>
      <w:r>
        <w:rPr>
          <w:sz w:val="22"/>
          <w:szCs w:val="22"/>
        </w:rPr>
        <w:t xml:space="preserve"> </w:t>
      </w:r>
      <w:r w:rsidRPr="00752FB7">
        <w:rPr>
          <w:lang w:val="en-GB"/>
        </w:rPr>
        <w:t>Lot 2 –</w:t>
      </w:r>
      <w:r w:rsidRPr="00752FB7">
        <w:rPr>
          <w:sz w:val="22"/>
          <w:szCs w:val="22"/>
        </w:rPr>
        <w:t xml:space="preserve"> US$ 750;</w:t>
      </w:r>
      <w:r>
        <w:rPr>
          <w:sz w:val="22"/>
          <w:szCs w:val="22"/>
        </w:rPr>
        <w:t xml:space="preserve"> </w:t>
      </w:r>
      <w:r w:rsidRPr="00752FB7">
        <w:rPr>
          <w:lang w:val="en-GB"/>
        </w:rPr>
        <w:t>Lot 3 –</w:t>
      </w:r>
      <w:r>
        <w:rPr>
          <w:lang w:val="en-GB"/>
        </w:rPr>
        <w:t xml:space="preserve"> </w:t>
      </w:r>
      <w:r w:rsidRPr="00752FB7">
        <w:rPr>
          <w:sz w:val="22"/>
          <w:szCs w:val="22"/>
        </w:rPr>
        <w:t>US$ 320;</w:t>
      </w:r>
      <w:r>
        <w:rPr>
          <w:sz w:val="22"/>
          <w:szCs w:val="22"/>
        </w:rPr>
        <w:t xml:space="preserve"> </w:t>
      </w:r>
      <w:r w:rsidRPr="00752FB7">
        <w:rPr>
          <w:lang w:val="en-GB"/>
        </w:rPr>
        <w:t>Lot 4 –</w:t>
      </w:r>
      <w:r>
        <w:rPr>
          <w:lang w:val="en-GB"/>
        </w:rPr>
        <w:t xml:space="preserve"> </w:t>
      </w:r>
      <w:r w:rsidRPr="00752FB7">
        <w:rPr>
          <w:sz w:val="22"/>
          <w:szCs w:val="22"/>
        </w:rPr>
        <w:t>US$ 1,330;</w:t>
      </w:r>
      <w:r>
        <w:rPr>
          <w:sz w:val="22"/>
          <w:szCs w:val="22"/>
        </w:rPr>
        <w:t xml:space="preserve"> </w:t>
      </w:r>
      <w:r w:rsidRPr="00752FB7">
        <w:rPr>
          <w:lang w:val="en-GB"/>
        </w:rPr>
        <w:t>Lot 5 –</w:t>
      </w:r>
      <w:r>
        <w:rPr>
          <w:lang w:val="en-GB"/>
        </w:rPr>
        <w:t xml:space="preserve"> </w:t>
      </w:r>
      <w:r w:rsidRPr="00752FB7">
        <w:rPr>
          <w:sz w:val="22"/>
          <w:szCs w:val="22"/>
        </w:rPr>
        <w:t>US$ 1,200;</w:t>
      </w:r>
      <w:r>
        <w:rPr>
          <w:sz w:val="22"/>
          <w:szCs w:val="22"/>
        </w:rPr>
        <w:t xml:space="preserve"> </w:t>
      </w:r>
      <w:r w:rsidRPr="00752FB7">
        <w:rPr>
          <w:lang w:val="en-GB"/>
        </w:rPr>
        <w:t>Lot 6 –</w:t>
      </w:r>
      <w:r w:rsidRPr="00752FB7">
        <w:rPr>
          <w:sz w:val="22"/>
          <w:szCs w:val="22"/>
        </w:rPr>
        <w:t xml:space="preserve"> US$ 1,800;</w:t>
      </w:r>
      <w:r>
        <w:rPr>
          <w:sz w:val="22"/>
          <w:szCs w:val="22"/>
        </w:rPr>
        <w:t xml:space="preserve"> </w:t>
      </w:r>
      <w:r w:rsidRPr="00752FB7">
        <w:rPr>
          <w:lang w:val="en-GB"/>
        </w:rPr>
        <w:t xml:space="preserve">Lot 7 - </w:t>
      </w:r>
      <w:r w:rsidRPr="00752FB7">
        <w:rPr>
          <w:sz w:val="22"/>
          <w:szCs w:val="22"/>
        </w:rPr>
        <w:t xml:space="preserve"> US$ 2,370;</w:t>
      </w:r>
      <w:r>
        <w:rPr>
          <w:sz w:val="22"/>
          <w:szCs w:val="22"/>
        </w:rPr>
        <w:t xml:space="preserve"> </w:t>
      </w:r>
      <w:r w:rsidRPr="00752FB7">
        <w:rPr>
          <w:lang w:val="en-GB"/>
        </w:rPr>
        <w:t xml:space="preserve">Lot 8 - </w:t>
      </w:r>
      <w:r w:rsidRPr="00752FB7">
        <w:rPr>
          <w:sz w:val="22"/>
          <w:szCs w:val="22"/>
        </w:rPr>
        <w:t>US$ 2,080;</w:t>
      </w:r>
      <w:r w:rsidRPr="00647B45">
        <w:rPr>
          <w:spacing w:val="-2"/>
        </w:rPr>
        <w:t xml:space="preserve">   </w:t>
      </w:r>
    </w:p>
    <w:p w:rsidR="00DF2CB3" w:rsidRDefault="00DF2CB3" w:rsidP="00DF2CB3">
      <w:pPr>
        <w:tabs>
          <w:tab w:val="left" w:pos="0"/>
          <w:tab w:val="left" w:pos="720"/>
          <w:tab w:val="left" w:pos="1008"/>
          <w:tab w:val="left" w:pos="1440"/>
        </w:tabs>
        <w:suppressAutoHyphens/>
        <w:jc w:val="both"/>
        <w:rPr>
          <w:spacing w:val="-2"/>
        </w:rPr>
      </w:pPr>
    </w:p>
    <w:p w:rsidR="00DF2CB3" w:rsidRPr="00647B45" w:rsidRDefault="00DF2CB3" w:rsidP="00DF2CB3">
      <w:pPr>
        <w:tabs>
          <w:tab w:val="left" w:pos="0"/>
          <w:tab w:val="left" w:pos="720"/>
          <w:tab w:val="left" w:pos="1008"/>
          <w:tab w:val="left" w:pos="1440"/>
        </w:tabs>
        <w:suppressAutoHyphens/>
        <w:jc w:val="both"/>
        <w:rPr>
          <w:spacing w:val="-2"/>
        </w:rPr>
      </w:pPr>
      <w:r w:rsidRPr="00647B45">
        <w:rPr>
          <w:spacing w:val="-2"/>
        </w:rPr>
        <w:t>9. The address (</w:t>
      </w:r>
      <w:proofErr w:type="spellStart"/>
      <w:r w:rsidRPr="00647B45">
        <w:rPr>
          <w:spacing w:val="-2"/>
        </w:rPr>
        <w:t>es</w:t>
      </w:r>
      <w:proofErr w:type="spellEnd"/>
      <w:r w:rsidRPr="00647B45">
        <w:rPr>
          <w:spacing w:val="-2"/>
        </w:rPr>
        <w:t>) referred to above is(are):</w:t>
      </w:r>
    </w:p>
    <w:tbl>
      <w:tblPr>
        <w:tblW w:w="0" w:type="auto"/>
        <w:jc w:val="center"/>
        <w:tblLook w:val="01E0" w:firstRow="1" w:lastRow="1" w:firstColumn="1" w:lastColumn="1" w:noHBand="0" w:noVBand="0"/>
      </w:tblPr>
      <w:tblGrid>
        <w:gridCol w:w="7560"/>
      </w:tblGrid>
      <w:tr w:rsidR="00DF2CB3" w:rsidRPr="00647B45" w:rsidTr="00165439">
        <w:trPr>
          <w:trHeight w:val="784"/>
          <w:jc w:val="center"/>
        </w:trPr>
        <w:tc>
          <w:tcPr>
            <w:tcW w:w="7560" w:type="dxa"/>
          </w:tcPr>
          <w:p w:rsidR="00DF2CB3" w:rsidRPr="009B3B57" w:rsidRDefault="00DF2CB3" w:rsidP="00165439">
            <w:pPr>
              <w:jc w:val="center"/>
              <w:rPr>
                <w:b/>
                <w:spacing w:val="-2"/>
              </w:rPr>
            </w:pPr>
            <w:r w:rsidRPr="009B3B57">
              <w:rPr>
                <w:b/>
                <w:spacing w:val="-2"/>
              </w:rPr>
              <w:t xml:space="preserve">Rural Areas Economic Development </w:t>
            </w:r>
            <w:proofErr w:type="spellStart"/>
            <w:r w:rsidRPr="009B3B57">
              <w:rPr>
                <w:b/>
                <w:spacing w:val="-2"/>
              </w:rPr>
              <w:t>Programme</w:t>
            </w:r>
            <w:proofErr w:type="spellEnd"/>
            <w:r w:rsidRPr="009B3B57">
              <w:rPr>
                <w:b/>
                <w:spacing w:val="-2"/>
              </w:rPr>
              <w:t xml:space="preserve"> Implementation Unit</w:t>
            </w:r>
          </w:p>
          <w:p w:rsidR="00DF2CB3" w:rsidRPr="009B3B57" w:rsidRDefault="00DF2CB3" w:rsidP="00165439">
            <w:pPr>
              <w:jc w:val="center"/>
              <w:rPr>
                <w:b/>
                <w:spacing w:val="-2"/>
              </w:rPr>
            </w:pPr>
            <w:r w:rsidRPr="009B3B57">
              <w:rPr>
                <w:b/>
                <w:spacing w:val="-2"/>
              </w:rPr>
              <w:t>Address: 4, Tigran Mets Ave., 6-th floor</w:t>
            </w:r>
          </w:p>
          <w:p w:rsidR="00DF2CB3" w:rsidRPr="009B3B57" w:rsidRDefault="00DF2CB3" w:rsidP="00165439">
            <w:pPr>
              <w:jc w:val="center"/>
              <w:rPr>
                <w:b/>
                <w:spacing w:val="-2"/>
              </w:rPr>
            </w:pPr>
            <w:r w:rsidRPr="009B3B57">
              <w:rPr>
                <w:b/>
                <w:spacing w:val="-2"/>
              </w:rPr>
              <w:t>Attention: Ashot Vardanyan, director</w:t>
            </w:r>
          </w:p>
        </w:tc>
      </w:tr>
      <w:tr w:rsidR="00DF2CB3" w:rsidRPr="00647B45" w:rsidTr="00165439">
        <w:trPr>
          <w:jc w:val="center"/>
        </w:trPr>
        <w:tc>
          <w:tcPr>
            <w:tcW w:w="7560" w:type="dxa"/>
          </w:tcPr>
          <w:p w:rsidR="00DF2CB3" w:rsidRPr="009B3B57" w:rsidRDefault="00DF2CB3" w:rsidP="00165439">
            <w:pPr>
              <w:jc w:val="center"/>
              <w:rPr>
                <w:b/>
                <w:spacing w:val="-2"/>
              </w:rPr>
            </w:pPr>
            <w:r w:rsidRPr="009B3B57">
              <w:rPr>
                <w:b/>
                <w:spacing w:val="-2"/>
              </w:rPr>
              <w:t>City Zip code: Yerevan, 00</w:t>
            </w:r>
            <w:r>
              <w:rPr>
                <w:b/>
                <w:spacing w:val="-2"/>
              </w:rPr>
              <w:t>10</w:t>
            </w:r>
            <w:r w:rsidRPr="009B3B57">
              <w:rPr>
                <w:b/>
                <w:spacing w:val="-2"/>
              </w:rPr>
              <w:t xml:space="preserve">, </w:t>
            </w:r>
          </w:p>
          <w:p w:rsidR="00DF2CB3" w:rsidRPr="009B3B57" w:rsidRDefault="00DF2CB3" w:rsidP="00165439">
            <w:pPr>
              <w:jc w:val="center"/>
              <w:rPr>
                <w:b/>
                <w:spacing w:val="-2"/>
              </w:rPr>
            </w:pPr>
            <w:r w:rsidRPr="009B3B57">
              <w:rPr>
                <w:b/>
                <w:spacing w:val="-2"/>
              </w:rPr>
              <w:t>Country: Republic of Armenia</w:t>
            </w:r>
          </w:p>
        </w:tc>
      </w:tr>
      <w:tr w:rsidR="00DF2CB3" w:rsidRPr="00647B45" w:rsidTr="00165439">
        <w:trPr>
          <w:jc w:val="center"/>
        </w:trPr>
        <w:tc>
          <w:tcPr>
            <w:tcW w:w="7560" w:type="dxa"/>
          </w:tcPr>
          <w:p w:rsidR="00DF2CB3" w:rsidRPr="009B3B57" w:rsidRDefault="00DF2CB3" w:rsidP="00165439">
            <w:pPr>
              <w:jc w:val="center"/>
              <w:rPr>
                <w:b/>
                <w:spacing w:val="-2"/>
              </w:rPr>
            </w:pPr>
            <w:r w:rsidRPr="009B3B57">
              <w:rPr>
                <w:b/>
                <w:spacing w:val="-2"/>
              </w:rPr>
              <w:t>Phone #: 37410 – 546-510 -138;</w:t>
            </w:r>
          </w:p>
          <w:p w:rsidR="00DF2CB3" w:rsidRPr="009B3B57" w:rsidRDefault="00DF2CB3" w:rsidP="00165439">
            <w:pPr>
              <w:jc w:val="center"/>
              <w:rPr>
                <w:b/>
                <w:spacing w:val="-2"/>
              </w:rPr>
            </w:pPr>
            <w:r w:rsidRPr="009B3B57">
              <w:rPr>
                <w:b/>
                <w:spacing w:val="-2"/>
              </w:rPr>
              <w:t xml:space="preserve">E-mail: </w:t>
            </w:r>
            <w:hyperlink r:id="rId6" w:history="1">
              <w:r w:rsidRPr="009B3B57">
                <w:rPr>
                  <w:b/>
                  <w:spacing w:val="-2"/>
                </w:rPr>
                <w:t>procurement@raed.am</w:t>
              </w:r>
            </w:hyperlink>
            <w:r w:rsidRPr="009B3B57">
              <w:rPr>
                <w:b/>
                <w:spacing w:val="-2"/>
              </w:rPr>
              <w:t xml:space="preserve">; </w:t>
            </w:r>
          </w:p>
          <w:p w:rsidR="00DF2CB3" w:rsidRPr="009B3B57" w:rsidRDefault="00DF2CB3" w:rsidP="00165439">
            <w:pPr>
              <w:jc w:val="center"/>
              <w:rPr>
                <w:rFonts w:ascii="Sylfaen" w:hAnsi="Sylfaen"/>
                <w:b/>
                <w:spacing w:val="-2"/>
                <w:lang w:val="hy-AM"/>
              </w:rPr>
            </w:pPr>
            <w:proofErr w:type="spellStart"/>
            <w:r w:rsidRPr="009B3B57">
              <w:rPr>
                <w:b/>
                <w:spacing w:val="-2"/>
              </w:rPr>
              <w:t>Ameria</w:t>
            </w:r>
            <w:proofErr w:type="spellEnd"/>
            <w:r w:rsidRPr="009B3B57">
              <w:rPr>
                <w:b/>
                <w:spacing w:val="-2"/>
              </w:rPr>
              <w:t xml:space="preserve"> Bank CJSC - A/C </w:t>
            </w:r>
            <w:r w:rsidRPr="009B3B57">
              <w:rPr>
                <w:rFonts w:ascii="Sylfaen" w:hAnsi="Sylfaen"/>
                <w:b/>
                <w:spacing w:val="-2"/>
              </w:rPr>
              <w:t xml:space="preserve">for AMD </w:t>
            </w:r>
            <w:r w:rsidRPr="009B3B57">
              <w:rPr>
                <w:b/>
                <w:spacing w:val="-2"/>
              </w:rPr>
              <w:t>15700-11483010200</w:t>
            </w:r>
            <w:r w:rsidRPr="009B3B57">
              <w:rPr>
                <w:rFonts w:ascii="Sylfaen" w:hAnsi="Sylfaen"/>
                <w:b/>
                <w:spacing w:val="-2"/>
                <w:lang w:val="hy-AM"/>
              </w:rPr>
              <w:t xml:space="preserve">; </w:t>
            </w:r>
            <w:r w:rsidRPr="009B3B57">
              <w:rPr>
                <w:rFonts w:ascii="Sylfaen" w:hAnsi="Sylfaen"/>
                <w:b/>
                <w:spacing w:val="-2"/>
              </w:rPr>
              <w:t xml:space="preserve">A/C for USD </w:t>
            </w:r>
            <w:r w:rsidRPr="009B3B57">
              <w:rPr>
                <w:b/>
                <w:spacing w:val="-2"/>
              </w:rPr>
              <w:t>15700- 11483010701</w:t>
            </w:r>
          </w:p>
        </w:tc>
      </w:tr>
    </w:tbl>
    <w:p w:rsidR="00697A85" w:rsidRDefault="00697A85">
      <w:bookmarkStart w:id="0" w:name="_GoBack"/>
      <w:bookmarkEnd w:id="0"/>
    </w:p>
    <w:sectPr w:rsidR="00697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B3"/>
    <w:rsid w:val="00697A85"/>
    <w:rsid w:val="00B85AFB"/>
    <w:rsid w:val="00DF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F672B-89A2-4855-BAF4-2E53E815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2CB3"/>
    <w:rPr>
      <w:rFonts w:ascii="Arial" w:hAnsi="Arial" w:cs="Arial"/>
      <w:sz w:val="20"/>
    </w:rPr>
  </w:style>
  <w:style w:type="character" w:customStyle="1" w:styleId="BodyTextChar">
    <w:name w:val="Body Text Char"/>
    <w:basedOn w:val="DefaultParagraphFont"/>
    <w:link w:val="BodyText"/>
    <w:rsid w:val="00DF2CB3"/>
    <w:rPr>
      <w:rFonts w:ascii="Arial" w:eastAsia="Times New Roman" w:hAnsi="Arial" w:cs="Arial"/>
      <w:sz w:val="20"/>
      <w:szCs w:val="24"/>
    </w:rPr>
  </w:style>
  <w:style w:type="paragraph" w:customStyle="1" w:styleId="Heading1a">
    <w:name w:val="Heading 1a"/>
    <w:rsid w:val="00DF2CB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curement@raed.am" TargetMode="External"/><Relationship Id="rId5" Type="http://schemas.openxmlformats.org/officeDocument/2006/relationships/hyperlink" Target="mailto:procurement@raed.am" TargetMode="External"/><Relationship Id="rId4" Type="http://schemas.openxmlformats.org/officeDocument/2006/relationships/hyperlink" Target="mailto:procurement@rae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Grigoryan</dc:creator>
  <cp:keywords/>
  <dc:description/>
  <cp:lastModifiedBy>Artur Grigoryan</cp:lastModifiedBy>
  <cp:revision>1</cp:revision>
  <dcterms:created xsi:type="dcterms:W3CDTF">2022-03-22T10:53:00Z</dcterms:created>
  <dcterms:modified xsi:type="dcterms:W3CDTF">2022-03-22T10:53:00Z</dcterms:modified>
</cp:coreProperties>
</file>