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8F2D625" w:rsidR="0022631D" w:rsidRPr="00AF1E4E" w:rsidRDefault="003A5F4C" w:rsidP="00B059B0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Ազգային ժողովը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, որը գտնվում է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Մ. Բա</w:t>
      </w:r>
      <w:r w:rsidR="00714F4B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ղ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րամյան պող. 19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</w:t>
      </w:r>
      <w:r w:rsidR="00E00AE7" w:rsidRPr="00E00AE7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պատվիրակությունների ընդունման և արտասահմանյան այցելությունների կազմակերպման համար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FD4325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կոնյակների</w:t>
      </w:r>
      <w:r w:rsidR="002F5E49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նպատակով կազմակերպված </w:t>
      </w:r>
      <w:r w:rsidR="00D03A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ԱԺ ՄԱԱՊՁԲ-</w:t>
      </w:r>
      <w:r w:rsidR="00F2226F">
        <w:rPr>
          <w:rFonts w:ascii="GHEA Grapalat" w:eastAsia="Times New Roman" w:hAnsi="GHEA Grapalat" w:cs="Sylfaen"/>
          <w:sz w:val="18"/>
          <w:szCs w:val="18"/>
          <w:lang w:val="af-ZA" w:eastAsia="ru-RU"/>
        </w:rPr>
        <w:t>25/9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արդյունքում</w:t>
      </w:r>
      <w:r w:rsidR="006F2779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F2226F">
        <w:rPr>
          <w:rFonts w:ascii="GHEA Grapalat" w:eastAsia="Times New Roman" w:hAnsi="GHEA Grapalat" w:cs="Sylfaen"/>
          <w:sz w:val="18"/>
          <w:szCs w:val="18"/>
          <w:lang w:val="af-ZA" w:eastAsia="ru-RU"/>
        </w:rPr>
        <w:t>03.12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.2025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թ</w:t>
      </w:r>
      <w:r w:rsidR="00D630BE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.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պայմանագրի մասին տեղեկատվությունը`</w:t>
      </w: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402"/>
        <w:gridCol w:w="974"/>
        <w:gridCol w:w="42"/>
        <w:gridCol w:w="144"/>
        <w:gridCol w:w="785"/>
        <w:gridCol w:w="447"/>
        <w:gridCol w:w="125"/>
        <w:gridCol w:w="254"/>
        <w:gridCol w:w="159"/>
        <w:gridCol w:w="49"/>
        <w:gridCol w:w="405"/>
        <w:gridCol w:w="1069"/>
        <w:gridCol w:w="61"/>
        <w:gridCol w:w="545"/>
        <w:gridCol w:w="461"/>
        <w:gridCol w:w="274"/>
        <w:gridCol w:w="521"/>
        <w:gridCol w:w="52"/>
        <w:gridCol w:w="640"/>
        <w:gridCol w:w="206"/>
        <w:gridCol w:w="19"/>
        <w:gridCol w:w="191"/>
        <w:gridCol w:w="22"/>
        <w:gridCol w:w="191"/>
        <w:gridCol w:w="2127"/>
      </w:tblGrid>
      <w:tr w:rsidR="0022631D" w:rsidRPr="0022631D" w14:paraId="3BCB0F4A" w14:textId="77777777" w:rsidTr="00B0506C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5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F4B28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14:paraId="59F68B85" w14:textId="6EDDB1AB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319791D8" w14:textId="40660328" w:rsid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6CC6EE73" w:rsidR="0022631D" w:rsidRP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F4B28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6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F4B28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226F" w:rsidRPr="00702B4E" w14:paraId="6CB0AC86" w14:textId="77777777" w:rsidTr="00A00EBC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2F33415" w14:textId="77777777" w:rsidR="00F2226F" w:rsidRPr="00435530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53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5AAB875" w:rsidR="00F2226F" w:rsidRPr="00FF4B28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34100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3BEB32" w:rsidR="00F2226F" w:rsidRPr="00435530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D12B5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E973F72" w:rsidR="00F2226F" w:rsidRPr="00F2226F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1F62F9A" w:rsidR="00F2226F" w:rsidRPr="00F2226F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026E00B" w:rsidR="00F2226F" w:rsidRPr="006116BC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</w:rPr>
              <w:t>702000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2069409" w:rsidR="00F2226F" w:rsidRPr="006116BC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</w:rPr>
              <w:t>702000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9E3A251" w:rsidR="00F2226F" w:rsidRPr="00FD4325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616FE5">
              <w:rPr>
                <w:rFonts w:ascii="GHEA Grapalat" w:hAnsi="GHEA Grapalat"/>
                <w:sz w:val="16"/>
                <w:szCs w:val="16"/>
                <w:lang w:val="hy-AM"/>
              </w:rPr>
              <w:t>Կոնյակ՝ Ախթամար, տարողությունը՝ 0,7 Լ, թնդությունը՝ 40%, ստվարաթղթե տուփ: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CB403CA" w:rsidR="00F2226F" w:rsidRPr="00FD4325" w:rsidRDefault="00F2226F" w:rsidP="00F2226F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616FE5">
              <w:rPr>
                <w:rFonts w:ascii="GHEA Grapalat" w:hAnsi="GHEA Grapalat"/>
                <w:sz w:val="16"/>
                <w:szCs w:val="16"/>
                <w:lang w:val="hy-AM"/>
              </w:rPr>
              <w:t>Կոնյակ՝ Ախթամար, տարողությունը՝ 0,7 Լ, թնդությունը՝ 40%, ստվարաթղթե տուփ:</w:t>
            </w:r>
          </w:p>
        </w:tc>
      </w:tr>
      <w:tr w:rsidR="00F2226F" w:rsidRPr="00702B4E" w14:paraId="056309A1" w14:textId="77777777" w:rsidTr="00A00EBC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A2C348A" w14:textId="022900C8" w:rsidR="00F2226F" w:rsidRPr="00435530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87808" w14:textId="21A8390F" w:rsidR="00F2226F" w:rsidRPr="005A6EF1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34100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1CC4F" w14:textId="7D6F326D" w:rsidR="00F2226F" w:rsidRPr="005D12B5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D12B5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7C0DA" w14:textId="0A7F7AD6" w:rsidR="00F2226F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36A95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E2FFB" w14:textId="013B0CB7" w:rsidR="00F2226F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36A95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38047" w14:textId="3830E66A" w:rsidR="00F2226F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</w:rPr>
              <w:t>1911000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D2AAB" w14:textId="19A6F9EF" w:rsidR="00F2226F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</w:rPr>
              <w:t>1911000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A93CD" w14:textId="3DE405A3" w:rsidR="00F2226F" w:rsidRPr="00FD4325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616FE5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Կոնյակ՝ </w:t>
            </w:r>
            <w:r w:rsidRPr="00582B6B">
              <w:rPr>
                <w:rFonts w:ascii="GHEA Grapalat" w:hAnsi="GHEA Grapalat"/>
                <w:sz w:val="16"/>
                <w:szCs w:val="16"/>
                <w:lang w:val="hy-AM"/>
              </w:rPr>
              <w:t>Նաիրի, տարողությունը՝ 0,7 Լ, տուփով։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4E35B" w14:textId="17D3B4D6" w:rsidR="00F2226F" w:rsidRPr="00FD4325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616FE5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Կոնյակ՝ </w:t>
            </w:r>
            <w:r w:rsidRPr="00582B6B">
              <w:rPr>
                <w:rFonts w:ascii="GHEA Grapalat" w:hAnsi="GHEA Grapalat"/>
                <w:sz w:val="16"/>
                <w:szCs w:val="16"/>
                <w:lang w:val="hy-AM"/>
              </w:rPr>
              <w:t>Նաիրի, տարողությունը՝ 0,7 Լ, տուփով։</w:t>
            </w:r>
          </w:p>
        </w:tc>
      </w:tr>
      <w:tr w:rsidR="00C52AFC" w:rsidRPr="00702B4E" w14:paraId="4B8BC031" w14:textId="77777777" w:rsidTr="00714F4B">
        <w:trPr>
          <w:trHeight w:val="16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451180EC" w14:textId="77777777" w:rsidR="00C52AFC" w:rsidRPr="0094523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702B4E" w14:paraId="24C3B0CB" w14:textId="77777777" w:rsidTr="00B0506C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52AFC" w:rsidRPr="005323E4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F8AAC" w:rsidR="00C52AFC" w:rsidRPr="005323E4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կառ. 04.05.2017թ. թիվ 526-Ն որոշման 23-րդ կետի 4-րդ ենթակետի ցանկի 10 տող</w:t>
            </w:r>
          </w:p>
        </w:tc>
      </w:tr>
      <w:tr w:rsidR="00C52AFC" w:rsidRPr="00702B4E" w14:paraId="075EEA57" w14:textId="77777777" w:rsidTr="00714F4B">
        <w:trPr>
          <w:trHeight w:val="19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52AFC" w:rsidRPr="005323E4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A912AC" w14:paraId="681596E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5058FF" w:rsidR="00C52AFC" w:rsidRPr="00C52AFC" w:rsidRDefault="00990398" w:rsidP="009903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="001F77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1F77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C52AFC" w:rsidRPr="00A912AC" w14:paraId="199F948A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DD23B8" w:rsidR="00C52AFC" w:rsidRPr="00E5326B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A912AC" w14:paraId="6EE9B00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52AFC" w:rsidRPr="00A912AC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22631D" w14:paraId="13FE412E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52AFC" w:rsidRPr="00A912AC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C52AFC" w:rsidRPr="0022631D" w14:paraId="321D26CF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68E691E2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30B89418" w14:textId="77777777" w:rsidTr="00714F4B">
        <w:trPr>
          <w:trHeight w:val="54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0776DB4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10DC4861" w14:textId="77777777" w:rsidTr="000A420A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92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1" w:type="dxa"/>
            <w:gridSpan w:val="19"/>
            <w:shd w:val="clear" w:color="auto" w:fill="auto"/>
            <w:vAlign w:val="center"/>
          </w:tcPr>
          <w:p w14:paraId="1FD38684" w14:textId="2B462658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52AFC" w:rsidRPr="0022631D" w14:paraId="3FD00E3A" w14:textId="77777777" w:rsidTr="000A420A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5"/>
            <w:vMerge/>
            <w:shd w:val="clear" w:color="auto" w:fill="auto"/>
            <w:vAlign w:val="center"/>
          </w:tcPr>
          <w:p w14:paraId="7835142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27542D6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635EE2F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 w14:paraId="4A371FE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52AFC" w:rsidRPr="0022631D" w14:paraId="4DA511EC" w14:textId="77777777" w:rsidTr="00B0506C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0ED192B7" w:rsidR="00C52AFC" w:rsidRPr="0022631D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63" w:type="dxa"/>
            <w:gridSpan w:val="24"/>
            <w:shd w:val="clear" w:color="auto" w:fill="auto"/>
            <w:vAlign w:val="center"/>
          </w:tcPr>
          <w:p w14:paraId="6ABF72D4" w14:textId="77777777" w:rsidR="00C52AFC" w:rsidRPr="00E5326B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990398" w:rsidRPr="0022631D" w14:paraId="50825522" w14:textId="77777777" w:rsidTr="00443B3E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0240E659" w:rsidR="00990398" w:rsidRPr="0022631D" w:rsidRDefault="00990398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392" w:type="dxa"/>
            <w:gridSpan w:val="5"/>
            <w:vMerge w:val="restart"/>
            <w:shd w:val="clear" w:color="auto" w:fill="auto"/>
            <w:vAlign w:val="center"/>
          </w:tcPr>
          <w:p w14:paraId="259F3C98" w14:textId="79ADA75D" w:rsidR="00990398" w:rsidRPr="00EE3C3A" w:rsidRDefault="00990398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D867224" w14:textId="532EB0C5" w:rsidR="00990398" w:rsidRPr="006F446C" w:rsidRDefault="00990398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585000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2B8A853" w14:textId="5B5598E6" w:rsidR="00990398" w:rsidRPr="006F446C" w:rsidRDefault="00990398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117000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F59BBB2" w14:textId="54C3CB10" w:rsidR="00990398" w:rsidRPr="006F446C" w:rsidRDefault="00990398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702000</w:t>
            </w:r>
          </w:p>
        </w:tc>
      </w:tr>
      <w:tr w:rsidR="00990398" w:rsidRPr="0022631D" w14:paraId="79831DD8" w14:textId="77777777" w:rsidTr="00443B3E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D8D473C" w14:textId="2FFFCF5D" w:rsidR="00990398" w:rsidRPr="0022631D" w:rsidRDefault="00990398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392" w:type="dxa"/>
            <w:gridSpan w:val="5"/>
            <w:vMerge/>
            <w:shd w:val="clear" w:color="auto" w:fill="auto"/>
            <w:vAlign w:val="center"/>
          </w:tcPr>
          <w:p w14:paraId="2FF2CFE5" w14:textId="77777777" w:rsidR="00990398" w:rsidRPr="00A5315E" w:rsidRDefault="00990398" w:rsidP="009903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7" w:type="dxa"/>
            <w:gridSpan w:val="8"/>
            <w:shd w:val="clear" w:color="auto" w:fill="auto"/>
          </w:tcPr>
          <w:p w14:paraId="111E4ADA" w14:textId="45B0FB2A" w:rsidR="00990398" w:rsidRDefault="00990398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1592500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22A4BAF" w14:textId="6D79A3C1" w:rsidR="00990398" w:rsidRDefault="00990398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318500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BA66525" w14:textId="0E0910A5" w:rsidR="00990398" w:rsidRDefault="00990398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1911000</w:t>
            </w:r>
          </w:p>
        </w:tc>
      </w:tr>
      <w:tr w:rsidR="00C52AFC" w:rsidRPr="0022631D" w14:paraId="700CD07F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10ED0606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521126E1" w14:textId="77777777" w:rsidTr="00714F4B"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52AFC" w:rsidRPr="0022631D" w14:paraId="552679BF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52AFC" w:rsidRPr="0022631D" w14:paraId="3CA6FABC" w14:textId="77777777" w:rsidTr="006A471B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52AFC" w:rsidRPr="0022631D" w14:paraId="5E96A1C5" w14:textId="77777777" w:rsidTr="006A471B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443F73EF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522ACAFB" w14:textId="77777777" w:rsidTr="006A471B">
        <w:trPr>
          <w:trHeight w:val="331"/>
        </w:trPr>
        <w:tc>
          <w:tcPr>
            <w:tcW w:w="2355" w:type="dxa"/>
            <w:gridSpan w:val="4"/>
            <w:shd w:val="clear" w:color="auto" w:fill="auto"/>
            <w:vAlign w:val="center"/>
          </w:tcPr>
          <w:p w14:paraId="514F7E40" w14:textId="77777777" w:rsidR="00C52AFC" w:rsidRPr="0022631D" w:rsidRDefault="00C52AFC" w:rsidP="00C52A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71AB42B3" w14:textId="77777777" w:rsidR="00C52AFC" w:rsidRPr="0022631D" w:rsidRDefault="00C52AFC" w:rsidP="00C52A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52AFC" w:rsidRPr="0022631D" w14:paraId="617248CD" w14:textId="77777777" w:rsidTr="00714F4B">
        <w:trPr>
          <w:trHeight w:val="289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1515C769" w14:textId="77777777" w:rsidTr="00385E48">
        <w:trPr>
          <w:trHeight w:val="346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52AFC" w:rsidRPr="0022631D" w:rsidRDefault="00C52AFC" w:rsidP="00C52A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00B98DF" w:rsidR="00C52AFC" w:rsidRPr="00E5326B" w:rsidRDefault="00990398" w:rsidP="00BB4D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28.11</w:t>
            </w:r>
            <w:r w:rsidR="001F77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C52A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52AFC" w:rsidRPr="0022631D" w14:paraId="71BEA872" w14:textId="77777777" w:rsidTr="00385E48">
        <w:trPr>
          <w:trHeight w:val="92"/>
        </w:trPr>
        <w:tc>
          <w:tcPr>
            <w:tcW w:w="476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C52AFC" w:rsidRPr="0022631D" w:rsidRDefault="00C52AFC" w:rsidP="00C52AF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C52AFC" w:rsidRPr="0022631D" w:rsidRDefault="00C52AFC" w:rsidP="00C52AF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52AFC" w:rsidRPr="00702B4E" w14:paraId="04C80107" w14:textId="77777777" w:rsidTr="00385E48">
        <w:trPr>
          <w:trHeight w:val="92"/>
        </w:trPr>
        <w:tc>
          <w:tcPr>
            <w:tcW w:w="476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C1BDE96" w:rsidR="00C52AFC" w:rsidRPr="00702B4E" w:rsidRDefault="00C52AFC" w:rsidP="00C52A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="00702B4E" w:rsidRPr="00702B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 1-ին կետ</w:t>
            </w:r>
          </w:p>
        </w:tc>
      </w:tr>
      <w:tr w:rsidR="00C52AFC" w:rsidRPr="00484256" w14:paraId="2254FA5C" w14:textId="77777777" w:rsidTr="00385E48">
        <w:trPr>
          <w:trHeight w:val="344"/>
        </w:trPr>
        <w:tc>
          <w:tcPr>
            <w:tcW w:w="476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C52AFC" w:rsidRPr="0022631D" w:rsidRDefault="00C52AFC" w:rsidP="00C52A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7F70AB2" w:rsidR="00C52AFC" w:rsidRPr="00035166" w:rsidRDefault="001F7760" w:rsidP="009903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28.</w:t>
            </w:r>
            <w:r w:rsidR="009903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C52A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52AFC" w:rsidRPr="0024767F" w14:paraId="3C75DA26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52AFC" w:rsidRPr="00E5326B" w:rsidRDefault="00C52AFC" w:rsidP="00C52A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55490D6" w:rsidR="00C52AFC" w:rsidRPr="00A5315E" w:rsidRDefault="001F7760" w:rsidP="009903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9903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903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C52AFC" w:rsidRPr="00A5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52AFC" w:rsidRPr="0024767F" w14:paraId="0682C6BE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52AFC" w:rsidRPr="00987056" w:rsidRDefault="00C52AFC" w:rsidP="00C52A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5250804" w:rsidR="00C52AFC" w:rsidRPr="001175B6" w:rsidRDefault="001F7760" w:rsidP="009903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</w:t>
            </w:r>
            <w:r w:rsidR="009903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C52AFC" w:rsidRPr="00A5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52AFC" w:rsidRPr="0024767F" w14:paraId="79A64497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20F225D" w14:textId="77777777" w:rsidR="00C52AFC" w:rsidRPr="008F0EF7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24767F" w14:paraId="4E4EA255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C52AFC" w:rsidRPr="008F0EF7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52AFC" w:rsidRPr="008F0EF7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0A5086C3" w14:textId="77777777" w:rsidR="00C52AFC" w:rsidRPr="008F0EF7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52AFC" w:rsidRPr="0022631D" w14:paraId="11F19FA1" w14:textId="77777777" w:rsidTr="006A471B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C52AFC" w:rsidRPr="008F0EF7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2856C5C6" w14:textId="77777777" w:rsidR="00C52AFC" w:rsidRPr="008F0EF7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C52AFC" w:rsidRPr="008F0EF7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C52AFC" w:rsidRPr="008F0EF7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C52AFC" w:rsidRPr="008F0EF7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58A33AC2" w14:textId="77777777" w:rsidR="00C52AFC" w:rsidRPr="00484256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484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0911FBB2" w14:textId="0DA8E42D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C52AFC" w:rsidRPr="0022631D" w14:paraId="4DC53241" w14:textId="77777777" w:rsidTr="006A471B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078A8417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shd w:val="clear" w:color="auto" w:fill="auto"/>
            <w:vAlign w:val="center"/>
          </w:tcPr>
          <w:p w14:paraId="67FA13FC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shd w:val="clear" w:color="auto" w:fill="auto"/>
            <w:vAlign w:val="center"/>
          </w:tcPr>
          <w:p w14:paraId="73BBD2A3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14:paraId="078CB506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3C0959C2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52AFC" w:rsidRPr="0022631D" w14:paraId="75FDA7D8" w14:textId="77777777" w:rsidTr="006A471B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52AFC" w:rsidRPr="0022631D" w14:paraId="1E28D31D" w14:textId="77777777" w:rsidTr="006A471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2AF0DF93" w:rsidR="00C52AFC" w:rsidRPr="003E65E3" w:rsidRDefault="00C52AFC" w:rsidP="001F7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532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9903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91CD0D1" w14:textId="752ED459" w:rsidR="00C52AFC" w:rsidRPr="0022631D" w:rsidRDefault="00B10CA8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F035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F035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 w:rsidR="00F035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F035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 w:rsidR="00F035B5"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2183B64C" w14:textId="6C57AD74" w:rsidR="00C52AFC" w:rsidRPr="001F7760" w:rsidRDefault="00C52AFC" w:rsidP="001F7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ԱԺ ՄԱԱՊՁԲ-</w:t>
            </w:r>
            <w:r w:rsidR="009903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25/9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6B040647" w:rsidR="00C52AFC" w:rsidRPr="00E767EF" w:rsidRDefault="001F7760" w:rsidP="00990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</w:t>
            </w:r>
            <w:r w:rsidR="009903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C52AFC" w:rsidRPr="00E767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610A7BBF" w14:textId="29177C9C" w:rsidR="00C52AFC" w:rsidRPr="0022631D" w:rsidRDefault="00C52AFC" w:rsidP="001F7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F77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A3A27A0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453FB316" w:rsidR="00C52AFC" w:rsidRPr="001908E2" w:rsidRDefault="00990398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2613000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6043A549" w14:textId="10927681" w:rsidR="00C52AFC" w:rsidRPr="001908E2" w:rsidRDefault="00990398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2613000</w:t>
            </w:r>
          </w:p>
        </w:tc>
      </w:tr>
      <w:tr w:rsidR="00C52AFC" w:rsidRPr="0022631D" w14:paraId="0C60A34E" w14:textId="77777777" w:rsidTr="006A471B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8F7B373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11AC14AD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1A1F8C8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0DD1D286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5860531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35C2C732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41E4ED39" w14:textId="77777777" w:rsidTr="00714F4B">
        <w:trPr>
          <w:trHeight w:val="150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265AE84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52AFC" w:rsidRPr="0022631D" w14:paraId="1F657639" w14:textId="77777777" w:rsidTr="006A471B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52AFC" w:rsidRPr="00035166" w14:paraId="20BC55B9" w14:textId="77777777" w:rsidTr="00793DA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6D63175" w:rsidR="00C52AFC" w:rsidRPr="00793DA8" w:rsidRDefault="00C52AFC" w:rsidP="00793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5323A"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9903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C071DA0" w:rsidR="00C52AFC" w:rsidRPr="00793DA8" w:rsidRDefault="00B10CA8" w:rsidP="00793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F035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F035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 w:rsidR="00F035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F035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 w:rsidR="00F035B5"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38E9C" w14:textId="2F9C9C20" w:rsidR="007C169F" w:rsidRPr="007C169F" w:rsidRDefault="00C52AFC" w:rsidP="00793DA8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Pr="00793DA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7E3A88"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Պարունյան</w:t>
            </w:r>
            <w:proofErr w:type="spellEnd"/>
            <w:r w:rsidR="007E3A88"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28/1</w:t>
            </w:r>
          </w:p>
          <w:p w14:paraId="4916BA54" w14:textId="06FBBC4C" w:rsidR="00C52AFC" w:rsidRPr="00793DA8" w:rsidRDefault="00C52AFC" w:rsidP="00793DA8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4500BA7" w:rsidR="00C52AFC" w:rsidRPr="00793DA8" w:rsidRDefault="007E3A88" w:rsidP="00793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www.vinovino.am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73C1866" w:rsidR="00C52AFC" w:rsidRPr="007C169F" w:rsidRDefault="007E3A88" w:rsidP="00793DA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1570021387150100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027B736" w:rsidR="00C52AFC" w:rsidRPr="007C169F" w:rsidRDefault="007E3A88" w:rsidP="00793DA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00890774</w:t>
            </w:r>
          </w:p>
        </w:tc>
      </w:tr>
      <w:tr w:rsidR="00C52AFC" w:rsidRPr="00035166" w14:paraId="4AE95AF5" w14:textId="77777777" w:rsidTr="006A471B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4CB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84800" w14:textId="77777777" w:rsidR="00C52AFC" w:rsidRPr="003E65E3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EE5F7" w14:textId="77777777" w:rsidR="00C52AF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16E3" w14:textId="77777777" w:rsidR="00C52AF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FDA5B" w14:textId="77777777" w:rsidR="00C52AF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B160" w14:textId="77777777" w:rsidR="00C52AF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223A7F8C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22631D" w14:paraId="496A046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393BE26B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3863A00B" w14:textId="77777777" w:rsidTr="00B050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52AFC" w:rsidRPr="0022631D" w:rsidRDefault="00C52AFC" w:rsidP="00C52A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52AFC" w:rsidRPr="0022631D" w:rsidRDefault="00C52AFC" w:rsidP="00C52A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52AFC" w:rsidRPr="0022631D" w14:paraId="485BF528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0FF974B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E56328" w14:paraId="7DB42300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0AD8E25E" w14:textId="69236593" w:rsidR="00C52AFC" w:rsidRPr="00E4188B" w:rsidRDefault="00C52AFC" w:rsidP="00C52A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52AFC" w:rsidRPr="004D078F" w:rsidRDefault="00C52AFC" w:rsidP="00C52A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52AFC" w:rsidRPr="004D078F" w:rsidRDefault="00C52AFC" w:rsidP="00C52A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52AFC" w:rsidRPr="004D078F" w:rsidRDefault="00C52AFC" w:rsidP="00C52A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52AFC" w:rsidRPr="004D078F" w:rsidRDefault="00C52AFC" w:rsidP="00C52A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52AFC" w:rsidRPr="004D078F" w:rsidRDefault="00C52AFC" w:rsidP="00C52A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52AFC" w:rsidRPr="004D078F" w:rsidRDefault="00C52AFC" w:rsidP="00C52A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52AFC" w:rsidRPr="004D078F" w:rsidRDefault="00C52AFC" w:rsidP="00C52A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C52AFC" w:rsidRPr="004D078F" w:rsidRDefault="00C52AFC" w:rsidP="00C52A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52AFC" w:rsidRPr="00E56328" w14:paraId="3CC8B38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2AFA8BF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E56328" w14:paraId="5484FA73" w14:textId="77777777" w:rsidTr="00B0506C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52AFC" w:rsidRPr="00E56328" w14:paraId="5A7FED5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C88E286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E56328" w14:paraId="40B30E88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52AFC" w:rsidRPr="0022631D" w:rsidRDefault="00C52AFC" w:rsidP="00C52A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52AFC" w:rsidRPr="00E56328" w14:paraId="541BD7F7" w14:textId="77777777" w:rsidTr="00714F4B">
        <w:trPr>
          <w:trHeight w:val="288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E56328" w14:paraId="4DE14D25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52AFC" w:rsidRPr="00E56328" w:rsidRDefault="00C52AFC" w:rsidP="00C52A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C52AFC" w:rsidRPr="00E56328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52AFC" w:rsidRPr="00E56328" w14:paraId="1DAD5D5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57597369" w14:textId="77777777" w:rsidR="00C52AFC" w:rsidRPr="00E56328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22631D" w14:paraId="5F667D89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52AFC" w:rsidRPr="0022631D" w:rsidRDefault="00C52AFC" w:rsidP="00C52A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2AFC" w:rsidRPr="0022631D" w14:paraId="406B68D6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9EAD146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1A2BD291" w14:textId="77777777" w:rsidTr="00714F4B">
        <w:trPr>
          <w:trHeight w:val="227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3A19DB3" w14:textId="77777777" w:rsidR="00C52AFC" w:rsidRPr="0022631D" w:rsidRDefault="00C52AFC" w:rsidP="00C52A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2AFC" w:rsidRPr="0022631D" w14:paraId="002AF1AD" w14:textId="77777777" w:rsidTr="00385E48">
        <w:trPr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52AFC" w:rsidRPr="0022631D" w:rsidRDefault="00C52AFC" w:rsidP="00C52A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52AFC" w:rsidRPr="0022631D" w:rsidRDefault="00C52AFC" w:rsidP="00C52A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52AFC" w:rsidRPr="0022631D" w:rsidRDefault="00C52AFC" w:rsidP="00C52A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52AFC" w:rsidRPr="0022631D" w14:paraId="6C6C269C" w14:textId="77777777" w:rsidTr="00385E48">
        <w:trPr>
          <w:trHeight w:val="47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522F6622" w:rsidR="00C52AFC" w:rsidRPr="007C169F" w:rsidRDefault="00990398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Ներսիսյան</w:t>
            </w:r>
            <w:proofErr w:type="spellEnd"/>
          </w:p>
        </w:tc>
        <w:tc>
          <w:tcPr>
            <w:tcW w:w="3849" w:type="dxa"/>
            <w:gridSpan w:val="11"/>
            <w:shd w:val="clear" w:color="auto" w:fill="auto"/>
            <w:vAlign w:val="center"/>
          </w:tcPr>
          <w:p w14:paraId="570A2BE5" w14:textId="729CD02B" w:rsidR="00C52AFC" w:rsidRPr="007C169F" w:rsidRDefault="00C52AFC" w:rsidP="00990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011 513</w:t>
            </w:r>
            <w:r w:rsidR="00990398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3969" w:type="dxa"/>
            <w:gridSpan w:val="9"/>
            <w:shd w:val="clear" w:color="auto" w:fill="auto"/>
            <w:vAlign w:val="center"/>
          </w:tcPr>
          <w:p w14:paraId="3C42DEDA" w14:textId="234543C8" w:rsidR="00C52AFC" w:rsidRPr="002A7263" w:rsidRDefault="00990398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Ani.nersisyan</w:t>
            </w:r>
            <w:bookmarkStart w:id="0" w:name="_GoBack"/>
            <w:bookmarkEnd w:id="0"/>
            <w:r w:rsidR="00C52AFC"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@parliament.am</w:t>
            </w:r>
          </w:p>
        </w:tc>
      </w:tr>
    </w:tbl>
    <w:p w14:paraId="042A7583" w14:textId="57A165AF" w:rsidR="005323E4" w:rsidRDefault="005323E4" w:rsidP="00BF2C46">
      <w:pPr>
        <w:spacing w:before="0" w:line="360" w:lineRule="auto"/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56A0F758" w:rsidR="0022631D" w:rsidRPr="0022631D" w:rsidRDefault="005323E4" w:rsidP="005323E4">
      <w:pPr>
        <w:spacing w:before="0" w:line="360" w:lineRule="auto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 ՀՀ Ազգային ժողով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F1E4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6B26F" w14:textId="77777777" w:rsidR="003B0F83" w:rsidRDefault="003B0F83" w:rsidP="0022631D">
      <w:pPr>
        <w:spacing w:before="0" w:after="0"/>
      </w:pPr>
      <w:r>
        <w:separator/>
      </w:r>
    </w:p>
  </w:endnote>
  <w:endnote w:type="continuationSeparator" w:id="0">
    <w:p w14:paraId="24782A19" w14:textId="77777777" w:rsidR="003B0F83" w:rsidRDefault="003B0F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B361A" w14:textId="77777777" w:rsidR="003B0F83" w:rsidRDefault="003B0F83" w:rsidP="0022631D">
      <w:pPr>
        <w:spacing w:before="0" w:after="0"/>
      </w:pPr>
      <w:r>
        <w:separator/>
      </w:r>
    </w:p>
  </w:footnote>
  <w:footnote w:type="continuationSeparator" w:id="0">
    <w:p w14:paraId="50B80EDE" w14:textId="77777777" w:rsidR="003B0F83" w:rsidRDefault="003B0F83" w:rsidP="0022631D">
      <w:pPr>
        <w:spacing w:before="0" w:after="0"/>
      </w:pPr>
      <w:r>
        <w:continuationSeparator/>
      </w:r>
    </w:p>
  </w:footnote>
  <w:footnote w:id="1">
    <w:p w14:paraId="73E33F31" w14:textId="096A8013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7FC8C961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639C4968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5A2ED467" w:rsidR="00C52AFC" w:rsidRPr="002D0BF6" w:rsidRDefault="00C52AF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5E1AC0F" w:rsidR="00C52AFC" w:rsidRPr="002D0BF6" w:rsidRDefault="00C52AF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C52AFC" w:rsidRPr="00871366" w:rsidRDefault="00C52AF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52AFC" w:rsidRPr="002D0BF6" w:rsidRDefault="00C52AF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52AFC" w:rsidRPr="0078682E" w:rsidRDefault="00C52AF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52AFC" w:rsidRPr="0078682E" w:rsidRDefault="00C52AF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52AFC" w:rsidRPr="00005B9C" w:rsidRDefault="00C52AF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0E7E"/>
    <w:rsid w:val="00035166"/>
    <w:rsid w:val="00044EA8"/>
    <w:rsid w:val="00046CCF"/>
    <w:rsid w:val="00051ECE"/>
    <w:rsid w:val="0007090E"/>
    <w:rsid w:val="00073D66"/>
    <w:rsid w:val="00086E3A"/>
    <w:rsid w:val="000A420A"/>
    <w:rsid w:val="000B0199"/>
    <w:rsid w:val="000D073B"/>
    <w:rsid w:val="000E4FF1"/>
    <w:rsid w:val="000F376D"/>
    <w:rsid w:val="001021B0"/>
    <w:rsid w:val="00107164"/>
    <w:rsid w:val="0011135A"/>
    <w:rsid w:val="001175B6"/>
    <w:rsid w:val="0018422F"/>
    <w:rsid w:val="001857D2"/>
    <w:rsid w:val="001908E2"/>
    <w:rsid w:val="0019314A"/>
    <w:rsid w:val="00196E6C"/>
    <w:rsid w:val="001A1999"/>
    <w:rsid w:val="001B4AAF"/>
    <w:rsid w:val="001C1BE1"/>
    <w:rsid w:val="001C23CC"/>
    <w:rsid w:val="001E0091"/>
    <w:rsid w:val="001F130F"/>
    <w:rsid w:val="001F7760"/>
    <w:rsid w:val="0022631D"/>
    <w:rsid w:val="0024767F"/>
    <w:rsid w:val="0025323A"/>
    <w:rsid w:val="002774AE"/>
    <w:rsid w:val="00295B92"/>
    <w:rsid w:val="002A7263"/>
    <w:rsid w:val="002E4E6F"/>
    <w:rsid w:val="002E7D89"/>
    <w:rsid w:val="002F16CC"/>
    <w:rsid w:val="002F1FEB"/>
    <w:rsid w:val="002F5E49"/>
    <w:rsid w:val="003070F0"/>
    <w:rsid w:val="0031029A"/>
    <w:rsid w:val="0031446E"/>
    <w:rsid w:val="00325309"/>
    <w:rsid w:val="0034720A"/>
    <w:rsid w:val="00371B1D"/>
    <w:rsid w:val="0037236F"/>
    <w:rsid w:val="00385E48"/>
    <w:rsid w:val="003A5F4C"/>
    <w:rsid w:val="003B0F83"/>
    <w:rsid w:val="003B2758"/>
    <w:rsid w:val="003D2182"/>
    <w:rsid w:val="003E3D40"/>
    <w:rsid w:val="003E65E3"/>
    <w:rsid w:val="003E6978"/>
    <w:rsid w:val="00404CC2"/>
    <w:rsid w:val="00421BAB"/>
    <w:rsid w:val="00433E3C"/>
    <w:rsid w:val="00435530"/>
    <w:rsid w:val="00472069"/>
    <w:rsid w:val="00474C2F"/>
    <w:rsid w:val="004764CD"/>
    <w:rsid w:val="00484256"/>
    <w:rsid w:val="004875E0"/>
    <w:rsid w:val="004D078F"/>
    <w:rsid w:val="004E376E"/>
    <w:rsid w:val="00503BCC"/>
    <w:rsid w:val="005236CA"/>
    <w:rsid w:val="005323E4"/>
    <w:rsid w:val="00533395"/>
    <w:rsid w:val="00542F50"/>
    <w:rsid w:val="00546023"/>
    <w:rsid w:val="005737F9"/>
    <w:rsid w:val="005D5FBD"/>
    <w:rsid w:val="00607C9A"/>
    <w:rsid w:val="006116BC"/>
    <w:rsid w:val="00612B68"/>
    <w:rsid w:val="00646760"/>
    <w:rsid w:val="006668A8"/>
    <w:rsid w:val="00673727"/>
    <w:rsid w:val="00690ECB"/>
    <w:rsid w:val="006A38B4"/>
    <w:rsid w:val="006A471B"/>
    <w:rsid w:val="006B2E21"/>
    <w:rsid w:val="006C0266"/>
    <w:rsid w:val="006D1744"/>
    <w:rsid w:val="006D5DF3"/>
    <w:rsid w:val="006E0D92"/>
    <w:rsid w:val="006E1A83"/>
    <w:rsid w:val="006F2779"/>
    <w:rsid w:val="006F446C"/>
    <w:rsid w:val="00702B4E"/>
    <w:rsid w:val="007060FC"/>
    <w:rsid w:val="00714F4B"/>
    <w:rsid w:val="00740CA5"/>
    <w:rsid w:val="007732E7"/>
    <w:rsid w:val="0078682E"/>
    <w:rsid w:val="00793DA8"/>
    <w:rsid w:val="007A5580"/>
    <w:rsid w:val="007C169F"/>
    <w:rsid w:val="007E3A88"/>
    <w:rsid w:val="007F49BE"/>
    <w:rsid w:val="0081420B"/>
    <w:rsid w:val="00822519"/>
    <w:rsid w:val="008C4E62"/>
    <w:rsid w:val="008E493A"/>
    <w:rsid w:val="008E530F"/>
    <w:rsid w:val="008F0EF7"/>
    <w:rsid w:val="008F6A91"/>
    <w:rsid w:val="00906987"/>
    <w:rsid w:val="0094523C"/>
    <w:rsid w:val="00952C8D"/>
    <w:rsid w:val="00987056"/>
    <w:rsid w:val="00990398"/>
    <w:rsid w:val="009A6C1F"/>
    <w:rsid w:val="009C5E0F"/>
    <w:rsid w:val="009C6498"/>
    <w:rsid w:val="009D5E7F"/>
    <w:rsid w:val="009E75FF"/>
    <w:rsid w:val="00A113AF"/>
    <w:rsid w:val="00A25A9D"/>
    <w:rsid w:val="00A306F5"/>
    <w:rsid w:val="00A31820"/>
    <w:rsid w:val="00A31B0A"/>
    <w:rsid w:val="00A5315E"/>
    <w:rsid w:val="00A75297"/>
    <w:rsid w:val="00A912AC"/>
    <w:rsid w:val="00AA32E4"/>
    <w:rsid w:val="00AC42D6"/>
    <w:rsid w:val="00AD07B9"/>
    <w:rsid w:val="00AD59DC"/>
    <w:rsid w:val="00AF1E4E"/>
    <w:rsid w:val="00AF5838"/>
    <w:rsid w:val="00B0506C"/>
    <w:rsid w:val="00B059B0"/>
    <w:rsid w:val="00B10CA8"/>
    <w:rsid w:val="00B75762"/>
    <w:rsid w:val="00B91DE2"/>
    <w:rsid w:val="00B94EA2"/>
    <w:rsid w:val="00B96257"/>
    <w:rsid w:val="00BA03B0"/>
    <w:rsid w:val="00BB0A93"/>
    <w:rsid w:val="00BB4DF5"/>
    <w:rsid w:val="00BC64D0"/>
    <w:rsid w:val="00BD3D4E"/>
    <w:rsid w:val="00BF1465"/>
    <w:rsid w:val="00BF2C46"/>
    <w:rsid w:val="00BF4745"/>
    <w:rsid w:val="00C5028B"/>
    <w:rsid w:val="00C52AFC"/>
    <w:rsid w:val="00C84DF7"/>
    <w:rsid w:val="00C8740D"/>
    <w:rsid w:val="00C96337"/>
    <w:rsid w:val="00C96BED"/>
    <w:rsid w:val="00CB44D2"/>
    <w:rsid w:val="00CC0F48"/>
    <w:rsid w:val="00CC1F23"/>
    <w:rsid w:val="00CF1F70"/>
    <w:rsid w:val="00D03AC6"/>
    <w:rsid w:val="00D350DE"/>
    <w:rsid w:val="00D36189"/>
    <w:rsid w:val="00D3694A"/>
    <w:rsid w:val="00D504E3"/>
    <w:rsid w:val="00D630BE"/>
    <w:rsid w:val="00D80C64"/>
    <w:rsid w:val="00D846DB"/>
    <w:rsid w:val="00D90D84"/>
    <w:rsid w:val="00D9442D"/>
    <w:rsid w:val="00DA3DDE"/>
    <w:rsid w:val="00DA5844"/>
    <w:rsid w:val="00DE06F1"/>
    <w:rsid w:val="00DF50C1"/>
    <w:rsid w:val="00E00AE7"/>
    <w:rsid w:val="00E1589E"/>
    <w:rsid w:val="00E243EA"/>
    <w:rsid w:val="00E33A25"/>
    <w:rsid w:val="00E34062"/>
    <w:rsid w:val="00E4188B"/>
    <w:rsid w:val="00E5326B"/>
    <w:rsid w:val="00E54C4D"/>
    <w:rsid w:val="00E56328"/>
    <w:rsid w:val="00E767EF"/>
    <w:rsid w:val="00E85100"/>
    <w:rsid w:val="00EA01A2"/>
    <w:rsid w:val="00EA568C"/>
    <w:rsid w:val="00EA767F"/>
    <w:rsid w:val="00EB136E"/>
    <w:rsid w:val="00EB59EE"/>
    <w:rsid w:val="00EE3C3A"/>
    <w:rsid w:val="00EF16D0"/>
    <w:rsid w:val="00F035B5"/>
    <w:rsid w:val="00F10AFE"/>
    <w:rsid w:val="00F2226F"/>
    <w:rsid w:val="00F23EC4"/>
    <w:rsid w:val="00F31004"/>
    <w:rsid w:val="00F42EDE"/>
    <w:rsid w:val="00F4635F"/>
    <w:rsid w:val="00F5044B"/>
    <w:rsid w:val="00F64167"/>
    <w:rsid w:val="00F6673B"/>
    <w:rsid w:val="00F77AAD"/>
    <w:rsid w:val="00F916C4"/>
    <w:rsid w:val="00FB097B"/>
    <w:rsid w:val="00FD0975"/>
    <w:rsid w:val="00FD4325"/>
    <w:rsid w:val="00FD553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68A8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68A8"/>
    <w:rPr>
      <w:sz w:val="16"/>
      <w:szCs w:val="16"/>
      <w:lang w:val="ru-RU"/>
    </w:rPr>
  </w:style>
  <w:style w:type="character" w:customStyle="1" w:styleId="adr">
    <w:name w:val="adr"/>
    <w:basedOn w:val="DefaultParagraphFont"/>
    <w:rsid w:val="005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40B3B-871C-4D17-9DB6-B7045091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Administrator</cp:lastModifiedBy>
  <cp:revision>53</cp:revision>
  <cp:lastPrinted>2021-04-06T07:47:00Z</cp:lastPrinted>
  <dcterms:created xsi:type="dcterms:W3CDTF">2022-02-04T18:54:00Z</dcterms:created>
  <dcterms:modified xsi:type="dcterms:W3CDTF">2025-12-03T05:42:00Z</dcterms:modified>
</cp:coreProperties>
</file>