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DD6" w14:textId="77777777" w:rsidR="00CE5FA8" w:rsidRPr="001C6C3C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>ОБЪЯВЛЕНИЕ</w:t>
      </w:r>
    </w:p>
    <w:p w14:paraId="7FF10F43" w14:textId="77777777" w:rsidR="00CE5FA8" w:rsidRPr="001C6C3C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>О ПРОЦЕДУРЕ ПРЕДВАРИТЕЛЬНОЙ КВАЛИФИКАЦИИ</w:t>
      </w:r>
    </w:p>
    <w:p w14:paraId="5DE38A34" w14:textId="77777777" w:rsidR="00900936" w:rsidRPr="001C6C3C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</w:p>
    <w:p w14:paraId="7D39D94F" w14:textId="77777777" w:rsidR="00767979" w:rsidRPr="001C6C3C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hy-AM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Настоящий текст объявления утвержден решением Оценочной комиссии </w:t>
      </w:r>
      <w:r w:rsidR="001134B7" w:rsidRPr="001C6C3C">
        <w:rPr>
          <w:rFonts w:ascii="GHEA Grapalat" w:hAnsi="GHEA Grapalat"/>
          <w:i w:val="0"/>
          <w:sz w:val="22"/>
          <w:szCs w:val="22"/>
          <w:lang w:val="ru-RU"/>
        </w:rPr>
        <w:t>открыт</w:t>
      </w:r>
      <w:r w:rsidR="008C5B89" w:rsidRPr="001C6C3C">
        <w:rPr>
          <w:rFonts w:ascii="GHEA Grapalat" w:hAnsi="GHEA Grapalat"/>
          <w:i w:val="0"/>
          <w:sz w:val="22"/>
          <w:szCs w:val="22"/>
          <w:lang w:val="ru-RU"/>
        </w:rPr>
        <w:t>ого</w:t>
      </w:r>
      <w:r w:rsidR="001134B7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 конкурс</w:t>
      </w:r>
      <w:r w:rsidR="008C5B89" w:rsidRPr="001C6C3C">
        <w:rPr>
          <w:rFonts w:ascii="GHEA Grapalat" w:hAnsi="GHEA Grapalat"/>
          <w:i w:val="0"/>
          <w:sz w:val="22"/>
          <w:szCs w:val="22"/>
          <w:lang w:val="ru-RU"/>
        </w:rPr>
        <w:t>а</w:t>
      </w:r>
    </w:p>
    <w:p w14:paraId="2F52A589" w14:textId="3E78D5BF" w:rsidR="00CE5FA8" w:rsidRPr="001C6C3C" w:rsidRDefault="0059739B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  <w:r>
        <w:rPr>
          <w:rFonts w:ascii="GHEA Grapalat" w:hAnsi="GHEA Grapalat"/>
          <w:i w:val="0"/>
          <w:color w:val="FF0000"/>
          <w:sz w:val="22"/>
          <w:szCs w:val="22"/>
          <w:lang w:val="hy-AM"/>
        </w:rPr>
        <w:t xml:space="preserve">5 </w:t>
      </w:r>
      <w:r>
        <w:rPr>
          <w:rFonts w:ascii="GHEA Grapalat" w:hAnsi="GHEA Grapalat"/>
          <w:i w:val="0"/>
          <w:color w:val="FF0000"/>
          <w:sz w:val="22"/>
          <w:szCs w:val="22"/>
          <w:lang w:val="ru-RU"/>
        </w:rPr>
        <w:t>декабря</w:t>
      </w:r>
      <w:r w:rsidR="00AA367C">
        <w:rPr>
          <w:rFonts w:ascii="GHEA Grapalat" w:hAnsi="GHEA Grapalat"/>
          <w:b/>
          <w:i w:val="0"/>
          <w:sz w:val="22"/>
          <w:szCs w:val="22"/>
          <w:lang w:val="ru-RU"/>
        </w:rPr>
        <w:t xml:space="preserve"> </w:t>
      </w:r>
      <w:r w:rsidR="0030173E" w:rsidRPr="001C6C3C">
        <w:rPr>
          <w:rFonts w:ascii="GHEA Grapalat" w:hAnsi="GHEA Grapalat"/>
          <w:b/>
          <w:i w:val="0"/>
          <w:sz w:val="22"/>
          <w:szCs w:val="22"/>
          <w:lang w:val="ru-RU"/>
        </w:rPr>
        <w:t>202</w:t>
      </w:r>
      <w:r w:rsidR="00AA367C" w:rsidRPr="00AA367C">
        <w:rPr>
          <w:rFonts w:ascii="GHEA Grapalat" w:hAnsi="GHEA Grapalat"/>
          <w:b/>
          <w:i w:val="0"/>
          <w:sz w:val="22"/>
          <w:szCs w:val="22"/>
          <w:lang w:val="ru-RU"/>
        </w:rPr>
        <w:t>4</w:t>
      </w:r>
      <w:r w:rsidR="00021358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CE5FA8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года № </w:t>
      </w:r>
      <w:r w:rsidR="00EC44CE" w:rsidRPr="001C6C3C">
        <w:rPr>
          <w:rFonts w:ascii="GHEA Grapalat" w:hAnsi="GHEA Grapalat"/>
          <w:i w:val="0"/>
          <w:sz w:val="22"/>
          <w:szCs w:val="22"/>
          <w:lang w:val="ru-RU"/>
        </w:rPr>
        <w:t>1</w:t>
      </w:r>
      <w:r w:rsidR="00021358"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CE5FA8" w:rsidRPr="001C6C3C">
        <w:rPr>
          <w:rFonts w:ascii="GHEA Grapalat" w:hAnsi="GHEA Grapalat"/>
          <w:i w:val="0"/>
          <w:sz w:val="22"/>
          <w:szCs w:val="22"/>
          <w:lang w:val="ru-RU"/>
        </w:rPr>
        <w:t>и</w:t>
      </w:r>
      <w:r w:rsidR="00CE5FA8" w:rsidRPr="001C6C3C">
        <w:rPr>
          <w:rFonts w:ascii="Calibri" w:hAnsi="Calibri" w:cs="Calibri"/>
          <w:i w:val="0"/>
          <w:sz w:val="22"/>
          <w:szCs w:val="22"/>
        </w:rPr>
        <w:t> </w:t>
      </w:r>
      <w:r w:rsidR="00CE5FA8" w:rsidRPr="001C6C3C">
        <w:rPr>
          <w:rFonts w:ascii="GHEA Grapalat" w:hAnsi="GHEA Grapalat"/>
          <w:i w:val="0"/>
          <w:sz w:val="22"/>
          <w:szCs w:val="22"/>
          <w:lang w:val="ru-RU"/>
        </w:rPr>
        <w:t>публикуется в соответствии со статьей 24 Закона Республики Армения "О закупках"</w:t>
      </w:r>
    </w:p>
    <w:p w14:paraId="10A539BC" w14:textId="77777777" w:rsidR="00900936" w:rsidRPr="001C6C3C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</w:p>
    <w:p w14:paraId="2DA4A748" w14:textId="7A831D2C" w:rsidR="00CE5FA8" w:rsidRPr="0059739B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Код процедуры </w:t>
      </w:r>
      <w:r w:rsidR="00486126">
        <w:rPr>
          <w:rFonts w:ascii="GHEA Grapalat" w:hAnsi="GHEA Grapalat"/>
          <w:b/>
          <w:i w:val="0"/>
          <w:sz w:val="22"/>
          <w:szCs w:val="22"/>
          <w:lang w:val="hy-AM"/>
        </w:rPr>
        <w:t>ՀՀ-ԲԾ-Ա-ԲՄԽԾՁԲ-2</w:t>
      </w:r>
      <w:r w:rsidR="00AA367C">
        <w:rPr>
          <w:rFonts w:ascii="GHEA Grapalat" w:hAnsi="GHEA Grapalat"/>
          <w:b/>
          <w:i w:val="0"/>
          <w:sz w:val="22"/>
          <w:szCs w:val="22"/>
          <w:lang w:val="ru-RU"/>
        </w:rPr>
        <w:t>4</w:t>
      </w:r>
      <w:r w:rsidR="00AA367C">
        <w:rPr>
          <w:rFonts w:ascii="GHEA Grapalat" w:hAnsi="GHEA Grapalat"/>
          <w:b/>
          <w:i w:val="0"/>
          <w:sz w:val="22"/>
          <w:szCs w:val="22"/>
          <w:lang w:val="hy-AM"/>
        </w:rPr>
        <w:t>/</w:t>
      </w:r>
      <w:r w:rsidR="0059739B">
        <w:rPr>
          <w:rFonts w:ascii="GHEA Grapalat" w:hAnsi="GHEA Grapalat"/>
          <w:b/>
          <w:i w:val="0"/>
          <w:sz w:val="22"/>
          <w:szCs w:val="22"/>
          <w:lang w:val="ru-RU"/>
        </w:rPr>
        <w:t>123</w:t>
      </w:r>
    </w:p>
    <w:p w14:paraId="20B241A9" w14:textId="77777777" w:rsidR="00900936" w:rsidRPr="001C6C3C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2"/>
          <w:szCs w:val="22"/>
          <w:lang w:val="hy-AM"/>
        </w:rPr>
      </w:pPr>
    </w:p>
    <w:p w14:paraId="718DB553" w14:textId="77777777" w:rsidR="00CE5FA8" w:rsidRPr="001C6C3C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2"/>
          <w:szCs w:val="22"/>
          <w:lang w:val="ru-RU"/>
        </w:rPr>
      </w:pPr>
      <w:r w:rsidRPr="001C6C3C">
        <w:rPr>
          <w:rFonts w:ascii="GHEA Grapalat" w:hAnsi="GHEA Grapalat"/>
          <w:b/>
          <w:i w:val="0"/>
          <w:sz w:val="22"/>
          <w:szCs w:val="22"/>
        </w:rPr>
        <w:t>I</w:t>
      </w:r>
      <w:r w:rsidRPr="001C6C3C">
        <w:rPr>
          <w:rFonts w:ascii="GHEA Grapalat" w:hAnsi="GHEA Grapalat"/>
          <w:b/>
          <w:i w:val="0"/>
          <w:sz w:val="22"/>
          <w:szCs w:val="22"/>
          <w:lang w:val="ru-RU"/>
        </w:rPr>
        <w:t>. ХАРАКТЕРИСТИКА ПРЕДМЕТА ЗАКУПКИ</w:t>
      </w:r>
    </w:p>
    <w:p w14:paraId="6472358C" w14:textId="77777777" w:rsidR="00CE5FA8" w:rsidRPr="001C6C3C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sz w:val="22"/>
          <w:szCs w:val="22"/>
          <w:lang w:val="ru-RU"/>
        </w:rPr>
      </w:pPr>
    </w:p>
    <w:p w14:paraId="0C7D3A91" w14:textId="77777777" w:rsidR="002F7061" w:rsidRPr="002F7061" w:rsidRDefault="00CE5FA8" w:rsidP="002F7061">
      <w:pPr>
        <w:tabs>
          <w:tab w:val="left" w:pos="5241"/>
          <w:tab w:val="left" w:pos="9900"/>
        </w:tabs>
        <w:ind w:right="18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2F7061">
        <w:rPr>
          <w:rFonts w:ascii="GHEA Grapalat" w:hAnsi="GHEA Grapalat"/>
          <w:sz w:val="22"/>
          <w:szCs w:val="22"/>
          <w:lang w:val="ru-RU"/>
        </w:rPr>
        <w:t xml:space="preserve">Заказчик </w:t>
      </w:r>
      <w:r w:rsidR="0030173E" w:rsidRPr="002F7061">
        <w:rPr>
          <w:rFonts w:ascii="GHEA Grapalat" w:hAnsi="GHEA Grapalat"/>
          <w:sz w:val="22"/>
          <w:szCs w:val="22"/>
          <w:lang w:val="ru-RU"/>
        </w:rPr>
        <w:t xml:space="preserve">Государственное учреждение Министерства окружающей среды Республики Армения "Бюро по реализации экологических программ", </w:t>
      </w:r>
      <w:r w:rsidRPr="002F7061">
        <w:rPr>
          <w:rFonts w:ascii="GHEA Grapalat" w:hAnsi="GHEA Grapalat"/>
          <w:sz w:val="22"/>
          <w:szCs w:val="22"/>
          <w:lang w:val="ru-RU"/>
        </w:rPr>
        <w:t xml:space="preserve">находящийся по адресу: </w:t>
      </w:r>
      <w:proofErr w:type="spellStart"/>
      <w:r w:rsidR="00AA367C" w:rsidRPr="002F7061">
        <w:rPr>
          <w:rFonts w:ascii="GHEA Grapalat" w:hAnsi="GHEA Grapalat"/>
          <w:sz w:val="22"/>
          <w:szCs w:val="22"/>
          <w:lang w:val="ru-RU"/>
        </w:rPr>
        <w:t>г.Ереван</w:t>
      </w:r>
      <w:proofErr w:type="spellEnd"/>
      <w:r w:rsidR="00AA367C" w:rsidRPr="002F7061">
        <w:rPr>
          <w:rFonts w:ascii="GHEA Grapalat" w:hAnsi="GHEA Grapalat"/>
          <w:sz w:val="22"/>
          <w:szCs w:val="22"/>
          <w:lang w:val="ru-RU"/>
        </w:rPr>
        <w:t xml:space="preserve">, </w:t>
      </w:r>
      <w:proofErr w:type="spellStart"/>
      <w:r w:rsidR="00AA367C" w:rsidRPr="002F7061">
        <w:rPr>
          <w:rFonts w:ascii="GHEA Grapalat" w:hAnsi="GHEA Grapalat"/>
          <w:sz w:val="22"/>
          <w:szCs w:val="22"/>
          <w:lang w:val="ru-RU"/>
        </w:rPr>
        <w:t>ул</w:t>
      </w:r>
      <w:proofErr w:type="spellEnd"/>
      <w:r w:rsidR="00AA367C" w:rsidRPr="002F7061">
        <w:rPr>
          <w:rFonts w:ascii="GHEA Grapalat" w:hAnsi="GHEA Grapalat"/>
          <w:sz w:val="22"/>
          <w:szCs w:val="22"/>
          <w:lang w:val="ru-RU"/>
        </w:rPr>
        <w:t xml:space="preserve"> Тиграна </w:t>
      </w:r>
      <w:proofErr w:type="spellStart"/>
      <w:r w:rsidR="00AA367C" w:rsidRPr="002F7061">
        <w:rPr>
          <w:rFonts w:ascii="GHEA Grapalat" w:hAnsi="GHEA Grapalat"/>
          <w:sz w:val="22"/>
          <w:szCs w:val="22"/>
          <w:lang w:val="ru-RU"/>
        </w:rPr>
        <w:t>Мец</w:t>
      </w:r>
      <w:proofErr w:type="spellEnd"/>
      <w:r w:rsidR="00AA367C" w:rsidRPr="002F7061">
        <w:rPr>
          <w:rFonts w:ascii="GHEA Grapalat" w:hAnsi="GHEA Grapalat"/>
          <w:sz w:val="22"/>
          <w:szCs w:val="22"/>
          <w:lang w:val="ru-RU"/>
        </w:rPr>
        <w:t xml:space="preserve"> 65А</w:t>
      </w:r>
      <w:r w:rsidRPr="002F7061">
        <w:rPr>
          <w:rFonts w:ascii="GHEA Grapalat" w:hAnsi="GHEA Grapalat"/>
          <w:sz w:val="22"/>
          <w:szCs w:val="22"/>
          <w:lang w:val="ru-RU"/>
        </w:rPr>
        <w:t xml:space="preserve"> </w:t>
      </w:r>
      <w:r w:rsidR="00C76C8B" w:rsidRPr="002F7061">
        <w:rPr>
          <w:rFonts w:ascii="GHEA Grapalat" w:hAnsi="GHEA Grapalat" w:cs="Sylfaen"/>
          <w:sz w:val="22"/>
          <w:szCs w:val="22"/>
          <w:lang w:val="hy-AM"/>
        </w:rPr>
        <w:t xml:space="preserve">объявляет процедуру предварительной квалификации открытого конкурса </w:t>
      </w:r>
      <w:r w:rsidR="00C76C8B" w:rsidRPr="002F7061">
        <w:rPr>
          <w:rFonts w:ascii="GHEA Grapalat" w:hAnsi="GHEA Grapalat"/>
          <w:sz w:val="22"/>
          <w:szCs w:val="22"/>
          <w:lang w:val="ru-RU"/>
        </w:rPr>
        <w:t>с целью определения потенциальных участников</w:t>
      </w:r>
      <w:r w:rsidR="00C76C8B" w:rsidRPr="002F706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76C8B" w:rsidRPr="002F7061">
        <w:rPr>
          <w:rFonts w:ascii="GHEA Grapalat" w:hAnsi="GHEA Grapalat" w:cs="Sylfaen"/>
          <w:sz w:val="22"/>
          <w:szCs w:val="22"/>
          <w:lang w:val="ru-RU"/>
        </w:rPr>
        <w:t>для</w:t>
      </w:r>
      <w:r w:rsidR="00BE45B9" w:rsidRPr="002F7061">
        <w:rPr>
          <w:rFonts w:ascii="GHEA Grapalat" w:hAnsi="GHEA Grapalat" w:cs="Sylfaen"/>
          <w:sz w:val="22"/>
          <w:szCs w:val="22"/>
          <w:lang w:val="hy-AM"/>
        </w:rPr>
        <w:t xml:space="preserve"> приобретения консультационных услуг </w:t>
      </w:r>
      <w:r w:rsidR="002F7061" w:rsidRPr="002F7061">
        <w:rPr>
          <w:rFonts w:ascii="GHEA Grapalat" w:hAnsi="GHEA Grapalat"/>
          <w:sz w:val="22"/>
          <w:szCs w:val="22"/>
          <w:lang w:val="ru-RU"/>
        </w:rPr>
        <w:t xml:space="preserve">в рамках второй программы </w:t>
      </w:r>
      <w:proofErr w:type="spellStart"/>
      <w:r w:rsidR="002F7061" w:rsidRPr="002F7061">
        <w:rPr>
          <w:rFonts w:ascii="GHEA Grapalat" w:hAnsi="GHEA Grapalat" w:cs="Sylfaen"/>
          <w:sz w:val="22"/>
          <w:szCs w:val="22"/>
          <w:lang w:val="ru-RU"/>
        </w:rPr>
        <w:t>поддедржки</w:t>
      </w:r>
      <w:proofErr w:type="spellEnd"/>
      <w:r w:rsidR="002F7061" w:rsidRPr="002F7061">
        <w:rPr>
          <w:rFonts w:ascii="GHEA Grapalat" w:hAnsi="GHEA Grapalat" w:cs="Sylfaen"/>
          <w:sz w:val="22"/>
          <w:szCs w:val="22"/>
          <w:lang w:val="ru-RU"/>
        </w:rPr>
        <w:t xml:space="preserve"> подготовленности</w:t>
      </w:r>
      <w:r w:rsidR="002F7061" w:rsidRPr="002F7061">
        <w:rPr>
          <w:rFonts w:ascii="GHEA Grapalat" w:hAnsi="GHEA Grapalat"/>
          <w:sz w:val="22"/>
          <w:szCs w:val="22"/>
          <w:lang w:val="ru-RU"/>
        </w:rPr>
        <w:t xml:space="preserve"> «Улучшение программных и партнерских отношений с Зеленым климатическим фондом, межсоединение с долгосрочными стратегиями </w:t>
      </w:r>
      <w:proofErr w:type="spellStart"/>
      <w:r w:rsidR="002F7061" w:rsidRPr="002F7061">
        <w:rPr>
          <w:rFonts w:ascii="GHEA Grapalat" w:hAnsi="GHEA Grapalat"/>
          <w:sz w:val="22"/>
          <w:szCs w:val="22"/>
          <w:lang w:val="ru-RU"/>
        </w:rPr>
        <w:t>низкоуглеродного</w:t>
      </w:r>
      <w:proofErr w:type="spellEnd"/>
      <w:r w:rsidR="002F7061" w:rsidRPr="002F7061">
        <w:rPr>
          <w:rFonts w:ascii="GHEA Grapalat" w:hAnsi="GHEA Grapalat"/>
          <w:sz w:val="22"/>
          <w:szCs w:val="22"/>
          <w:lang w:val="ru-RU"/>
        </w:rPr>
        <w:t xml:space="preserve"> развития страны</w:t>
      </w:r>
      <w:r w:rsidR="002F7061" w:rsidRPr="002F7061">
        <w:rPr>
          <w:rFonts w:ascii="GHEA Grapalat" w:hAnsi="GHEA Grapalat"/>
          <w:sz w:val="22"/>
          <w:szCs w:val="22"/>
          <w:lang w:val="hy-AM"/>
        </w:rPr>
        <w:t>»</w:t>
      </w:r>
      <w:r w:rsidR="002F7061" w:rsidRPr="002F7061">
        <w:rPr>
          <w:rFonts w:ascii="GHEA Grapalat" w:hAnsi="GHEA Grapalat"/>
          <w:sz w:val="22"/>
          <w:szCs w:val="22"/>
          <w:lang w:val="ru-RU"/>
        </w:rPr>
        <w:t xml:space="preserve"> </w:t>
      </w:r>
      <w:r w:rsidR="002F7061" w:rsidRPr="002F7061">
        <w:rPr>
          <w:rFonts w:ascii="GHEA Grapalat" w:hAnsi="GHEA Grapalat" w:cs="Sylfaen"/>
          <w:sz w:val="22"/>
          <w:szCs w:val="22"/>
          <w:lang w:val="hy-AM"/>
        </w:rPr>
        <w:t xml:space="preserve">приобретения </w:t>
      </w:r>
      <w:r w:rsidR="002F7061" w:rsidRPr="002F7061">
        <w:rPr>
          <w:rFonts w:ascii="GHEA Grapalat" w:hAnsi="GHEA Grapalat" w:cs="Sylfaen"/>
          <w:sz w:val="22"/>
          <w:szCs w:val="22"/>
          <w:lang w:val="ru-RU"/>
        </w:rPr>
        <w:t xml:space="preserve">консультационных </w:t>
      </w:r>
      <w:r w:rsidR="002F7061" w:rsidRPr="002F7061">
        <w:rPr>
          <w:rFonts w:ascii="GHEA Grapalat" w:hAnsi="GHEA Grapalat" w:cs="Sylfaen"/>
          <w:sz w:val="22"/>
          <w:szCs w:val="22"/>
          <w:lang w:val="hy-AM"/>
        </w:rPr>
        <w:t>услуг</w:t>
      </w:r>
    </w:p>
    <w:p w14:paraId="3B3C8612" w14:textId="77777777" w:rsidR="00CE5FA8" w:rsidRPr="001C6C3C" w:rsidRDefault="004B1856" w:rsidP="00C25E45">
      <w:pPr>
        <w:pStyle w:val="a3"/>
        <w:numPr>
          <w:ilvl w:val="0"/>
          <w:numId w:val="2"/>
        </w:numPr>
        <w:tabs>
          <w:tab w:val="left" w:pos="1134"/>
        </w:tabs>
        <w:rPr>
          <w:rFonts w:ascii="GHEA Grapalat" w:hAnsi="GHEA Grapalat"/>
          <w:b/>
          <w:i w:val="0"/>
          <w:sz w:val="22"/>
          <w:szCs w:val="22"/>
          <w:lang w:val="ru-RU"/>
        </w:rPr>
      </w:pPr>
      <w:r w:rsidRPr="002F706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07EB0" w:rsidRPr="002F7061">
        <w:rPr>
          <w:rFonts w:ascii="GHEA Grapalat" w:hAnsi="GHEA Grapalat"/>
          <w:i w:val="0"/>
          <w:sz w:val="22"/>
          <w:szCs w:val="22"/>
          <w:lang w:val="ru-RU"/>
        </w:rPr>
        <w:t xml:space="preserve">объявляет </w:t>
      </w:r>
      <w:r w:rsidR="00CE5FA8" w:rsidRPr="002F7061">
        <w:rPr>
          <w:rFonts w:ascii="GHEA Grapalat" w:hAnsi="GHEA Grapalat"/>
          <w:i w:val="0"/>
          <w:sz w:val="22"/>
          <w:szCs w:val="22"/>
          <w:lang w:val="ru-RU"/>
        </w:rPr>
        <w:t>процедуру предварительной квалификации</w:t>
      </w:r>
      <w:r w:rsidR="00D07EB0" w:rsidRPr="002F7061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AA367C" w:rsidRPr="002F7061">
        <w:rPr>
          <w:rFonts w:ascii="GHEA Grapalat" w:hAnsi="GHEA Grapalat"/>
          <w:i w:val="0"/>
          <w:sz w:val="22"/>
          <w:szCs w:val="22"/>
          <w:lang w:val="ru-RU"/>
        </w:rPr>
        <w:t>открытого конкурса</w:t>
      </w:r>
      <w:r w:rsidR="00CE5FA8" w:rsidRPr="002F7061">
        <w:rPr>
          <w:rFonts w:ascii="GHEA Grapalat" w:hAnsi="GHEA Grapalat"/>
          <w:i w:val="0"/>
          <w:sz w:val="22"/>
          <w:szCs w:val="22"/>
          <w:lang w:val="ru-RU"/>
        </w:rPr>
        <w:t xml:space="preserve"> по следующим лотам</w:t>
      </w:r>
    </w:p>
    <w:p w14:paraId="00E5C866" w14:textId="77777777" w:rsidR="00AB3209" w:rsidRPr="00AB3209" w:rsidRDefault="00AB3209" w:rsidP="00AB3209">
      <w:pPr>
        <w:pStyle w:val="aff"/>
        <w:numPr>
          <w:ilvl w:val="0"/>
          <w:numId w:val="2"/>
        </w:num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</w:rPr>
      </w:pPr>
      <w:r w:rsidRPr="00AB3209">
        <w:rPr>
          <w:rFonts w:ascii="GHEA Grapalat" w:hAnsi="GHEA Grapalat" w:cs="Calibri"/>
          <w:i/>
          <w:sz w:val="20"/>
          <w:szCs w:val="20"/>
          <w:lang w:val="ru-RU"/>
        </w:rPr>
        <w:t>Таблица</w:t>
      </w:r>
      <w:r w:rsidRPr="00AB3209">
        <w:rPr>
          <w:rFonts w:ascii="GHEA Grapalat" w:hAnsi="GHEA Grapalat" w:cs="Calibri"/>
          <w:i/>
          <w:sz w:val="20"/>
          <w:szCs w:val="20"/>
        </w:rPr>
        <w:t xml:space="preserve"> 1</w:t>
      </w:r>
    </w:p>
    <w:tbl>
      <w:tblPr>
        <w:tblStyle w:val="afe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AB3209" w:rsidRPr="001533AF" w14:paraId="2F078D16" w14:textId="77777777" w:rsidTr="00AB3209">
        <w:tc>
          <w:tcPr>
            <w:tcW w:w="10319" w:type="dxa"/>
          </w:tcPr>
          <w:p w14:paraId="0A45B398" w14:textId="77777777" w:rsidR="00AB3209" w:rsidRPr="001533AF" w:rsidRDefault="00AB3209" w:rsidP="005F1608">
            <w:pPr>
              <w:tabs>
                <w:tab w:val="left" w:pos="720"/>
              </w:tabs>
              <w:spacing w:line="360" w:lineRule="auto"/>
              <w:jc w:val="center"/>
              <w:rPr>
                <w:rFonts w:ascii="GHEA Grapalat" w:hAnsi="GHEA Grapalat" w:cs="Calibri"/>
                <w:i/>
                <w:sz w:val="20"/>
                <w:szCs w:val="20"/>
              </w:rPr>
            </w:pPr>
            <w:proofErr w:type="spellStart"/>
            <w:r w:rsidRPr="00D31D50">
              <w:rPr>
                <w:rFonts w:ascii="GHEA Grapalat" w:hAnsi="GHEA Grapalat"/>
                <w:b/>
                <w:sz w:val="20"/>
                <w:szCs w:val="20"/>
              </w:rPr>
              <w:t>Описание</w:t>
            </w:r>
            <w:proofErr w:type="spellEnd"/>
            <w:r w:rsidRPr="00D31D5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D31D50">
              <w:rPr>
                <w:rFonts w:ascii="GHEA Grapalat" w:hAnsi="GHEA Grapalat"/>
                <w:b/>
                <w:sz w:val="20"/>
                <w:szCs w:val="20"/>
              </w:rPr>
              <w:t>услуг</w:t>
            </w:r>
            <w:proofErr w:type="spellEnd"/>
          </w:p>
        </w:tc>
      </w:tr>
      <w:tr w:rsidR="00AB3209" w:rsidRPr="00774356" w14:paraId="06CFE72A" w14:textId="77777777" w:rsidTr="00AB3209">
        <w:tc>
          <w:tcPr>
            <w:tcW w:w="10319" w:type="dxa"/>
          </w:tcPr>
          <w:p w14:paraId="4FBC532E" w14:textId="77777777" w:rsidR="00AB3209" w:rsidRPr="001533AF" w:rsidRDefault="00AB3209" w:rsidP="005F1608">
            <w:pPr>
              <w:tabs>
                <w:tab w:val="left" w:pos="885"/>
              </w:tabs>
              <w:jc w:val="both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011D4B">
              <w:rPr>
                <w:rFonts w:ascii="GHEA Grapalat" w:hAnsi="GHEA Grapalat"/>
                <w:sz w:val="20"/>
                <w:szCs w:val="20"/>
                <w:lang w:val="hy-AM"/>
              </w:rPr>
              <w:t xml:space="preserve">Целью данного консультационного задания является расширение сотрудничества Государственного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учреждения</w:t>
            </w:r>
            <w:r w:rsidRPr="00011D4B">
              <w:rPr>
                <w:rFonts w:ascii="GHEA Grapalat" w:hAnsi="GHEA Grapalat"/>
                <w:sz w:val="20"/>
                <w:szCs w:val="20"/>
                <w:lang w:val="hy-AM"/>
              </w:rPr>
              <w:t xml:space="preserve"> "</w:t>
            </w:r>
            <w:r w:rsidRPr="00505002">
              <w:rPr>
                <w:rFonts w:ascii="GHEA Grapalat" w:hAnsi="GHEA Grapalat"/>
                <w:sz w:val="20"/>
                <w:szCs w:val="20"/>
                <w:lang w:val="hy-AM"/>
              </w:rPr>
              <w:t>Бюро по реализации экологических программ</w:t>
            </w:r>
            <w:r w:rsidRPr="00011D4B">
              <w:rPr>
                <w:rFonts w:ascii="GHEA Grapalat" w:hAnsi="GHEA Grapalat"/>
                <w:sz w:val="20"/>
                <w:szCs w:val="20"/>
                <w:lang w:val="hy-AM"/>
              </w:rPr>
              <w:t>"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БРЭП ГУ</w:t>
            </w:r>
            <w:r w:rsidRPr="00011D4B">
              <w:rPr>
                <w:rFonts w:ascii="GHEA Grapalat" w:hAnsi="GHEA Grapalat"/>
                <w:sz w:val="20"/>
                <w:szCs w:val="20"/>
                <w:lang w:val="hy-AM"/>
              </w:rPr>
              <w:t>) с Зеленым климатическим фондом (ЗКФ) путем дополнения портфеля проектов EPIU высококачественной концептуальной запиской проекта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КЗ</w:t>
            </w:r>
            <w:r w:rsidRPr="00011D4B">
              <w:rPr>
                <w:rFonts w:ascii="GHEA Grapalat" w:hAnsi="GHEA Grapalat"/>
                <w:sz w:val="20"/>
                <w:szCs w:val="20"/>
                <w:lang w:val="hy-AM"/>
              </w:rPr>
              <w:t xml:space="preserve">), соответствующей упрощенному процессу утверждения (SAP) ЗКФ, который будет соответствовать инвестиционным стандартам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ЗКФ</w:t>
            </w:r>
            <w:r w:rsidRPr="00011D4B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</w:tr>
    </w:tbl>
    <w:p w14:paraId="0D15E639" w14:textId="77777777" w:rsidR="00CE5FA8" w:rsidRDefault="00CE5FA8" w:rsidP="00CE5FA8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p w14:paraId="66FF0D8A" w14:textId="77777777" w:rsidR="0059739B" w:rsidRPr="001533AF" w:rsidRDefault="0059739B" w:rsidP="0059739B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1B74DEF" w14:textId="77777777" w:rsidR="0059739B" w:rsidRPr="001533AF" w:rsidRDefault="0059739B" w:rsidP="0059739B">
      <w:pPr>
        <w:tabs>
          <w:tab w:val="left" w:pos="720"/>
        </w:tabs>
        <w:spacing w:line="360" w:lineRule="auto"/>
        <w:jc w:val="center"/>
        <w:rPr>
          <w:rFonts w:ascii="GHEA Grapalat" w:hAnsi="GHEA Grapalat" w:cs="Calibri"/>
          <w:b/>
          <w:i/>
          <w:sz w:val="20"/>
          <w:szCs w:val="20"/>
          <w:lang w:val="hy-AM"/>
        </w:rPr>
      </w:pPr>
      <w:r w:rsidRPr="00F9248E">
        <w:rPr>
          <w:rFonts w:ascii="GHEA Grapalat" w:hAnsi="GHEA Grapalat"/>
          <w:b/>
          <w:sz w:val="20"/>
          <w:szCs w:val="20"/>
          <w:lang w:val="hy-AM"/>
        </w:rPr>
        <w:t>Квалификационные критерии, необходимые для оказания услуг</w:t>
      </w:r>
    </w:p>
    <w:p w14:paraId="5035ABC1" w14:textId="77777777" w:rsidR="0059739B" w:rsidRPr="001533AF" w:rsidRDefault="0059739B" w:rsidP="0059739B">
      <w:pPr>
        <w:pStyle w:val="a3"/>
        <w:numPr>
          <w:ilvl w:val="0"/>
          <w:numId w:val="1"/>
        </w:numPr>
        <w:spacing w:line="240" w:lineRule="auto"/>
        <w:ind w:left="350"/>
        <w:rPr>
          <w:rFonts w:ascii="GHEA Grapalat" w:hAnsi="GHEA Grapalat"/>
          <w:i w:val="0"/>
          <w:lang w:val="af-ZA"/>
        </w:rPr>
      </w:pPr>
      <w:r w:rsidRPr="00D54B2C">
        <w:rPr>
          <w:rFonts w:ascii="GHEA Grapalat" w:hAnsi="GHEA Grapalat" w:cs="Calibri"/>
          <w:lang w:val="hy-AM"/>
        </w:rPr>
        <w:t>Участник должен иметь</w:t>
      </w:r>
      <w:r>
        <w:rPr>
          <w:rFonts w:ascii="GHEA Grapalat" w:hAnsi="GHEA Grapalat" w:cs="Calibri"/>
          <w:lang w:val="ru-RU"/>
        </w:rPr>
        <w:t xml:space="preserve"> </w:t>
      </w:r>
      <w:r w:rsidRPr="00D54B2C">
        <w:rPr>
          <w:rFonts w:ascii="GHEA Grapalat" w:hAnsi="GHEA Grapalat" w:cs="Calibri"/>
          <w:lang w:val="ru-RU"/>
        </w:rPr>
        <w:t>необходимые для исполнения обязательств по заключаемому договору</w:t>
      </w:r>
      <w:r>
        <w:rPr>
          <w:rFonts w:ascii="GHEA Grapalat" w:hAnsi="GHEA Grapalat" w:cs="Calibri"/>
          <w:lang w:val="ru-RU"/>
        </w:rPr>
        <w:t>:</w:t>
      </w:r>
    </w:p>
    <w:p w14:paraId="360AF477" w14:textId="77777777" w:rsidR="0059739B" w:rsidRPr="00F9248E" w:rsidRDefault="0059739B" w:rsidP="0059739B">
      <w:pPr>
        <w:spacing w:line="360" w:lineRule="auto"/>
        <w:ind w:left="710"/>
        <w:jc w:val="both"/>
        <w:rPr>
          <w:rFonts w:ascii="GHEA Grapalat" w:hAnsi="GHEA Grapalat"/>
          <w:noProof/>
          <w:lang w:val="ru-RU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        1) </w:t>
      </w:r>
      <w:r w:rsidRPr="00360DDC">
        <w:rPr>
          <w:rFonts w:ascii="GHEA Grapalat" w:hAnsi="GHEA Grapalat"/>
          <w:noProof/>
          <w:lang w:val="hy-AM"/>
        </w:rPr>
        <w:t>«Профессиональный опыт»</w:t>
      </w:r>
      <w:r>
        <w:rPr>
          <w:rFonts w:ascii="GHEA Grapalat" w:hAnsi="GHEA Grapalat"/>
          <w:noProof/>
          <w:lang w:val="ru-RU"/>
        </w:rPr>
        <w:t>;</w:t>
      </w:r>
    </w:p>
    <w:p w14:paraId="5D513B8A" w14:textId="77777777" w:rsidR="0059739B" w:rsidRPr="001533AF" w:rsidRDefault="0059739B" w:rsidP="0059739B">
      <w:pPr>
        <w:spacing w:line="360" w:lineRule="auto"/>
        <w:ind w:left="710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360DDC">
        <w:rPr>
          <w:rFonts w:ascii="GHEA Grapalat" w:hAnsi="GHEA Grapalat"/>
          <w:noProof/>
          <w:lang w:val="hy-AM"/>
        </w:rPr>
        <w:t xml:space="preserve">        2) «Рабочие ресурсы»։</w:t>
      </w:r>
    </w:p>
    <w:p w14:paraId="106613D3" w14:textId="77777777" w:rsidR="0059739B" w:rsidRPr="00360DDC" w:rsidRDefault="0059739B" w:rsidP="0059739B">
      <w:pPr>
        <w:tabs>
          <w:tab w:val="left" w:pos="4125"/>
        </w:tabs>
        <w:spacing w:line="360" w:lineRule="auto"/>
        <w:ind w:left="710"/>
        <w:jc w:val="both"/>
        <w:rPr>
          <w:rFonts w:ascii="GHEA Grapalat" w:hAnsi="GHEA Grapalat"/>
          <w:noProof/>
          <w:lang w:val="hy-AM"/>
        </w:rPr>
      </w:pPr>
      <w:r w:rsidRPr="00360DDC">
        <w:rPr>
          <w:rFonts w:ascii="GHEA Grapalat" w:hAnsi="GHEA Grapalat"/>
          <w:noProof/>
          <w:lang w:val="ru-RU"/>
        </w:rPr>
        <w:t xml:space="preserve">Представленный участнику: </w:t>
      </w:r>
    </w:p>
    <w:p w14:paraId="37132E57" w14:textId="77777777" w:rsidR="0059739B" w:rsidRPr="001533AF" w:rsidRDefault="0059739B" w:rsidP="0059739B">
      <w:pPr>
        <w:pStyle w:val="aff"/>
        <w:numPr>
          <w:ilvl w:val="0"/>
          <w:numId w:val="23"/>
        </w:numPr>
        <w:spacing w:line="360" w:lineRule="auto"/>
        <w:jc w:val="both"/>
        <w:rPr>
          <w:rFonts w:ascii="GHEA Grapalat" w:hAnsi="GHEA Grapalat"/>
          <w:noProof/>
          <w:sz w:val="20"/>
          <w:szCs w:val="20"/>
        </w:rPr>
      </w:pPr>
      <w:r w:rsidRPr="00360DDC">
        <w:rPr>
          <w:rFonts w:ascii="GHEA Grapalat" w:hAnsi="GHEA Grapalat"/>
          <w:noProof/>
          <w:lang w:val="hy-AM"/>
        </w:rPr>
        <w:t>«Профессиональный опыт»</w:t>
      </w: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</w:p>
    <w:p w14:paraId="75E58B48" w14:textId="77777777" w:rsidR="0059739B" w:rsidRPr="004C6DF3" w:rsidRDefault="0059739B" w:rsidP="0059739B">
      <w:pPr>
        <w:spacing w:line="360" w:lineRule="auto"/>
        <w:ind w:left="567"/>
        <w:jc w:val="both"/>
        <w:rPr>
          <w:rFonts w:ascii="GHEA Grapalat" w:hAnsi="GHEA Grapalat"/>
          <w:noProof/>
          <w:sz w:val="20"/>
          <w:szCs w:val="20"/>
          <w:lang w:val="ru-RU"/>
        </w:rPr>
      </w:pPr>
      <w:r>
        <w:rPr>
          <w:rFonts w:ascii="GHEA Grapalat" w:hAnsi="GHEA Grapalat"/>
          <w:noProof/>
          <w:sz w:val="20"/>
          <w:szCs w:val="20"/>
          <w:lang w:val="ru-RU"/>
        </w:rPr>
        <w:t>а</w:t>
      </w: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4C6DF3">
        <w:rPr>
          <w:rFonts w:ascii="GHEA Grapalat" w:hAnsi="GHEA Grapalat"/>
          <w:noProof/>
          <w:sz w:val="20"/>
          <w:szCs w:val="20"/>
          <w:lang w:val="hy-AM"/>
        </w:rPr>
        <w:t>Квалификационный критерий «Профессиональный опыт» по отраслям</w:t>
      </w:r>
      <w:r>
        <w:rPr>
          <w:rFonts w:ascii="GHEA Grapalat" w:hAnsi="GHEA Grapalat"/>
          <w:noProof/>
          <w:sz w:val="20"/>
          <w:szCs w:val="20"/>
          <w:lang w:val="ru-RU"/>
        </w:rPr>
        <w:t>:</w:t>
      </w:r>
      <w:r w:rsidRPr="004C6DF3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008"/>
        <w:gridCol w:w="5024"/>
      </w:tblGrid>
      <w:tr w:rsidR="0059739B" w:rsidRPr="00774356" w14:paraId="652BF460" w14:textId="77777777" w:rsidTr="005F1608">
        <w:tc>
          <w:tcPr>
            <w:tcW w:w="5008" w:type="dxa"/>
          </w:tcPr>
          <w:p w14:paraId="021D3488" w14:textId="77777777" w:rsidR="0059739B" w:rsidRPr="000971EB" w:rsidRDefault="0059739B" w:rsidP="005F1608">
            <w:pPr>
              <w:spacing w:line="36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ru-RU"/>
              </w:rPr>
            </w:pPr>
            <w:r w:rsidRPr="000971EB">
              <w:rPr>
                <w:rFonts w:ascii="GHEA Grapalat" w:hAnsi="GHEA Grapalat"/>
                <w:sz w:val="20"/>
                <w:szCs w:val="20"/>
                <w:lang w:val="hy-AM"/>
              </w:rPr>
              <w:t>Опыт разработки КЗ в контексте взаимодействия с ЗКФ.</w:t>
            </w:r>
          </w:p>
        </w:tc>
        <w:tc>
          <w:tcPr>
            <w:tcW w:w="5024" w:type="dxa"/>
          </w:tcPr>
          <w:p w14:paraId="3575041F" w14:textId="77777777" w:rsidR="0059739B" w:rsidRPr="007D4889" w:rsidRDefault="0059739B" w:rsidP="005F1608">
            <w:pPr>
              <w:spacing w:line="36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4B1679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Участник должен представить по крайней мере один контракт на разработку КЗ с бюджетом не менее 10 миллионов долларов США для подачи на финансирование из ЗКФ, должным образом оформленный им в течение года подачи заявки и предшествующих 3 лет, а также документ, подтверждающий, что разработанный КЗ был </w:t>
            </w:r>
            <w:r w:rsidRPr="004B1679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lastRenderedPageBreak/>
              <w:t>одобрен, по крайней мере, Комитетом ЗКФ по климатическим инвестициям (CIC2).</w:t>
            </w:r>
          </w:p>
        </w:tc>
      </w:tr>
      <w:tr w:rsidR="0059739B" w:rsidRPr="00774356" w14:paraId="32E59AFD" w14:textId="77777777" w:rsidTr="005F1608">
        <w:tc>
          <w:tcPr>
            <w:tcW w:w="5008" w:type="dxa"/>
          </w:tcPr>
          <w:p w14:paraId="624AF2EB" w14:textId="77777777" w:rsidR="0059739B" w:rsidRPr="001D4037" w:rsidRDefault="0059739B" w:rsidP="005F1608">
            <w:pPr>
              <w:spacing w:line="36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ru-RU"/>
              </w:rPr>
            </w:pPr>
            <w:r w:rsidRPr="00A03A60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 xml:space="preserve">Опыт оценки/адресации нужд </w:t>
            </w:r>
            <w:r w:rsidRPr="001D4037">
              <w:rPr>
                <w:rFonts w:ascii="GHEA Grapalat" w:hAnsi="GHEA Grapalat"/>
                <w:sz w:val="20"/>
                <w:szCs w:val="20"/>
                <w:lang w:val="hy-AM"/>
              </w:rPr>
              <w:t xml:space="preserve">в секторе </w:t>
            </w:r>
            <w:r w:rsidRPr="00BD160D">
              <w:rPr>
                <w:rFonts w:ascii="GHEA Grapalat" w:hAnsi="GHEA Grapalat"/>
                <w:sz w:val="20"/>
                <w:szCs w:val="20"/>
                <w:lang w:val="ru-RU"/>
              </w:rPr>
              <w:t>снижения риска бедствий (СРБ)</w:t>
            </w:r>
            <w:r w:rsidRPr="001D403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5024" w:type="dxa"/>
          </w:tcPr>
          <w:p w14:paraId="70561EB9" w14:textId="77777777" w:rsidR="0059739B" w:rsidRPr="007D4889" w:rsidRDefault="0059739B" w:rsidP="005F1608">
            <w:pPr>
              <w:spacing w:line="36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FC56BD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Участник должен представить как минимум один контракт на предоставление услуг по оценке</w:t>
            </w:r>
            <w:r>
              <w:rPr>
                <w:rFonts w:ascii="GHEA Grapalat" w:hAnsi="GHEA Grapalat"/>
                <w:noProof/>
                <w:sz w:val="20"/>
                <w:szCs w:val="20"/>
                <w:lang w:val="ru-RU"/>
              </w:rPr>
              <w:t>/адресации</w:t>
            </w:r>
            <w:r w:rsidRPr="00FC56BD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 потребностей в секторе СР</w:t>
            </w:r>
            <w:r>
              <w:rPr>
                <w:rFonts w:ascii="GHEA Grapalat" w:hAnsi="GHEA Grapalat"/>
                <w:noProof/>
                <w:sz w:val="20"/>
                <w:szCs w:val="20"/>
                <w:lang w:val="ru-RU"/>
              </w:rPr>
              <w:t>Б</w:t>
            </w:r>
            <w:r w:rsidRPr="00FC56BD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, надлежащим образом реализованный им в течение года подачи заявки и предыдущих 5 лет.</w:t>
            </w:r>
          </w:p>
        </w:tc>
      </w:tr>
    </w:tbl>
    <w:p w14:paraId="2D77B873" w14:textId="77777777" w:rsidR="0059739B" w:rsidRPr="00FC56BD" w:rsidRDefault="0059739B" w:rsidP="0059739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ru-RU"/>
        </w:rPr>
      </w:pPr>
    </w:p>
    <w:p w14:paraId="64EBD3C4" w14:textId="77777777" w:rsidR="0059739B" w:rsidRPr="001533AF" w:rsidRDefault="0059739B" w:rsidP="0059739B">
      <w:pPr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70139D">
        <w:rPr>
          <w:rFonts w:ascii="GHEA Grapalat" w:hAnsi="GHEA Grapalat"/>
          <w:noProof/>
          <w:sz w:val="20"/>
          <w:szCs w:val="20"/>
          <w:lang w:val="hy-AM"/>
        </w:rPr>
        <w:t>б</w:t>
      </w: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EC2AD4">
        <w:rPr>
          <w:rFonts w:ascii="GHEA Grapalat" w:hAnsi="GHEA Grapalat"/>
          <w:lang w:val="ru-RU"/>
        </w:rPr>
        <w:t>В целях обоснования своего соответствия требованию, предусмотренному пунктом а) настоящего подпункта, участник представляет вместе с заявкой копии ранее исполненного договора (контрактов, соглашений) по всем вышеуказанным направлениям, а для оценки надлежащего исполнения этого договора (контрактов, соглашений) - копию акта, удостоверяющего исполнение договора в установленный срок (протокол сдачи-приемки и т.п.), утвержденного сторонами данного договора,</w:t>
      </w:r>
      <w:r w:rsidRPr="00EC2AD4">
        <w:rPr>
          <w:lang w:val="ru-RU"/>
        </w:rPr>
        <w:t xml:space="preserve"> </w:t>
      </w:r>
      <w:r w:rsidRPr="00EC2AD4">
        <w:rPr>
          <w:rFonts w:ascii="GHEA Grapalat" w:hAnsi="GHEA Grapalat"/>
          <w:lang w:val="ru-RU"/>
        </w:rPr>
        <w:t>либо письменное подтверждение стороны о принятии исполнения данного договора.</w:t>
      </w:r>
      <w:r>
        <w:rPr>
          <w:rFonts w:ascii="GHEA Grapalat" w:hAnsi="GHEA Grapalat"/>
          <w:lang w:val="ru-RU"/>
        </w:rPr>
        <w:t xml:space="preserve"> </w:t>
      </w:r>
    </w:p>
    <w:p w14:paraId="4627E4B0" w14:textId="77777777" w:rsidR="0059739B" w:rsidRPr="001533AF" w:rsidRDefault="0059739B" w:rsidP="0059739B">
      <w:pPr>
        <w:ind w:firstLine="567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EC2AD4">
        <w:rPr>
          <w:rFonts w:ascii="GHEA Grapalat" w:hAnsi="GHEA Grapalat"/>
          <w:lang w:val="ru-RU"/>
        </w:rPr>
        <w:t>Ранее заключенный договор (или договоры) оценивается (или оценивается) аналогичным образом,</w:t>
      </w:r>
      <w:r w:rsidRPr="00EC2AD4">
        <w:rPr>
          <w:lang w:val="ru-RU"/>
        </w:rPr>
        <w:t xml:space="preserve"> </w:t>
      </w:r>
      <w:r w:rsidRPr="00EC2AD4">
        <w:rPr>
          <w:rFonts w:ascii="GHEA Grapalat" w:hAnsi="GHEA Grapalat"/>
          <w:lang w:val="ru-RU"/>
        </w:rPr>
        <w:t>оцениваются</w:t>
      </w:r>
      <w:r w:rsidRPr="00EC2AD4">
        <w:rPr>
          <w:lang w:val="ru-RU"/>
        </w:rPr>
        <w:t xml:space="preserve"> </w:t>
      </w:r>
      <w:r w:rsidRPr="00EC2AD4">
        <w:rPr>
          <w:rFonts w:ascii="GHEA Grapalat" w:hAnsi="GHEA Grapalat"/>
          <w:lang w:val="ru-RU"/>
        </w:rPr>
        <w:t>если объем услуг, оказанных в рамках хотя бы одного договора, составляет не менее пятидесяти процентов ценового предложения, поданного участником в рамках настоящей процедуры.</w:t>
      </w:r>
      <w:r w:rsidRPr="001533A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037D0FA7" w14:textId="77777777" w:rsidR="0059739B" w:rsidRPr="001533AF" w:rsidRDefault="0059739B" w:rsidP="0059739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2) </w:t>
      </w:r>
      <w:r w:rsidRPr="00360DDC">
        <w:rPr>
          <w:rFonts w:ascii="GHEA Grapalat" w:hAnsi="GHEA Grapalat"/>
          <w:noProof/>
          <w:lang w:val="hy-AM"/>
        </w:rPr>
        <w:t>«Рабочие ресурсы»</w:t>
      </w:r>
    </w:p>
    <w:p w14:paraId="6FCE39BB" w14:textId="77777777" w:rsidR="0059739B" w:rsidRPr="001533AF" w:rsidRDefault="0059739B" w:rsidP="0059739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701D92">
        <w:rPr>
          <w:rFonts w:ascii="GHEA Grapalat" w:hAnsi="GHEA Grapalat"/>
          <w:noProof/>
          <w:sz w:val="20"/>
          <w:szCs w:val="20"/>
          <w:lang w:val="hy-AM"/>
        </w:rPr>
        <w:t xml:space="preserve">Квалификационный критерий «Рабочие ресурсы»: </w:t>
      </w:r>
    </w:p>
    <w:p w14:paraId="5589A063" w14:textId="77777777" w:rsidR="0059739B" w:rsidRPr="0002017E" w:rsidRDefault="0059739B" w:rsidP="0059739B">
      <w:pPr>
        <w:spacing w:line="360" w:lineRule="auto"/>
        <w:ind w:firstLine="567"/>
        <w:jc w:val="both"/>
        <w:rPr>
          <w:rFonts w:ascii="GHEA Grapalat" w:hAnsi="GHEA Grapalat"/>
          <w:noProof/>
          <w:lang w:val="ru-RU"/>
        </w:rPr>
      </w:pPr>
      <w:r w:rsidRPr="00701D92">
        <w:rPr>
          <w:rFonts w:ascii="GHEA Grapalat" w:hAnsi="GHEA Grapalat"/>
          <w:noProof/>
          <w:sz w:val="20"/>
          <w:szCs w:val="20"/>
          <w:lang w:val="hy-AM"/>
        </w:rPr>
        <w:t>а</w:t>
      </w: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360DDC">
        <w:rPr>
          <w:rFonts w:ascii="GHEA Grapalat" w:hAnsi="GHEA Grapalat"/>
          <w:noProof/>
          <w:lang w:val="hy-AM"/>
        </w:rPr>
        <w:t xml:space="preserve">для выполнения </w:t>
      </w:r>
      <w:r w:rsidRPr="00360DDC">
        <w:rPr>
          <w:rFonts w:ascii="GHEA Grapalat" w:hAnsi="GHEA Grapalat"/>
          <w:noProof/>
          <w:lang w:val="ru-RU"/>
        </w:rPr>
        <w:t>договора</w:t>
      </w:r>
      <w:r w:rsidRPr="00360DDC">
        <w:rPr>
          <w:rFonts w:ascii="GHEA Grapalat" w:hAnsi="GHEA Grapalat"/>
          <w:noProof/>
          <w:lang w:val="hy-AM"/>
        </w:rPr>
        <w:t xml:space="preserve"> требуются трудовые ресурсы со следующей квалификацией</w:t>
      </w:r>
      <w:r w:rsidRPr="00360DDC">
        <w:rPr>
          <w:rFonts w:ascii="GHEA Grapalat" w:hAnsi="GHEA Grapalat"/>
          <w:noProof/>
          <w:lang w:val="ru-RU"/>
        </w:rPr>
        <w:t>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386"/>
        <w:gridCol w:w="2410"/>
      </w:tblGrid>
      <w:tr w:rsidR="0059739B" w:rsidRPr="007D4889" w14:paraId="410B36AD" w14:textId="77777777" w:rsidTr="005F1608">
        <w:tc>
          <w:tcPr>
            <w:tcW w:w="8506" w:type="dxa"/>
            <w:gridSpan w:val="2"/>
          </w:tcPr>
          <w:p w14:paraId="1BDACDB5" w14:textId="77777777" w:rsidR="0059739B" w:rsidRPr="00DE4586" w:rsidRDefault="0059739B" w:rsidP="005F16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ru-RU"/>
              </w:rPr>
              <w:t>Специалист</w:t>
            </w:r>
          </w:p>
        </w:tc>
        <w:tc>
          <w:tcPr>
            <w:tcW w:w="2410" w:type="dxa"/>
          </w:tcPr>
          <w:p w14:paraId="34126721" w14:textId="77777777" w:rsidR="0059739B" w:rsidRDefault="0059739B" w:rsidP="005F16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</w:tr>
      <w:tr w:rsidR="0059739B" w:rsidRPr="007D4889" w14:paraId="54C9AF09" w14:textId="77777777" w:rsidTr="005F1608">
        <w:tc>
          <w:tcPr>
            <w:tcW w:w="3120" w:type="dxa"/>
          </w:tcPr>
          <w:p w14:paraId="663D74F2" w14:textId="77777777" w:rsidR="0059739B" w:rsidRPr="00DE4586" w:rsidRDefault="0059739B" w:rsidP="005F1608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noProof/>
                <w:sz w:val="20"/>
                <w:szCs w:val="20"/>
                <w:lang w:val="ru-RU"/>
              </w:rPr>
              <w:t>квалификации</w:t>
            </w:r>
          </w:p>
        </w:tc>
        <w:tc>
          <w:tcPr>
            <w:tcW w:w="5386" w:type="dxa"/>
          </w:tcPr>
          <w:p w14:paraId="5EBC498B" w14:textId="77777777" w:rsidR="0059739B" w:rsidRPr="007D4889" w:rsidRDefault="0059739B" w:rsidP="005F16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ru-RU"/>
              </w:rPr>
              <w:t>Требования к квалификациям</w:t>
            </w:r>
            <w:r w:rsidRPr="007D488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785E4D55" w14:textId="77777777" w:rsidR="0059739B" w:rsidRPr="005E430C" w:rsidRDefault="0059739B" w:rsidP="005F16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ru-RU"/>
              </w:rPr>
              <w:t>вес</w:t>
            </w:r>
          </w:p>
        </w:tc>
      </w:tr>
      <w:tr w:rsidR="0059739B" w:rsidRPr="00426C66" w14:paraId="5AA1A45C" w14:textId="77777777" w:rsidTr="005F1608">
        <w:trPr>
          <w:trHeight w:val="1520"/>
        </w:trPr>
        <w:tc>
          <w:tcPr>
            <w:tcW w:w="3120" w:type="dxa"/>
            <w:vMerge w:val="restart"/>
          </w:tcPr>
          <w:p w14:paraId="584CE188" w14:textId="77777777" w:rsidR="0059739B" w:rsidRPr="00523423" w:rsidRDefault="0059739B" w:rsidP="005F160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К</w:t>
            </w:r>
            <w:r w:rsidRPr="00523423">
              <w:rPr>
                <w:rFonts w:ascii="GHEA Grapalat" w:hAnsi="GHEA Grapalat"/>
                <w:sz w:val="20"/>
                <w:szCs w:val="20"/>
                <w:lang w:val="ru-RU"/>
              </w:rPr>
              <w:t xml:space="preserve">онсультант </w:t>
            </w:r>
            <w:r w:rsidRPr="002D0BAB">
              <w:rPr>
                <w:rFonts w:ascii="GHEA Grapalat" w:hAnsi="GHEA Grapalat"/>
                <w:sz w:val="20"/>
                <w:szCs w:val="20"/>
                <w:lang w:val="ru-RU"/>
              </w:rPr>
              <w:t>по разработке проектов</w:t>
            </w:r>
          </w:p>
        </w:tc>
        <w:tc>
          <w:tcPr>
            <w:tcW w:w="5386" w:type="dxa"/>
          </w:tcPr>
          <w:p w14:paraId="18750283" w14:textId="77777777" w:rsidR="0059739B" w:rsidRPr="00B26F6C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7D4889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 w:rsidRPr="00982C4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728CA">
              <w:rPr>
                <w:rFonts w:ascii="GHEA Grapalat" w:hAnsi="GHEA Grapalat"/>
                <w:sz w:val="20"/>
                <w:szCs w:val="20"/>
                <w:lang w:val="hy-AM"/>
              </w:rPr>
              <w:t>Степень бакалавра /магистра или эквивалент в таких областях, как экономика, финансы, международное развитие/отношения, экология или смежные области, но не ограничиваясь ими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410" w:type="dxa"/>
          </w:tcPr>
          <w:p w14:paraId="5BEE28D7" w14:textId="77777777" w:rsidR="0059739B" w:rsidRPr="00A20CDF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20CDF">
              <w:rPr>
                <w:rFonts w:ascii="GHEA Grapalat" w:hAnsi="GHEA Grapalat"/>
                <w:sz w:val="20"/>
                <w:szCs w:val="20"/>
                <w:lang w:val="ru-RU"/>
              </w:rPr>
              <w:t>5 баллов</w:t>
            </w:r>
          </w:p>
        </w:tc>
      </w:tr>
      <w:tr w:rsidR="0059739B" w:rsidRPr="00426C66" w14:paraId="23C84B90" w14:textId="77777777" w:rsidTr="005F1608">
        <w:trPr>
          <w:trHeight w:val="1622"/>
        </w:trPr>
        <w:tc>
          <w:tcPr>
            <w:tcW w:w="3120" w:type="dxa"/>
            <w:vMerge/>
          </w:tcPr>
          <w:p w14:paraId="062B389D" w14:textId="77777777" w:rsidR="0059739B" w:rsidRPr="00982C4F" w:rsidRDefault="0059739B" w:rsidP="005F160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32794AF" w14:textId="77777777" w:rsidR="0059739B" w:rsidRPr="00B26F6C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7D4889">
              <w:rPr>
                <w:rFonts w:ascii="GHEA Grapalat" w:hAnsi="GHEA Grapalat"/>
                <w:sz w:val="20"/>
                <w:szCs w:val="20"/>
                <w:lang w:val="hy-AM"/>
              </w:rPr>
              <w:t xml:space="preserve">2. </w:t>
            </w:r>
            <w:r w:rsidRPr="003728CA">
              <w:rPr>
                <w:rFonts w:ascii="GHEA Grapalat" w:hAnsi="GHEA Grapalat"/>
                <w:sz w:val="20"/>
                <w:szCs w:val="20"/>
                <w:lang w:val="hy-AM"/>
              </w:rPr>
              <w:t>Опыт работы не менее 5 лет за последние 5 лет в сотрудничестве с Зеленым климатическим фондом в контексте разработки климатических проектов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, включая СРБ проекты</w:t>
            </w:r>
            <w:r w:rsidRPr="003728CA">
              <w:rPr>
                <w:rFonts w:ascii="GHEA Grapalat" w:hAnsi="GHEA Grapalat"/>
                <w:sz w:val="20"/>
                <w:szCs w:val="20"/>
                <w:lang w:val="hy-AM"/>
              </w:rPr>
              <w:t xml:space="preserve"> (региональный опыт будет рассматриваться как преимущество)</w:t>
            </w:r>
            <w:r w:rsidRPr="003728CA">
              <w:rPr>
                <w:sz w:val="20"/>
                <w:szCs w:val="20"/>
                <w:lang w:val="hy-AM"/>
              </w:rPr>
              <w:t>․</w:t>
            </w:r>
          </w:p>
        </w:tc>
        <w:tc>
          <w:tcPr>
            <w:tcW w:w="2410" w:type="dxa"/>
          </w:tcPr>
          <w:p w14:paraId="607FD982" w14:textId="77777777" w:rsidR="0059739B" w:rsidRPr="00A20CDF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20CDF">
              <w:rPr>
                <w:rFonts w:ascii="GHEA Grapalat" w:hAnsi="GHEA Grapalat"/>
                <w:sz w:val="20"/>
                <w:szCs w:val="20"/>
                <w:lang w:val="ru-RU"/>
              </w:rPr>
              <w:t xml:space="preserve">10 баллов +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Pr="00A20CD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балла</w:t>
            </w:r>
          </w:p>
        </w:tc>
      </w:tr>
      <w:tr w:rsidR="0059739B" w:rsidRPr="00426C66" w14:paraId="55238B97" w14:textId="77777777" w:rsidTr="005F1608">
        <w:trPr>
          <w:trHeight w:val="1505"/>
        </w:trPr>
        <w:tc>
          <w:tcPr>
            <w:tcW w:w="3120" w:type="dxa"/>
            <w:vMerge/>
          </w:tcPr>
          <w:p w14:paraId="5607860A" w14:textId="77777777" w:rsidR="0059739B" w:rsidRPr="00982C4F" w:rsidRDefault="0059739B" w:rsidP="005F160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9AE0658" w14:textId="77777777" w:rsidR="0059739B" w:rsidRPr="007D4889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D4889">
              <w:rPr>
                <w:rFonts w:ascii="GHEA Grapalat" w:hAnsi="GHEA Grapalat"/>
                <w:sz w:val="20"/>
                <w:szCs w:val="20"/>
                <w:lang w:val="hy-AM"/>
              </w:rPr>
              <w:t xml:space="preserve">3. </w:t>
            </w:r>
            <w:r w:rsidRPr="00A20CDF">
              <w:rPr>
                <w:rFonts w:ascii="GHEA Grapalat" w:hAnsi="GHEA Grapalat"/>
                <w:sz w:val="20"/>
                <w:szCs w:val="20"/>
                <w:lang w:val="hy-AM"/>
              </w:rPr>
              <w:t>Свободное владение английским языком в письменной и устной форме. Знание армянского языка будет рассматриваться как преимущество</w:t>
            </w:r>
            <w:r w:rsidRPr="00A20CDF">
              <w:rPr>
                <w:sz w:val="20"/>
                <w:szCs w:val="20"/>
                <w:lang w:val="hy-AM"/>
              </w:rPr>
              <w:t>․</w:t>
            </w:r>
          </w:p>
        </w:tc>
        <w:tc>
          <w:tcPr>
            <w:tcW w:w="2410" w:type="dxa"/>
          </w:tcPr>
          <w:p w14:paraId="24366092" w14:textId="77777777" w:rsidR="0059739B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5 </w:t>
            </w:r>
            <w:r w:rsidRPr="00A20CDF">
              <w:rPr>
                <w:rFonts w:ascii="GHEA Grapalat" w:hAnsi="GHEA Grapalat"/>
                <w:sz w:val="20"/>
                <w:szCs w:val="20"/>
                <w:lang w:val="ru-RU"/>
              </w:rPr>
              <w:t xml:space="preserve">баллов </w:t>
            </w:r>
            <w:r>
              <w:rPr>
                <w:rFonts w:ascii="GHEA Grapalat" w:hAnsi="GHEA Grapalat"/>
                <w:sz w:val="20"/>
                <w:szCs w:val="20"/>
              </w:rPr>
              <w:t xml:space="preserve">+ 2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балла</w:t>
            </w:r>
          </w:p>
        </w:tc>
      </w:tr>
      <w:tr w:rsidR="0059739B" w:rsidRPr="00426C66" w14:paraId="122AA81E" w14:textId="77777777" w:rsidTr="005F1608">
        <w:trPr>
          <w:trHeight w:val="907"/>
        </w:trPr>
        <w:tc>
          <w:tcPr>
            <w:tcW w:w="3120" w:type="dxa"/>
            <w:vMerge w:val="restart"/>
          </w:tcPr>
          <w:p w14:paraId="4FAF15CB" w14:textId="77777777" w:rsidR="0059739B" w:rsidRPr="00925950" w:rsidRDefault="0059739B" w:rsidP="005F160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О</w:t>
            </w:r>
            <w:r w:rsidRPr="00925950">
              <w:rPr>
                <w:rFonts w:ascii="GHEA Grapalat" w:hAnsi="GHEA Grapalat"/>
                <w:sz w:val="20"/>
                <w:szCs w:val="20"/>
                <w:lang w:val="ru-RU"/>
              </w:rPr>
              <w:t>траслевой консультант по адаптации к изменению климата</w:t>
            </w:r>
          </w:p>
        </w:tc>
        <w:tc>
          <w:tcPr>
            <w:tcW w:w="5386" w:type="dxa"/>
          </w:tcPr>
          <w:p w14:paraId="0AE3E2D8" w14:textId="77777777" w:rsidR="0059739B" w:rsidRPr="00B26F6C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7D4889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 w:rsidRPr="00982C4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C5CCC">
              <w:rPr>
                <w:rFonts w:ascii="GHEA Grapalat" w:hAnsi="GHEA Grapalat"/>
                <w:sz w:val="20"/>
                <w:szCs w:val="20"/>
                <w:lang w:val="hy-AM"/>
              </w:rPr>
              <w:t>Степень бакалавра /магистра или эквивалентная степень в области экономики, финансов или смежных областях, но не ограничиваясь ими</w:t>
            </w:r>
            <w:r w:rsidRPr="008C5CCC">
              <w:rPr>
                <w:sz w:val="20"/>
                <w:szCs w:val="20"/>
                <w:lang w:val="hy-AM"/>
              </w:rPr>
              <w:t>․</w:t>
            </w:r>
          </w:p>
        </w:tc>
        <w:tc>
          <w:tcPr>
            <w:tcW w:w="2410" w:type="dxa"/>
          </w:tcPr>
          <w:p w14:paraId="638220A1" w14:textId="77777777" w:rsidR="0059739B" w:rsidRPr="0095209C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5 </w:t>
            </w:r>
            <w:r w:rsidRPr="00A20CDF">
              <w:rPr>
                <w:rFonts w:ascii="GHEA Grapalat" w:hAnsi="GHEA Grapalat"/>
                <w:sz w:val="20"/>
                <w:szCs w:val="20"/>
                <w:lang w:val="ru-RU"/>
              </w:rPr>
              <w:t>баллов</w:t>
            </w:r>
          </w:p>
        </w:tc>
      </w:tr>
      <w:tr w:rsidR="0059739B" w:rsidRPr="00426C66" w14:paraId="314EE52C" w14:textId="77777777" w:rsidTr="005F1608">
        <w:trPr>
          <w:trHeight w:val="854"/>
        </w:trPr>
        <w:tc>
          <w:tcPr>
            <w:tcW w:w="3120" w:type="dxa"/>
            <w:vMerge/>
          </w:tcPr>
          <w:p w14:paraId="09804265" w14:textId="77777777" w:rsidR="0059739B" w:rsidRPr="00982C4F" w:rsidRDefault="0059739B" w:rsidP="005F160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87FD8B6" w14:textId="77777777" w:rsidR="0059739B" w:rsidRPr="00B26F6C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Cambria Math" w:hAnsi="Cambria Math"/>
                <w:sz w:val="20"/>
                <w:szCs w:val="20"/>
                <w:lang w:val="hy-AM"/>
              </w:rPr>
            </w:pPr>
            <w:r w:rsidRPr="007D4889">
              <w:rPr>
                <w:rFonts w:ascii="GHEA Grapalat" w:hAnsi="GHEA Grapalat"/>
                <w:sz w:val="20"/>
                <w:szCs w:val="20"/>
                <w:lang w:val="hy-AM"/>
              </w:rPr>
              <w:t xml:space="preserve">2. </w:t>
            </w:r>
            <w:r w:rsidRPr="00925950">
              <w:rPr>
                <w:rFonts w:ascii="GHEA Grapalat" w:hAnsi="GHEA Grapalat"/>
                <w:sz w:val="20"/>
                <w:szCs w:val="20"/>
                <w:lang w:val="hy-AM"/>
              </w:rPr>
              <w:t>Опыт работы в области адаптации к изменению климата не менее 3-х лет за последние 5 лет</w:t>
            </w:r>
            <w:r w:rsidRPr="00925950">
              <w:rPr>
                <w:sz w:val="20"/>
                <w:szCs w:val="20"/>
                <w:lang w:val="hy-AM"/>
              </w:rPr>
              <w:t>․</w:t>
            </w:r>
          </w:p>
        </w:tc>
        <w:tc>
          <w:tcPr>
            <w:tcW w:w="2410" w:type="dxa"/>
          </w:tcPr>
          <w:p w14:paraId="7BA9848C" w14:textId="77777777" w:rsidR="0059739B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5 </w:t>
            </w:r>
            <w:r w:rsidRPr="00A20CDF">
              <w:rPr>
                <w:rFonts w:ascii="GHEA Grapalat" w:hAnsi="GHEA Grapalat"/>
                <w:sz w:val="20"/>
                <w:szCs w:val="20"/>
                <w:lang w:val="ru-RU"/>
              </w:rPr>
              <w:t>баллов</w:t>
            </w:r>
          </w:p>
        </w:tc>
      </w:tr>
      <w:tr w:rsidR="0059739B" w:rsidRPr="00426C66" w14:paraId="26522E42" w14:textId="77777777" w:rsidTr="005F1608">
        <w:trPr>
          <w:trHeight w:val="800"/>
        </w:trPr>
        <w:tc>
          <w:tcPr>
            <w:tcW w:w="3120" w:type="dxa"/>
            <w:vMerge/>
          </w:tcPr>
          <w:p w14:paraId="3ABA9BA2" w14:textId="77777777" w:rsidR="0059739B" w:rsidRPr="00982C4F" w:rsidRDefault="0059739B" w:rsidP="005F160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3F156BE" w14:textId="77777777" w:rsidR="0059739B" w:rsidRPr="007D4889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D4889">
              <w:rPr>
                <w:rFonts w:ascii="GHEA Grapalat" w:hAnsi="GHEA Grapalat"/>
                <w:sz w:val="20"/>
                <w:szCs w:val="20"/>
                <w:lang w:val="hy-AM"/>
              </w:rPr>
              <w:t xml:space="preserve">3. </w:t>
            </w:r>
            <w:r w:rsidRPr="007941FA">
              <w:rPr>
                <w:rFonts w:ascii="GHEA Grapalat" w:hAnsi="GHEA Grapalat"/>
                <w:sz w:val="20"/>
                <w:szCs w:val="20"/>
                <w:lang w:val="hy-AM"/>
              </w:rPr>
              <w:t>Свободное владение армянским и английским языками в письменной и устной форме.</w:t>
            </w:r>
          </w:p>
        </w:tc>
        <w:tc>
          <w:tcPr>
            <w:tcW w:w="2410" w:type="dxa"/>
          </w:tcPr>
          <w:p w14:paraId="7C997609" w14:textId="77777777" w:rsidR="0059739B" w:rsidRDefault="0059739B" w:rsidP="005F1608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5 </w:t>
            </w:r>
            <w:r w:rsidRPr="00A20CDF">
              <w:rPr>
                <w:rFonts w:ascii="GHEA Grapalat" w:hAnsi="GHEA Grapalat"/>
                <w:sz w:val="20"/>
                <w:szCs w:val="20"/>
                <w:lang w:val="ru-RU"/>
              </w:rPr>
              <w:t>баллов</w:t>
            </w:r>
          </w:p>
        </w:tc>
      </w:tr>
    </w:tbl>
    <w:p w14:paraId="39C55E89" w14:textId="77777777" w:rsidR="0059739B" w:rsidRDefault="0059739B" w:rsidP="0059739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ru-RU"/>
        </w:rPr>
      </w:pPr>
    </w:p>
    <w:p w14:paraId="63C88F53" w14:textId="77777777" w:rsidR="0059739B" w:rsidRPr="00274E17" w:rsidRDefault="0059739B" w:rsidP="0059739B">
      <w:pPr>
        <w:spacing w:line="360" w:lineRule="auto"/>
        <w:ind w:firstLine="567"/>
        <w:jc w:val="both"/>
        <w:rPr>
          <w:rFonts w:ascii="GHEA Grapalat" w:hAnsi="GHEA Grapalat"/>
          <w:b/>
          <w:noProof/>
          <w:sz w:val="20"/>
          <w:szCs w:val="20"/>
          <w:lang w:val="hy-AM"/>
        </w:rPr>
      </w:pPr>
      <w:r w:rsidRPr="009766D2">
        <w:rPr>
          <w:rFonts w:ascii="GHEA Grapalat" w:hAnsi="GHEA Grapalat"/>
          <w:noProof/>
          <w:sz w:val="20"/>
          <w:szCs w:val="20"/>
          <w:lang w:val="hy-AM"/>
        </w:rPr>
        <w:t>б</w:t>
      </w:r>
      <w:r w:rsidRPr="001533A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274E17">
        <w:rPr>
          <w:rFonts w:ascii="GHEA Grapalat" w:hAnsi="GHEA Grapalat"/>
          <w:lang w:val="hy-AM"/>
        </w:rPr>
        <w:t>Вместе с заявкой участник представляет письменные согласия специалистов, входящих в состав номинируемого персонала, на привлечение их к выполнению работ, а также копии паспортов специалистов и документов, удостоверяющих квалификацию, и резюме. Данные о назначаемом персонале представляются в следующим способом:</w:t>
      </w:r>
    </w:p>
    <w:p w14:paraId="202F5007" w14:textId="77777777" w:rsidR="0059739B" w:rsidRPr="001533AF" w:rsidRDefault="0059739B" w:rsidP="0059739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2387"/>
        <w:gridCol w:w="1933"/>
        <w:gridCol w:w="2751"/>
        <w:gridCol w:w="1559"/>
      </w:tblGrid>
      <w:tr w:rsidR="0059739B" w:rsidRPr="00774356" w14:paraId="5C520688" w14:textId="77777777" w:rsidTr="005F1608">
        <w:trPr>
          <w:trHeight w:val="282"/>
        </w:trPr>
        <w:tc>
          <w:tcPr>
            <w:tcW w:w="10773" w:type="dxa"/>
            <w:gridSpan w:val="5"/>
          </w:tcPr>
          <w:p w14:paraId="521DCD19" w14:textId="77777777" w:rsidR="0059739B" w:rsidRPr="00274E17" w:rsidRDefault="0059739B" w:rsidP="005F1608">
            <w:pPr>
              <w:ind w:firstLine="567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274E17">
              <w:rPr>
                <w:rFonts w:ascii="GHEA Grapalat" w:hAnsi="GHEA Grapalat" w:cs="Sylfaen"/>
                <w:sz w:val="20"/>
                <w:szCs w:val="20"/>
                <w:lang w:val="ru-RU"/>
              </w:rPr>
              <w:t>Специалисты, включенные в основной состав</w:t>
            </w:r>
          </w:p>
        </w:tc>
      </w:tr>
      <w:tr w:rsidR="0059739B" w:rsidRPr="001533AF" w14:paraId="383022B6" w14:textId="77777777" w:rsidTr="005F1608">
        <w:trPr>
          <w:trHeight w:val="1119"/>
        </w:trPr>
        <w:tc>
          <w:tcPr>
            <w:tcW w:w="2143" w:type="dxa"/>
            <w:vMerge w:val="restart"/>
            <w:vAlign w:val="center"/>
          </w:tcPr>
          <w:p w14:paraId="51D17010" w14:textId="77777777" w:rsidR="0059739B" w:rsidRPr="00274E17" w:rsidRDefault="0059739B" w:rsidP="005F1608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Имя, фамилия</w:t>
            </w:r>
          </w:p>
        </w:tc>
        <w:tc>
          <w:tcPr>
            <w:tcW w:w="2387" w:type="dxa"/>
            <w:vMerge w:val="restart"/>
            <w:vAlign w:val="center"/>
          </w:tcPr>
          <w:p w14:paraId="6AC4FBCA" w14:textId="77777777" w:rsidR="0059739B" w:rsidRPr="001533AF" w:rsidRDefault="0059739B" w:rsidP="005F160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60DDC">
              <w:rPr>
                <w:rFonts w:ascii="GHEA Grapalat" w:hAnsi="GHEA Grapalat" w:cs="Sylfaen"/>
                <w:lang w:val="hy-AM"/>
              </w:rPr>
              <w:t>стандарт, соответствующий квалификационным требованиям, обеспечиваемым трудовыми ресурсами</w:t>
            </w:r>
          </w:p>
        </w:tc>
        <w:tc>
          <w:tcPr>
            <w:tcW w:w="4684" w:type="dxa"/>
            <w:gridSpan w:val="2"/>
          </w:tcPr>
          <w:p w14:paraId="21FC5664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74E17">
              <w:rPr>
                <w:rFonts w:ascii="GHEA Grapalat" w:hAnsi="GHEA Grapalat" w:cs="Sylfaen"/>
                <w:sz w:val="20"/>
                <w:szCs w:val="20"/>
                <w:lang w:val="hy-AM"/>
              </w:rPr>
              <w:t>опыт работы /согласно профессиональному опыту и трудовым ресурсам/</w:t>
            </w:r>
          </w:p>
        </w:tc>
        <w:tc>
          <w:tcPr>
            <w:tcW w:w="1559" w:type="dxa"/>
            <w:vMerge w:val="restart"/>
          </w:tcPr>
          <w:p w14:paraId="688B0448" w14:textId="77777777" w:rsidR="0059739B" w:rsidRPr="001533AF" w:rsidRDefault="0059739B" w:rsidP="005F160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0DDC">
              <w:rPr>
                <w:rFonts w:ascii="GHEA Grapalat" w:hAnsi="GHEA Grapalat" w:cs="Sylfaen"/>
                <w:lang w:val="ru-RU"/>
              </w:rPr>
              <w:t>название</w:t>
            </w:r>
            <w:r w:rsidRPr="00360DDC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360DDC">
              <w:rPr>
                <w:rFonts w:ascii="GHEA Grapalat" w:hAnsi="GHEA Grapalat" w:cs="Sylfaen"/>
              </w:rPr>
              <w:t>работодателя</w:t>
            </w:r>
            <w:proofErr w:type="spellEnd"/>
          </w:p>
        </w:tc>
      </w:tr>
      <w:tr w:rsidR="0059739B" w:rsidRPr="00774356" w14:paraId="165D5047" w14:textId="77777777" w:rsidTr="005F1608">
        <w:trPr>
          <w:trHeight w:val="1415"/>
        </w:trPr>
        <w:tc>
          <w:tcPr>
            <w:tcW w:w="2143" w:type="dxa"/>
            <w:vMerge/>
          </w:tcPr>
          <w:p w14:paraId="29B070D1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0E4CD73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4AAB894" w14:textId="77777777" w:rsidR="0059739B" w:rsidRPr="001533AF" w:rsidRDefault="0059739B" w:rsidP="005F160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360DDC">
              <w:rPr>
                <w:rFonts w:ascii="GHEA Grapalat" w:hAnsi="GHEA Grapalat" w:cs="Sylfaen"/>
              </w:rPr>
              <w:t>период</w:t>
            </w:r>
            <w:proofErr w:type="spellEnd"/>
          </w:p>
        </w:tc>
        <w:tc>
          <w:tcPr>
            <w:tcW w:w="2751" w:type="dxa"/>
            <w:vAlign w:val="center"/>
          </w:tcPr>
          <w:p w14:paraId="7477CCB8" w14:textId="77777777" w:rsidR="0059739B" w:rsidRPr="0084254A" w:rsidRDefault="0059739B" w:rsidP="005F1608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360DDC">
              <w:rPr>
                <w:rFonts w:ascii="GHEA Grapalat" w:hAnsi="GHEA Grapalat" w:cs="Sylfaen"/>
                <w:lang w:val="ru-RU"/>
              </w:rPr>
              <w:t>сфера деятельности и выполненная работа</w:t>
            </w:r>
          </w:p>
        </w:tc>
        <w:tc>
          <w:tcPr>
            <w:tcW w:w="1559" w:type="dxa"/>
            <w:vMerge/>
          </w:tcPr>
          <w:p w14:paraId="32F5AF92" w14:textId="77777777" w:rsidR="0059739B" w:rsidRPr="0084254A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739B" w:rsidRPr="001533AF" w14:paraId="4EB37829" w14:textId="77777777" w:rsidTr="005F1608">
        <w:trPr>
          <w:trHeight w:val="269"/>
        </w:trPr>
        <w:tc>
          <w:tcPr>
            <w:tcW w:w="2143" w:type="dxa"/>
          </w:tcPr>
          <w:p w14:paraId="14DD7E46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387" w:type="dxa"/>
          </w:tcPr>
          <w:p w14:paraId="10420C0A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14:paraId="50D48F7C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</w:rPr>
              <w:t>3</w:t>
            </w:r>
          </w:p>
        </w:tc>
        <w:tc>
          <w:tcPr>
            <w:tcW w:w="2751" w:type="dxa"/>
          </w:tcPr>
          <w:p w14:paraId="05915633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3A4A750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1533AF">
              <w:rPr>
                <w:rFonts w:ascii="GHEA Grapalat" w:hAnsi="GHEA Grapalat" w:cs="Sylfaen"/>
                <w:sz w:val="20"/>
                <w:szCs w:val="20"/>
              </w:rPr>
              <w:t>5</w:t>
            </w:r>
          </w:p>
        </w:tc>
      </w:tr>
      <w:tr w:rsidR="0059739B" w:rsidRPr="001533AF" w14:paraId="455FD3BA" w14:textId="77777777" w:rsidTr="005F1608">
        <w:trPr>
          <w:trHeight w:val="282"/>
        </w:trPr>
        <w:tc>
          <w:tcPr>
            <w:tcW w:w="2143" w:type="dxa"/>
          </w:tcPr>
          <w:p w14:paraId="56159D67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6445076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55CF82C0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14D7EF52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4E206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739B" w:rsidRPr="001533AF" w14:paraId="312035A2" w14:textId="77777777" w:rsidTr="005F1608">
        <w:trPr>
          <w:trHeight w:val="282"/>
        </w:trPr>
        <w:tc>
          <w:tcPr>
            <w:tcW w:w="2143" w:type="dxa"/>
          </w:tcPr>
          <w:p w14:paraId="084A4E5B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5ACACFC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6C7514AA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62A6A4C8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0C8392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739B" w:rsidRPr="001533AF" w14:paraId="4ED7DCFD" w14:textId="77777777" w:rsidTr="005F1608">
        <w:trPr>
          <w:trHeight w:val="269"/>
        </w:trPr>
        <w:tc>
          <w:tcPr>
            <w:tcW w:w="2143" w:type="dxa"/>
          </w:tcPr>
          <w:p w14:paraId="3BB6472B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AD502C1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33" w:type="dxa"/>
          </w:tcPr>
          <w:p w14:paraId="38D7808D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751" w:type="dxa"/>
          </w:tcPr>
          <w:p w14:paraId="3E6B8447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E7694" w14:textId="77777777" w:rsidR="0059739B" w:rsidRPr="001533AF" w:rsidRDefault="0059739B" w:rsidP="005F1608">
            <w:pPr>
              <w:ind w:firstLine="567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4A45ABDA" w14:textId="77777777" w:rsidR="0059739B" w:rsidRPr="001533AF" w:rsidRDefault="0059739B" w:rsidP="0059739B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14:paraId="6DDEB125" w14:textId="77777777" w:rsidR="0059739B" w:rsidRPr="0031188E" w:rsidRDefault="0059739B" w:rsidP="0059739B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31188E">
        <w:rPr>
          <w:rFonts w:ascii="GHEA Grapalat" w:hAnsi="GHEA Grapalat"/>
          <w:noProof/>
          <w:lang w:val="hy-AM"/>
        </w:rPr>
        <w:t xml:space="preserve">Участник считается соответствующим квалификационным критериям, предусмотренным в настоящем подпункте, если Участник предоставил необходимую информацию вместе с заявкой и набрал не менее </w:t>
      </w:r>
      <w:r>
        <w:rPr>
          <w:rFonts w:ascii="GHEA Grapalat" w:hAnsi="GHEA Grapalat"/>
          <w:noProof/>
          <w:lang w:val="ru-RU"/>
        </w:rPr>
        <w:t>35</w:t>
      </w:r>
      <w:r w:rsidRPr="0031188E">
        <w:rPr>
          <w:rFonts w:ascii="GHEA Grapalat" w:hAnsi="GHEA Grapalat"/>
          <w:noProof/>
          <w:lang w:val="hy-AM"/>
        </w:rPr>
        <w:t xml:space="preserve"> баллов в соответствии с квалификационным критерием “Рабочие ресурсы”.</w:t>
      </w:r>
      <w:r w:rsidRPr="00F64BD9">
        <w:rPr>
          <w:rFonts w:ascii="GHEA Grapalat" w:hAnsi="GHEA Grapalat"/>
          <w:noProof/>
          <w:lang w:val="hy-AM"/>
        </w:rPr>
        <w:t xml:space="preserve"> </w:t>
      </w:r>
    </w:p>
    <w:p w14:paraId="133EC850" w14:textId="77777777" w:rsidR="0059739B" w:rsidRPr="001533AF" w:rsidRDefault="0059739B" w:rsidP="0059739B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6A975FE1" w14:textId="77777777" w:rsidR="0059739B" w:rsidRPr="001533AF" w:rsidRDefault="0059739B" w:rsidP="0059739B">
      <w:pPr>
        <w:rPr>
          <w:rFonts w:ascii="GHEA Grapalat" w:hAnsi="GHEA Grapalat"/>
          <w:b/>
          <w:bCs/>
          <w:sz w:val="20"/>
          <w:szCs w:val="20"/>
          <w:lang w:val="hy-AM"/>
        </w:rPr>
      </w:pPr>
      <w:r w:rsidRPr="001533AF">
        <w:rPr>
          <w:rFonts w:ascii="GHEA Grapalat" w:hAnsi="GHEA Grapalat"/>
          <w:b/>
          <w:bCs/>
          <w:sz w:val="20"/>
          <w:szCs w:val="20"/>
          <w:lang w:val="hy-AM"/>
        </w:rPr>
        <w:br w:type="page"/>
      </w:r>
    </w:p>
    <w:p w14:paraId="3AF17C83" w14:textId="708F03C4" w:rsidR="0059739B" w:rsidRPr="001533AF" w:rsidRDefault="0059739B" w:rsidP="00774356">
      <w:pPr>
        <w:tabs>
          <w:tab w:val="left" w:pos="720"/>
        </w:tabs>
        <w:spacing w:line="360" w:lineRule="auto"/>
        <w:jc w:val="center"/>
        <w:rPr>
          <w:rFonts w:ascii="GHEA Grapalat" w:hAnsi="GHEA Grapalat" w:cs="Calibri"/>
          <w:i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ru-RU"/>
        </w:rPr>
        <w:lastRenderedPageBreak/>
        <w:t>ТЕХНИЧЕСКОЕ ЗАДАНИЕ</w:t>
      </w:r>
      <w:r w:rsidRPr="001533AF">
        <w:rPr>
          <w:rFonts w:ascii="GHEA Grapalat" w:hAnsi="GHEA Grapalat"/>
          <w:b/>
          <w:bCs/>
          <w:sz w:val="20"/>
          <w:szCs w:val="20"/>
          <w:lang w:val="hy-AM"/>
        </w:rPr>
        <w:t xml:space="preserve"> /</w:t>
      </w:r>
      <w:r>
        <w:rPr>
          <w:rFonts w:ascii="GHEA Grapalat" w:hAnsi="GHEA Grapalat"/>
          <w:b/>
          <w:bCs/>
          <w:sz w:val="20"/>
          <w:szCs w:val="20"/>
          <w:lang w:val="ru-RU"/>
        </w:rPr>
        <w:t>ПРИГЛАШЕНИЕ</w:t>
      </w:r>
    </w:p>
    <w:p w14:paraId="5D427A2A" w14:textId="77777777" w:rsidR="0059739B" w:rsidRPr="001533AF" w:rsidRDefault="0059739B" w:rsidP="0059739B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  <w:r>
        <w:rPr>
          <w:rFonts w:ascii="GHEA Grapalat" w:hAnsi="GHEA Grapalat" w:cs="Calibri"/>
          <w:i/>
          <w:sz w:val="20"/>
          <w:szCs w:val="20"/>
          <w:lang w:val="ru-RU"/>
        </w:rPr>
        <w:t>Таблица</w:t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 xml:space="preserve"> 2</w:t>
      </w:r>
    </w:p>
    <w:p w14:paraId="1F6FE199" w14:textId="784ED586" w:rsidR="0059739B" w:rsidRPr="001533AF" w:rsidRDefault="0059739B" w:rsidP="00774356">
      <w:pPr>
        <w:tabs>
          <w:tab w:val="left" w:pos="720"/>
        </w:tabs>
        <w:spacing w:line="360" w:lineRule="auto"/>
        <w:jc w:val="center"/>
        <w:rPr>
          <w:rFonts w:ascii="GHEA Grapalat" w:hAnsi="GHEA Grapalat" w:cs="Calibri"/>
          <w:i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ru-RU"/>
        </w:rPr>
        <w:t>ТЕХНИЧЕСКОЕ ЗАДАНИЕ</w:t>
      </w:r>
    </w:p>
    <w:tbl>
      <w:tblPr>
        <w:tblStyle w:val="afe"/>
        <w:tblW w:w="0" w:type="auto"/>
        <w:tblInd w:w="137" w:type="dxa"/>
        <w:tblLook w:val="04A0" w:firstRow="1" w:lastRow="0" w:firstColumn="1" w:lastColumn="0" w:noHBand="0" w:noVBand="1"/>
      </w:tblPr>
      <w:tblGrid>
        <w:gridCol w:w="9977"/>
      </w:tblGrid>
      <w:tr w:rsidR="0059739B" w:rsidRPr="00774356" w14:paraId="75C3B61D" w14:textId="77777777" w:rsidTr="00D00DD2">
        <w:tc>
          <w:tcPr>
            <w:tcW w:w="9977" w:type="dxa"/>
          </w:tcPr>
          <w:p w14:paraId="222E5CDC" w14:textId="77777777" w:rsidR="0059739B" w:rsidRPr="001533AF" w:rsidRDefault="0059739B" w:rsidP="005F1608">
            <w:pPr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0F33">
              <w:rPr>
                <w:rFonts w:ascii="GHEA Grapalat" w:hAnsi="GHEA Grapalat"/>
                <w:lang w:val="ru-RU"/>
              </w:rPr>
              <w:t xml:space="preserve">Государственное учреждение «Бюро </w:t>
            </w:r>
            <w:r>
              <w:rPr>
                <w:rFonts w:ascii="GHEA Grapalat" w:hAnsi="GHEA Grapalat"/>
                <w:lang w:val="ru-RU"/>
              </w:rPr>
              <w:t xml:space="preserve">по </w:t>
            </w:r>
            <w:r w:rsidRPr="00900F33">
              <w:rPr>
                <w:rFonts w:ascii="GHEA Grapalat" w:hAnsi="GHEA Grapalat"/>
                <w:lang w:val="ru-RU"/>
              </w:rPr>
              <w:t>реализации экологических программ» Министерства окружающей среды Республики Армения, являющееся с февраля 2019 года аккредитованной структурой с национальным доступом к Зеленому климатическому фонду (ЗКФ), реализует</w:t>
            </w:r>
            <w:r>
              <w:rPr>
                <w:rFonts w:ascii="GHEA Grapalat" w:hAnsi="GHEA Grapalat"/>
                <w:lang w:val="ru-RU"/>
              </w:rPr>
              <w:t xml:space="preserve"> втору</w:t>
            </w:r>
            <w:r w:rsidRPr="00900F33">
              <w:rPr>
                <w:rFonts w:ascii="GHEA Grapalat" w:hAnsi="GHEA Grapalat"/>
                <w:lang w:val="ru-RU"/>
              </w:rPr>
              <w:t>ю</w:t>
            </w:r>
            <w:r>
              <w:rPr>
                <w:rFonts w:ascii="GHEA Grapalat" w:hAnsi="GHEA Grapalat"/>
                <w:lang w:val="ru-RU"/>
              </w:rPr>
              <w:t xml:space="preserve"> программу поддержки подготовленности </w:t>
            </w:r>
            <w:r w:rsidRPr="00360DDC">
              <w:rPr>
                <w:rFonts w:ascii="GHEA Grapalat" w:hAnsi="GHEA Grapalat"/>
                <w:lang w:val="ru-RU"/>
              </w:rPr>
              <w:t xml:space="preserve">«Улучшение программных и партнерских отношений с Зеленым климатическим фондом, </w:t>
            </w:r>
            <w:proofErr w:type="spellStart"/>
            <w:r w:rsidRPr="00360DDC">
              <w:rPr>
                <w:rFonts w:ascii="GHEA Grapalat" w:hAnsi="GHEA Grapalat"/>
                <w:lang w:val="ru-RU"/>
              </w:rPr>
              <w:t>межсоединение</w:t>
            </w:r>
            <w:proofErr w:type="spellEnd"/>
            <w:r w:rsidRPr="00360DDC">
              <w:rPr>
                <w:rFonts w:ascii="GHEA Grapalat" w:hAnsi="GHEA Grapalat"/>
                <w:lang w:val="ru-RU"/>
              </w:rPr>
              <w:t xml:space="preserve"> с долгосрочными стратегиями </w:t>
            </w:r>
            <w:proofErr w:type="spellStart"/>
            <w:r w:rsidRPr="00360DDC">
              <w:rPr>
                <w:rFonts w:ascii="GHEA Grapalat" w:hAnsi="GHEA Grapalat"/>
                <w:lang w:val="ru-RU"/>
              </w:rPr>
              <w:t>низкоуглеродного</w:t>
            </w:r>
            <w:proofErr w:type="spellEnd"/>
            <w:r w:rsidRPr="00360DDC">
              <w:rPr>
                <w:rFonts w:ascii="GHEA Grapalat" w:hAnsi="GHEA Grapalat"/>
                <w:lang w:val="ru-RU"/>
              </w:rPr>
              <w:t xml:space="preserve"> развития страны</w:t>
            </w:r>
            <w:r w:rsidRPr="00360DDC">
              <w:rPr>
                <w:rFonts w:ascii="GHEA Grapalat" w:hAnsi="GHEA Grapalat"/>
                <w:lang w:val="hy-AM"/>
              </w:rPr>
              <w:t>»</w:t>
            </w:r>
            <w:r>
              <w:rPr>
                <w:rFonts w:ascii="GHEA Grapalat" w:hAnsi="GHEA Grapalat"/>
                <w:lang w:val="ru-RU"/>
              </w:rPr>
              <w:t>.</w:t>
            </w:r>
          </w:p>
          <w:p w14:paraId="67AD3930" w14:textId="77777777" w:rsidR="0059739B" w:rsidRPr="001533AF" w:rsidRDefault="0059739B" w:rsidP="005F1608">
            <w:pPr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07330">
              <w:rPr>
                <w:rFonts w:ascii="GHEA Grapalat" w:hAnsi="GHEA Grapalat"/>
                <w:sz w:val="20"/>
                <w:szCs w:val="20"/>
                <w:lang w:val="hy-AM"/>
              </w:rPr>
              <w:t>Цель</w:t>
            </w:r>
            <w:r w:rsidRPr="00907330">
              <w:rPr>
                <w:rFonts w:ascii="GHEA Grapalat" w:hAnsi="GHEA Grapalat"/>
                <w:lang w:val="hy-AM"/>
              </w:rPr>
              <w:t>ю Программы яв</w:t>
            </w:r>
            <w:r w:rsidRPr="009275D0">
              <w:rPr>
                <w:rFonts w:ascii="GHEA Grapalat" w:hAnsi="GHEA Grapalat"/>
                <w:lang w:val="hy-AM"/>
              </w:rPr>
              <w:t xml:space="preserve">ляется усиление потенциала Армении для взаимодействия с ЗКФ и эффективного доступа к финансированию для реагирования на национальные приоритеты в контексте изменения климата </w:t>
            </w:r>
            <w:r w:rsidRPr="00895598">
              <w:rPr>
                <w:rFonts w:ascii="GHEA Grapalat" w:hAnsi="GHEA Grapalat"/>
                <w:lang w:val="hy-AM"/>
              </w:rPr>
              <w:t>и для стратегического и скоординированного развития, в том числе посредством разработки «Новой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95598">
              <w:rPr>
                <w:rFonts w:ascii="GHEA Grapalat" w:hAnsi="GHEA Grapalat"/>
                <w:lang w:val="hy-AM"/>
              </w:rPr>
              <w:t>программы национального сотрудничества РА и ЗКФ», который должен отражать принятые новые стратегии и определенные ими приоритеты, включать в себя оценку возможностей органов государственного управления и других заинтересованных сторон с точки зрения подготовленности страны и осуществление общих оценок основных инвестиционных направлений действий, определенных на национальном уровне.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</w:p>
          <w:p w14:paraId="7B77DB66" w14:textId="77777777" w:rsidR="0059739B" w:rsidRPr="001533AF" w:rsidRDefault="0059739B" w:rsidP="005F1608">
            <w:pPr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В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рамкаж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Программы подготовленности реализуется разработка </w:t>
            </w:r>
            <w:r w:rsidRPr="004A18CE">
              <w:rPr>
                <w:rFonts w:ascii="GHEA Grapalat" w:hAnsi="GHEA Grapalat"/>
                <w:sz w:val="20"/>
                <w:szCs w:val="20"/>
                <w:lang w:val="hy-AM"/>
              </w:rPr>
              <w:t xml:space="preserve">«Новой программы национального сотрудничества между РА и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ЗКФ</w:t>
            </w:r>
            <w:r w:rsidRPr="004A18CE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на 2-й этап пополнения ЗКФ, Стратегии реализации Зеленого финансирования на 2024-2027годы и финансирования ЗКФ, а также планируется </w:t>
            </w:r>
            <w:r w:rsidRPr="008634D8">
              <w:rPr>
                <w:rFonts w:ascii="GHEA Grapalat" w:hAnsi="GHEA Grapalat"/>
                <w:sz w:val="20"/>
                <w:szCs w:val="20"/>
                <w:lang w:val="ru-RU"/>
              </w:rPr>
              <w:t>также планируется разработать высококачественный КЗ проекта SAP для запроса финансирования из ЗКФ.</w:t>
            </w:r>
          </w:p>
          <w:p w14:paraId="4028C6A6" w14:textId="77777777" w:rsidR="0059739B" w:rsidRDefault="0059739B" w:rsidP="005F1608">
            <w:pPr>
              <w:ind w:firstLine="624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Проблема</w:t>
            </w:r>
            <w:r w:rsidRPr="00261DF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данной</w:t>
            </w:r>
            <w:r w:rsidRPr="00261DF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консультативной</w:t>
            </w:r>
            <w:r w:rsidRPr="00261DF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задачи</w:t>
            </w:r>
            <w:r w:rsidRPr="00261DF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956C1B">
              <w:rPr>
                <w:rFonts w:ascii="GHEA Grapalat" w:hAnsi="GHEA Grapalat"/>
                <w:sz w:val="20"/>
                <w:szCs w:val="20"/>
                <w:lang w:val="ru-RU"/>
              </w:rPr>
              <w:t>заключается</w:t>
            </w:r>
            <w:r w:rsidRPr="00261DF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956C1B">
              <w:rPr>
                <w:rFonts w:ascii="GHEA Grapalat" w:hAnsi="GHEA Grapalat"/>
                <w:sz w:val="20"/>
                <w:szCs w:val="20"/>
                <w:lang w:val="ru-RU"/>
              </w:rPr>
              <w:t>в</w:t>
            </w:r>
            <w:r w:rsidRPr="00261DFF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261DFF">
              <w:rPr>
                <w:rFonts w:ascii="GHEA Grapalat" w:hAnsi="GHEA Grapalat"/>
                <w:sz w:val="20"/>
                <w:szCs w:val="20"/>
                <w:lang w:val="hy-AM"/>
              </w:rPr>
              <w:t xml:space="preserve">разработке высококачественной проектной КЗ, соответствующей упрощенному процессу утверждения ЗКФ (SAP), которая будет соответствовать инвестиционным критериям ЗКФ, с целью расширения возможностей сотрудничества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БРЭП ГУ</w:t>
            </w:r>
            <w:r w:rsidRPr="00261DFF">
              <w:rPr>
                <w:rFonts w:ascii="GHEA Grapalat" w:hAnsi="GHEA Grapalat"/>
                <w:sz w:val="20"/>
                <w:szCs w:val="20"/>
                <w:lang w:val="hy-AM"/>
              </w:rPr>
              <w:t xml:space="preserve"> с Зеленым климатическим фондом. </w:t>
            </w:r>
          </w:p>
          <w:p w14:paraId="7759AC09" w14:textId="77777777" w:rsidR="0059739B" w:rsidRPr="00DB5806" w:rsidRDefault="0059739B" w:rsidP="005F1608">
            <w:pPr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715E8">
              <w:rPr>
                <w:rFonts w:ascii="GHEA Grapalat" w:hAnsi="GHEA Grapalat"/>
                <w:sz w:val="20"/>
                <w:szCs w:val="20"/>
                <w:lang w:val="hy-AM"/>
              </w:rPr>
              <w:t>Выполнение консультационного задания включает</w:t>
            </w:r>
            <w:r w:rsidRPr="00DB5806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4629DE63" w14:textId="77777777" w:rsidR="0059739B" w:rsidRPr="00381AC8" w:rsidRDefault="0059739B" w:rsidP="0059739B">
            <w:pPr>
              <w:pStyle w:val="aff"/>
              <w:numPr>
                <w:ilvl w:val="0"/>
                <w:numId w:val="31"/>
              </w:numPr>
              <w:tabs>
                <w:tab w:val="left" w:pos="993"/>
              </w:tabs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81AC8">
              <w:rPr>
                <w:rFonts w:ascii="GHEA Grapalat" w:hAnsi="GHEA Grapalat"/>
                <w:sz w:val="20"/>
                <w:szCs w:val="20"/>
                <w:lang w:val="ru-RU"/>
              </w:rPr>
              <w:t xml:space="preserve">Исследование и пересмотр существующей КЗ по </w:t>
            </w:r>
            <w:proofErr w:type="gramStart"/>
            <w:r w:rsidRPr="00381AC8">
              <w:rPr>
                <w:rFonts w:ascii="GHEA Grapalat" w:hAnsi="GHEA Grapalat"/>
                <w:sz w:val="20"/>
                <w:szCs w:val="20"/>
                <w:lang w:val="ru-RU"/>
              </w:rPr>
              <w:t>СРПМО  в</w:t>
            </w:r>
            <w:proofErr w:type="gramEnd"/>
            <w:r w:rsidRPr="00381AC8">
              <w:rPr>
                <w:rFonts w:ascii="GHEA Grapalat" w:hAnsi="GHEA Grapalat"/>
                <w:sz w:val="20"/>
                <w:szCs w:val="20"/>
                <w:lang w:val="ru-RU"/>
              </w:rPr>
              <w:t xml:space="preserve"> соответствии с комментариями и рекомендациями, представленными ЗКФ,</w:t>
            </w:r>
          </w:p>
          <w:p w14:paraId="4F456563" w14:textId="77777777" w:rsidR="0059739B" w:rsidRPr="00A044FA" w:rsidRDefault="0059739B" w:rsidP="0059739B">
            <w:pPr>
              <w:pStyle w:val="aff"/>
              <w:numPr>
                <w:ilvl w:val="0"/>
                <w:numId w:val="31"/>
              </w:numPr>
              <w:tabs>
                <w:tab w:val="left" w:pos="993"/>
              </w:tabs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044FA">
              <w:rPr>
                <w:rFonts w:ascii="GHEA Grapalat" w:hAnsi="GHEA Grapalat"/>
                <w:sz w:val="20"/>
                <w:szCs w:val="20"/>
                <w:lang w:val="ru-RU"/>
              </w:rPr>
              <w:t xml:space="preserve">Доработать КЗ в соответствии с рекомендациями, предоставляемыми ЗКФ на каждом этапе, до ее окончательного утверждения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со стороны </w:t>
            </w:r>
            <w:r w:rsidRPr="00A044FA">
              <w:rPr>
                <w:rFonts w:ascii="GHEA Grapalat" w:hAnsi="GHEA Grapalat"/>
                <w:sz w:val="20"/>
                <w:szCs w:val="20"/>
              </w:rPr>
              <w:t>CIC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A044FA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  <w:p w14:paraId="344F769C" w14:textId="77777777" w:rsidR="0059739B" w:rsidRPr="004A4F74" w:rsidRDefault="0059739B" w:rsidP="0059739B">
            <w:pPr>
              <w:pStyle w:val="aff"/>
              <w:numPr>
                <w:ilvl w:val="0"/>
                <w:numId w:val="31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A4F74">
              <w:rPr>
                <w:rFonts w:ascii="GHEA Grapalat" w:hAnsi="GHEA Grapalat"/>
                <w:sz w:val="20"/>
                <w:szCs w:val="20"/>
                <w:lang w:val="ru-RU"/>
              </w:rPr>
              <w:t xml:space="preserve">Разработать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о</w:t>
            </w:r>
            <w:r w:rsidRPr="00946CF0">
              <w:rPr>
                <w:rFonts w:ascii="GHEA Grapalat" w:hAnsi="GHEA Grapalat"/>
                <w:sz w:val="20"/>
                <w:szCs w:val="20"/>
                <w:lang w:val="ru-RU"/>
              </w:rPr>
              <w:t>тчет об оценке пробелов в контексте перспективы доступа к PPF для подготовки полной заявки на участие в PPF</w:t>
            </w:r>
            <w:r w:rsidRPr="004A4F74"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  <w:p w14:paraId="67860ADF" w14:textId="77777777" w:rsidR="0059739B" w:rsidRDefault="0059739B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C5C02CD" w14:textId="77777777" w:rsidR="0059739B" w:rsidRPr="001533AF" w:rsidRDefault="0059739B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7136">
              <w:rPr>
                <w:rFonts w:ascii="GHEA Grapalat" w:hAnsi="GHEA Grapalat"/>
                <w:sz w:val="20"/>
                <w:szCs w:val="20"/>
                <w:lang w:val="hy-AM"/>
              </w:rPr>
              <w:t>МЕХАНИЗМЫ УПРАВЛЕНИЯ</w:t>
            </w:r>
          </w:p>
          <w:p w14:paraId="10E43AA2" w14:textId="77777777" w:rsidR="0059739B" w:rsidRPr="001533AF" w:rsidRDefault="0059739B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7136">
              <w:rPr>
                <w:rFonts w:ascii="GHEA Grapalat" w:hAnsi="GHEA Grapalat"/>
                <w:sz w:val="20"/>
                <w:szCs w:val="20"/>
                <w:lang w:val="hy-AM"/>
              </w:rPr>
              <w:t>Выбранн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ые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консультанты</w:t>
            </w:r>
            <w:r w:rsidRPr="00BA7136">
              <w:rPr>
                <w:rFonts w:ascii="GHEA Grapalat" w:hAnsi="GHEA Grapalat"/>
                <w:sz w:val="20"/>
                <w:szCs w:val="20"/>
                <w:lang w:val="hy-AM"/>
              </w:rPr>
              <w:t xml:space="preserve"> в рамках контракта буд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у</w:t>
            </w:r>
            <w:r w:rsidRPr="00BA7136">
              <w:rPr>
                <w:rFonts w:ascii="GHEA Grapalat" w:hAnsi="GHEA Grapalat"/>
                <w:sz w:val="20"/>
                <w:szCs w:val="20"/>
                <w:lang w:val="hy-AM"/>
              </w:rPr>
              <w:t>т отчитываться перед директором БРЭП ГУ.</w:t>
            </w:r>
          </w:p>
          <w:p w14:paraId="1EAA0942" w14:textId="77777777" w:rsidR="0059739B" w:rsidRPr="001533AF" w:rsidRDefault="0059739B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04A6">
              <w:rPr>
                <w:rFonts w:ascii="GHEA Grapalat" w:hAnsi="GHEA Grapalat"/>
                <w:sz w:val="20"/>
                <w:szCs w:val="20"/>
                <w:lang w:val="hy-AM"/>
              </w:rPr>
              <w:t>ГУ БРЭП будет отвечать за прямую связь с Секретариатом ЗКФ для предоставления наблюдений и отзывов 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б ожидаемых результатах программ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ы. </w:t>
            </w:r>
          </w:p>
          <w:p w14:paraId="7C31E97D" w14:textId="77777777" w:rsidR="0059739B" w:rsidRDefault="0059739B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04A6">
              <w:rPr>
                <w:rFonts w:ascii="GHEA Grapalat" w:hAnsi="GHEA Grapalat"/>
                <w:sz w:val="20"/>
                <w:szCs w:val="20"/>
                <w:lang w:val="hy-AM"/>
              </w:rPr>
              <w:t xml:space="preserve">Все отчеты должны быть представлены в электронном виде в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ГУ БРЭП</w:t>
            </w:r>
            <w:r w:rsidRPr="00E704A6">
              <w:rPr>
                <w:rFonts w:ascii="GHEA Grapalat" w:hAnsi="GHEA Grapalat"/>
                <w:sz w:val="20"/>
                <w:szCs w:val="20"/>
                <w:lang w:val="hy-AM"/>
              </w:rPr>
              <w:t xml:space="preserve"> в установленные сроки.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04A6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 получении отчетов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БРЭП ГУ</w:t>
            </w:r>
            <w:r w:rsidRPr="00E704A6">
              <w:rPr>
                <w:rFonts w:ascii="GHEA Grapalat" w:hAnsi="GHEA Grapalat"/>
                <w:sz w:val="20"/>
                <w:szCs w:val="20"/>
                <w:lang w:val="hy-AM"/>
              </w:rPr>
              <w:t xml:space="preserve"> при необходимости предоставит письменные краткие комментарии.</w:t>
            </w: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21D74950" w14:textId="77777777" w:rsidR="0059739B" w:rsidRPr="001533AF" w:rsidRDefault="0059739B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04A6">
              <w:rPr>
                <w:rFonts w:ascii="GHEA Grapalat" w:hAnsi="GHEA Grapalat"/>
                <w:sz w:val="20"/>
                <w:szCs w:val="20"/>
                <w:lang w:val="hy-AM"/>
              </w:rPr>
              <w:t>В случае необходимости доработки консультационная компания обязана в разумные сроки, установленные Заказчиком, отредактировать документ с учетом указанных Заказчиком несоответствий, возражений и предложений и согласовать исправленную версию с Заказчиком.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  <w:p w14:paraId="5B2440ED" w14:textId="77777777" w:rsidR="0059739B" w:rsidRDefault="0059739B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A4F74">
              <w:rPr>
                <w:rFonts w:ascii="GHEA Grapalat" w:hAnsi="GHEA Grapalat"/>
                <w:sz w:val="20"/>
                <w:szCs w:val="20"/>
                <w:lang w:val="hy-AM"/>
              </w:rPr>
              <w:t>Все отчеты должны быть представлены в EPIU как в печатном, так и в электронном виде к крайнему сроку сдачи вместе с письмом на имя директора EPIU; отчетом с кратким изложением вклада консультантов в разработку результата; и соответствующими документами о передаче-приемке (шаблон будет предоставлен Заказчиком).</w:t>
            </w:r>
          </w:p>
          <w:p w14:paraId="18DBAD26" w14:textId="77777777" w:rsidR="0059739B" w:rsidRPr="00A06338" w:rsidRDefault="0059739B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A7136">
              <w:rPr>
                <w:rFonts w:ascii="GHEA Grapalat" w:hAnsi="GHEA Grapalat"/>
                <w:sz w:val="20"/>
                <w:szCs w:val="20"/>
                <w:lang w:val="hy-AM"/>
              </w:rPr>
              <w:t>Выбранн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ые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консультанты</w:t>
            </w:r>
            <w:r w:rsidRPr="00BA713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04A6">
              <w:rPr>
                <w:rFonts w:ascii="GHEA Grapalat" w:hAnsi="GHEA Grapalat"/>
                <w:sz w:val="20"/>
                <w:szCs w:val="20"/>
                <w:lang w:val="hy-AM"/>
              </w:rPr>
              <w:t>долж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ны</w:t>
            </w:r>
            <w:proofErr w:type="spellEnd"/>
            <w:r w:rsidRPr="00E704A6">
              <w:rPr>
                <w:rFonts w:ascii="GHEA Grapalat" w:hAnsi="GHEA Grapalat"/>
                <w:sz w:val="20"/>
                <w:szCs w:val="20"/>
                <w:lang w:val="hy-AM"/>
              </w:rPr>
              <w:t xml:space="preserve"> подготовить и представить протокол каждой встречи/консультации, проводимой в рамках данного задания.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Заказчик</w:t>
            </w:r>
            <w:r w:rsidRPr="00A06338">
              <w:rPr>
                <w:rFonts w:ascii="GHEA Grapalat" w:hAnsi="GHEA Grapalat"/>
                <w:sz w:val="20"/>
                <w:szCs w:val="20"/>
                <w:lang w:val="ru-RU"/>
              </w:rPr>
              <w:t xml:space="preserve"> обязуется покрыть расходы на проведение встреч/консультаций с заинтересованными сторонами.</w:t>
            </w:r>
          </w:p>
          <w:p w14:paraId="3E8E579B" w14:textId="77777777" w:rsidR="0059739B" w:rsidRPr="00DC5D53" w:rsidRDefault="0059739B" w:rsidP="005F1608">
            <w:pPr>
              <w:tabs>
                <w:tab w:val="left" w:pos="885"/>
              </w:tabs>
              <w:ind w:firstLine="624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A713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Выбранн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ые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консультанты</w:t>
            </w:r>
            <w:r w:rsidRPr="00BA713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04A6">
              <w:rPr>
                <w:rFonts w:ascii="GHEA Grapalat" w:hAnsi="GHEA Grapalat"/>
                <w:sz w:val="20"/>
                <w:szCs w:val="20"/>
                <w:lang w:val="hy-AM"/>
              </w:rPr>
              <w:t>обязу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ю</w:t>
            </w:r>
            <w:r w:rsidRPr="00E704A6">
              <w:rPr>
                <w:rFonts w:ascii="GHEA Grapalat" w:hAnsi="GHEA Grapalat"/>
                <w:sz w:val="20"/>
                <w:szCs w:val="20"/>
                <w:lang w:val="hy-AM"/>
              </w:rPr>
              <w:t>тся предоставить материалы, связанные с данной задачей, и провести консультации по вопросам, связанным с задачей и ее результатами.</w:t>
            </w:r>
          </w:p>
        </w:tc>
      </w:tr>
    </w:tbl>
    <w:p w14:paraId="702E6A72" w14:textId="77777777" w:rsidR="0059739B" w:rsidRPr="001533AF" w:rsidRDefault="0059739B" w:rsidP="0059739B">
      <w:pPr>
        <w:tabs>
          <w:tab w:val="left" w:pos="720"/>
        </w:tabs>
        <w:spacing w:line="360" w:lineRule="auto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3FB6979E" w14:textId="77777777" w:rsidR="0059739B" w:rsidRPr="001533AF" w:rsidRDefault="0059739B" w:rsidP="0059739B">
      <w:pPr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E704A6">
        <w:rPr>
          <w:rFonts w:ascii="GHEA Grapalat" w:hAnsi="GHEA Grapalat"/>
          <w:sz w:val="20"/>
          <w:szCs w:val="20"/>
          <w:lang w:val="hy-AM"/>
        </w:rPr>
        <w:t>ОБЪЕМ РЕЗУЛЬТАТОВ РАБОТЫ</w:t>
      </w:r>
    </w:p>
    <w:p w14:paraId="5AE35A25" w14:textId="77777777" w:rsidR="0059739B" w:rsidRPr="001533AF" w:rsidRDefault="0059739B" w:rsidP="0059739B">
      <w:pPr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E704A6">
        <w:rPr>
          <w:rFonts w:ascii="GHEA Grapalat" w:hAnsi="GHEA Grapalat"/>
          <w:sz w:val="20"/>
          <w:szCs w:val="20"/>
          <w:lang w:val="hy-AM"/>
        </w:rPr>
        <w:t>В прилагаемой ниже таблице показаны ожидаемые основные результаты работ, определенные настоящим техническим заданием, и предполагаемые сроки их реализации.</w:t>
      </w:r>
    </w:p>
    <w:p w14:paraId="5F061DCC" w14:textId="77777777" w:rsidR="0059739B" w:rsidRPr="001533AF" w:rsidRDefault="0059739B" w:rsidP="0059739B">
      <w:pPr>
        <w:jc w:val="righ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ru-RU"/>
        </w:rPr>
        <w:t>Таблица</w:t>
      </w:r>
      <w:r w:rsidRPr="001533AF">
        <w:rPr>
          <w:rFonts w:ascii="GHEA Grapalat" w:hAnsi="GHEA Grapalat"/>
          <w:sz w:val="20"/>
          <w:szCs w:val="20"/>
        </w:rPr>
        <w:t xml:space="preserve"> 3</w:t>
      </w:r>
    </w:p>
    <w:tbl>
      <w:tblPr>
        <w:tblStyle w:val="afe"/>
        <w:tblW w:w="0" w:type="auto"/>
        <w:tblInd w:w="137" w:type="dxa"/>
        <w:tblLook w:val="04A0" w:firstRow="1" w:lastRow="0" w:firstColumn="1" w:lastColumn="0" w:noHBand="0" w:noVBand="1"/>
      </w:tblPr>
      <w:tblGrid>
        <w:gridCol w:w="5004"/>
        <w:gridCol w:w="2454"/>
        <w:gridCol w:w="2606"/>
      </w:tblGrid>
      <w:tr w:rsidR="0059739B" w:rsidRPr="007D4889" w14:paraId="35547995" w14:textId="77777777" w:rsidTr="00D00DD2">
        <w:tc>
          <w:tcPr>
            <w:tcW w:w="5004" w:type="dxa"/>
          </w:tcPr>
          <w:p w14:paraId="08B20B95" w14:textId="77777777" w:rsidR="0059739B" w:rsidRPr="00E5481F" w:rsidRDefault="0059739B" w:rsidP="005F160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Ожидаемый результат</w:t>
            </w:r>
          </w:p>
        </w:tc>
        <w:tc>
          <w:tcPr>
            <w:tcW w:w="2454" w:type="dxa"/>
          </w:tcPr>
          <w:p w14:paraId="3172F8E5" w14:textId="77777777" w:rsidR="0059739B" w:rsidRPr="00E5481F" w:rsidRDefault="0059739B" w:rsidP="005F160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Сроки</w:t>
            </w:r>
          </w:p>
        </w:tc>
        <w:tc>
          <w:tcPr>
            <w:tcW w:w="2606" w:type="dxa"/>
          </w:tcPr>
          <w:p w14:paraId="22C331A6" w14:textId="77777777" w:rsidR="0059739B" w:rsidRPr="007D4889" w:rsidRDefault="0059739B" w:rsidP="005F1608">
            <w:pPr>
              <w:tabs>
                <w:tab w:val="center" w:pos="4635"/>
                <w:tab w:val="right" w:pos="9360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Удельный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ве</w:t>
            </w:r>
            <w:proofErr w:type="spellEnd"/>
            <w:r w:rsidRPr="009A781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D4889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9739B" w:rsidRPr="007D4889" w14:paraId="6751F21F" w14:textId="77777777" w:rsidTr="00D00DD2">
        <w:tc>
          <w:tcPr>
            <w:tcW w:w="5004" w:type="dxa"/>
          </w:tcPr>
          <w:p w14:paraId="04C91F86" w14:textId="77777777" w:rsidR="0059739B" w:rsidRPr="001F209B" w:rsidRDefault="0059739B" w:rsidP="005F1608">
            <w:pPr>
              <w:jc w:val="both"/>
              <w:rPr>
                <w:sz w:val="20"/>
                <w:szCs w:val="20"/>
                <w:lang w:val="ru-RU"/>
              </w:rPr>
            </w:pPr>
            <w:r w:rsidRPr="0015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1)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Существующ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ая</w:t>
            </w:r>
            <w:proofErr w:type="spellEnd"/>
            <w:r w:rsidRPr="001F209B">
              <w:rPr>
                <w:rFonts w:ascii="GHEA Grapalat" w:hAnsi="GHEA Grapalat"/>
                <w:sz w:val="20"/>
                <w:szCs w:val="20"/>
                <w:lang w:val="hy-AM"/>
              </w:rPr>
              <w:t xml:space="preserve"> КЗ по СРПМО пересмотрен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ная</w:t>
            </w:r>
            <w:proofErr w:type="spellEnd"/>
            <w:r w:rsidRPr="001F209B">
              <w:rPr>
                <w:rFonts w:ascii="GHEA Grapalat" w:hAnsi="GHEA Grapalat"/>
                <w:sz w:val="20"/>
                <w:szCs w:val="20"/>
                <w:lang w:val="hy-AM"/>
              </w:rPr>
              <w:t xml:space="preserve"> в соответствии с комментариями и рекомендациями, представленными ЗКФ</w:t>
            </w:r>
            <w:r w:rsidRPr="001F209B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  <w:p w14:paraId="32CB1BB7" w14:textId="77777777" w:rsidR="0059739B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4F312A0" w14:textId="77777777" w:rsidR="0059739B" w:rsidRDefault="0059739B" w:rsidP="0059739B">
            <w:pPr>
              <w:pStyle w:val="aff"/>
              <w:numPr>
                <w:ilvl w:val="0"/>
                <w:numId w:val="32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Ф</w:t>
            </w:r>
            <w:r w:rsidRPr="007235AB">
              <w:rPr>
                <w:rFonts w:ascii="GHEA Grapalat" w:hAnsi="GHEA Grapalat"/>
                <w:sz w:val="20"/>
                <w:szCs w:val="20"/>
                <w:lang w:val="hy-AM"/>
              </w:rPr>
              <w:t>инансов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ое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обоснование</w:t>
            </w:r>
            <w:r w:rsidRPr="007235AB">
              <w:rPr>
                <w:rFonts w:ascii="GHEA Grapalat" w:hAnsi="GHEA Grapalat"/>
                <w:sz w:val="20"/>
                <w:szCs w:val="20"/>
                <w:lang w:val="hy-AM"/>
              </w:rPr>
              <w:t>, включая детали проведенного рыночного исследования</w:t>
            </w:r>
            <w:r w:rsidRPr="00936609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6C1E411D" w14:textId="77777777" w:rsidR="0059739B" w:rsidRDefault="0059739B" w:rsidP="0059739B">
            <w:pPr>
              <w:pStyle w:val="aff"/>
              <w:numPr>
                <w:ilvl w:val="0"/>
                <w:numId w:val="32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3318">
              <w:rPr>
                <w:rFonts w:ascii="GHEA Grapalat" w:hAnsi="GHEA Grapalat"/>
                <w:sz w:val="20"/>
                <w:szCs w:val="20"/>
                <w:lang w:val="hy-AM"/>
              </w:rPr>
              <w:t>Протоколы, списки участников консультаций с заинтересованными сторонами</w:t>
            </w:r>
            <w:r w:rsidRPr="009D6F21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5FB4F031" w14:textId="77777777" w:rsidR="0059739B" w:rsidRPr="009D6F21" w:rsidRDefault="0059739B" w:rsidP="0059739B">
            <w:pPr>
              <w:pStyle w:val="aff"/>
              <w:numPr>
                <w:ilvl w:val="0"/>
                <w:numId w:val="32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П</w:t>
            </w:r>
            <w:r w:rsidRPr="001F209B">
              <w:rPr>
                <w:rFonts w:ascii="GHEA Grapalat" w:hAnsi="GHEA Grapalat"/>
                <w:sz w:val="20"/>
                <w:szCs w:val="20"/>
                <w:lang w:val="hy-AM"/>
              </w:rPr>
              <w:t>ересмотрен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ная</w:t>
            </w:r>
            <w:proofErr w:type="spellEnd"/>
            <w:r w:rsidRPr="001F20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КЗ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3D014B3B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5AFEB2D" w14:textId="77777777" w:rsidR="0059739B" w:rsidRPr="00936609" w:rsidRDefault="0059739B" w:rsidP="005F1608">
            <w:pPr>
              <w:jc w:val="both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2) </w:t>
            </w:r>
            <w:r w:rsidRPr="00660381">
              <w:rPr>
                <w:rFonts w:ascii="GHEA Grapalat" w:hAnsi="GHEA Grapalat"/>
                <w:sz w:val="20"/>
                <w:szCs w:val="20"/>
                <w:lang w:val="hy-AM"/>
              </w:rPr>
              <w:t xml:space="preserve">КЗ пересмотренная в соответствии с рекомендациями, представленными ЗКФ, и одобренная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со стороны </w:t>
            </w:r>
            <w:r w:rsidRPr="00660381">
              <w:rPr>
                <w:rFonts w:ascii="GHEA Grapalat" w:hAnsi="GHEA Grapalat"/>
                <w:sz w:val="20"/>
                <w:szCs w:val="20"/>
                <w:lang w:val="hy-AM"/>
              </w:rPr>
              <w:t>CIC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78DE07E4" w14:textId="77777777" w:rsidR="0059739B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8E1C16B" w14:textId="77777777" w:rsidR="0059739B" w:rsidRPr="00936609" w:rsidRDefault="0059739B" w:rsidP="0059739B">
            <w:pPr>
              <w:pStyle w:val="aff"/>
              <w:numPr>
                <w:ilvl w:val="0"/>
                <w:numId w:val="32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Одобренная КЗ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543A207B" w14:textId="77777777" w:rsidR="0059739B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4FCF256" w14:textId="77777777" w:rsidR="0059739B" w:rsidRPr="004C566C" w:rsidRDefault="0059739B" w:rsidP="005F1608">
            <w:pPr>
              <w:jc w:val="both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946CF0">
              <w:rPr>
                <w:rFonts w:ascii="GHEA Grapalat" w:hAnsi="GHEA Grapalat"/>
                <w:sz w:val="20"/>
                <w:szCs w:val="20"/>
                <w:lang w:val="ru-RU"/>
              </w:rPr>
              <w:t>Отчет об оценке пробелов в контексте перспективы доступа к PPF для подготовки полной заявки на участие в PPF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06E9BD6A" w14:textId="77777777" w:rsidR="0059739B" w:rsidRPr="004A4F74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50143BC3" w14:textId="77777777" w:rsidR="0059739B" w:rsidRPr="0026262F" w:rsidRDefault="0059739B" w:rsidP="0059739B">
            <w:pPr>
              <w:pStyle w:val="aff"/>
              <w:numPr>
                <w:ilvl w:val="0"/>
                <w:numId w:val="32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46CF0">
              <w:rPr>
                <w:rFonts w:ascii="GHEA Grapalat" w:hAnsi="GHEA Grapalat"/>
                <w:sz w:val="20"/>
                <w:szCs w:val="20"/>
                <w:lang w:val="hy-AM"/>
              </w:rPr>
              <w:t>Отчет об оценке пробелов, включающий соответствующие рекомендации, основанные на шаблоне заявки PPF</w:t>
            </w:r>
            <w:r w:rsidRPr="002626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2454" w:type="dxa"/>
          </w:tcPr>
          <w:p w14:paraId="334580C8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30</w:t>
            </w:r>
            <w:r w:rsidRPr="00915EE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календарных дней</w:t>
            </w:r>
            <w:r w:rsidRPr="00F311AA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</w:p>
          <w:p w14:paraId="0C6A4370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3A9DDCD" w14:textId="77777777" w:rsidR="0059739B" w:rsidRDefault="0059739B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06AEF192" w14:textId="77777777" w:rsidR="0059739B" w:rsidRDefault="0059739B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00761754" w14:textId="77777777" w:rsidR="0059739B" w:rsidRDefault="0059739B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4D69A836" w14:textId="77777777" w:rsidR="0059739B" w:rsidRDefault="0059739B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69671062" w14:textId="77777777" w:rsidR="0059739B" w:rsidRDefault="0059739B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31EC7311" w14:textId="77777777" w:rsidR="0059739B" w:rsidRDefault="0059739B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5707297E" w14:textId="77777777" w:rsidR="0059739B" w:rsidRDefault="0059739B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  <w:p w14:paraId="48CFAA34" w14:textId="77777777" w:rsidR="0059739B" w:rsidRDefault="0059739B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  <w:p w14:paraId="61C16827" w14:textId="77777777" w:rsidR="0059739B" w:rsidRDefault="0059739B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  <w:p w14:paraId="53C58326" w14:textId="77777777" w:rsidR="0059739B" w:rsidRDefault="0059739B" w:rsidP="005F1608">
            <w:pPr>
              <w:jc w:val="both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  <w:p w14:paraId="5B45209F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15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15EED">
              <w:rPr>
                <w:rFonts w:ascii="GHEA Grapalat" w:hAnsi="GHEA Grapalat" w:cs="Arial"/>
                <w:sz w:val="20"/>
                <w:szCs w:val="20"/>
                <w:lang w:val="hy-AM"/>
              </w:rPr>
              <w:t>календарных дней</w:t>
            </w:r>
            <w:r w:rsidRPr="00F311AA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</w:p>
          <w:p w14:paraId="0601491C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A5E6660" w14:textId="77777777" w:rsidR="0059739B" w:rsidRPr="007568BF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28A5B5A" w14:textId="77777777" w:rsidR="0059739B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0DF4384" w14:textId="77777777" w:rsidR="0059739B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02E0527" w14:textId="77777777" w:rsidR="0059739B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088A015" w14:textId="77777777" w:rsidR="0059739B" w:rsidRPr="004A4F74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5 </w:t>
            </w:r>
            <w:r w:rsidRPr="00915EED">
              <w:rPr>
                <w:rFonts w:ascii="GHEA Grapalat" w:hAnsi="GHEA Grapalat" w:cs="Arial"/>
                <w:sz w:val="20"/>
                <w:szCs w:val="20"/>
                <w:lang w:val="hy-AM"/>
              </w:rPr>
              <w:t>календарных дней</w:t>
            </w:r>
            <w:r w:rsidRPr="00F311AA">
              <w:rPr>
                <w:rFonts w:ascii="GHEA Grapalat" w:hAnsi="GHEA Grapalat" w:cs="Arial"/>
                <w:sz w:val="20"/>
                <w:szCs w:val="20"/>
                <w:lang w:val="hy-AM"/>
              </w:rPr>
              <w:t>.</w:t>
            </w:r>
          </w:p>
        </w:tc>
        <w:tc>
          <w:tcPr>
            <w:tcW w:w="2606" w:type="dxa"/>
          </w:tcPr>
          <w:p w14:paraId="0472034D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50 </w:t>
            </w:r>
            <w:r w:rsidRPr="001533AF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  <w:p w14:paraId="24F540E5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FC75333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CCFCCB4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AECF4EC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F7CF247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76760E4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3FCCF2A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4A44AE9" w14:textId="77777777" w:rsidR="0059739B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DDA9F85" w14:textId="77777777" w:rsidR="0059739B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672660BE" w14:textId="77777777" w:rsidR="0059739B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465A5867" w14:textId="77777777" w:rsidR="0059739B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2FE392B" w14:textId="77777777" w:rsidR="0059739B" w:rsidRPr="004A4F74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25 </w:t>
            </w:r>
            <w:r w:rsidRPr="001533AF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  <w:p w14:paraId="3DE3E09E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A2CD780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5543BFD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B8E47BB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C629D36" w14:textId="77777777" w:rsidR="0059739B" w:rsidRPr="001533AF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E35F703" w14:textId="77777777" w:rsidR="0059739B" w:rsidRPr="004A4F74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25</w:t>
            </w:r>
            <w:r w:rsidRPr="001533AF">
              <w:rPr>
                <w:rFonts w:ascii="GHEA Grapalat" w:hAnsi="GHEA Grapalat"/>
                <w:b/>
                <w:sz w:val="20"/>
                <w:szCs w:val="20"/>
              </w:rPr>
              <w:t>%</w:t>
            </w:r>
          </w:p>
        </w:tc>
      </w:tr>
      <w:tr w:rsidR="0059739B" w:rsidRPr="007D4889" w14:paraId="3768B9A0" w14:textId="77777777" w:rsidTr="00D00DD2">
        <w:trPr>
          <w:trHeight w:val="418"/>
        </w:trPr>
        <w:tc>
          <w:tcPr>
            <w:tcW w:w="5004" w:type="dxa"/>
          </w:tcPr>
          <w:p w14:paraId="4DC28CC4" w14:textId="77777777" w:rsidR="0059739B" w:rsidRPr="00146C5F" w:rsidRDefault="0059739B" w:rsidP="005F1608">
            <w:pPr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454" w:type="dxa"/>
          </w:tcPr>
          <w:p w14:paraId="3B9F1E8F" w14:textId="77777777" w:rsidR="0059739B" w:rsidRPr="00363D8C" w:rsidRDefault="0059739B" w:rsidP="005F1608">
            <w:pPr>
              <w:jc w:val="both"/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60</w:t>
            </w:r>
            <w:r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b/>
                <w:sz w:val="20"/>
                <w:szCs w:val="20"/>
                <w:lang w:val="ru-RU"/>
              </w:rPr>
              <w:t>календарных дней</w:t>
            </w:r>
          </w:p>
        </w:tc>
        <w:tc>
          <w:tcPr>
            <w:tcW w:w="2606" w:type="dxa"/>
          </w:tcPr>
          <w:p w14:paraId="6264283E" w14:textId="77777777" w:rsidR="0059739B" w:rsidRPr="007D4889" w:rsidRDefault="0059739B" w:rsidP="005F1608">
            <w:pPr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7D4889">
              <w:rPr>
                <w:rFonts w:ascii="GHEA Grapalat" w:hAnsi="GHEA Grapalat"/>
                <w:b/>
                <w:sz w:val="20"/>
                <w:szCs w:val="20"/>
              </w:rPr>
              <w:t>100%</w:t>
            </w:r>
          </w:p>
        </w:tc>
      </w:tr>
    </w:tbl>
    <w:p w14:paraId="47A60691" w14:textId="77777777" w:rsidR="0059739B" w:rsidRPr="001533AF" w:rsidRDefault="0059739B" w:rsidP="0059739B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4756C18A" w14:textId="77777777" w:rsidR="0059739B" w:rsidRDefault="0059739B" w:rsidP="0059739B">
      <w:pPr>
        <w:rPr>
          <w:rFonts w:ascii="GHEA Grapalat" w:hAnsi="GHEA Grapalat"/>
          <w:b/>
          <w:sz w:val="20"/>
          <w:szCs w:val="20"/>
          <w:lang w:val="ru-RU"/>
        </w:rPr>
      </w:pPr>
      <w:r>
        <w:rPr>
          <w:rFonts w:ascii="GHEA Grapalat" w:hAnsi="GHEA Grapalat"/>
          <w:b/>
          <w:sz w:val="20"/>
          <w:szCs w:val="20"/>
          <w:lang w:val="ru-RU"/>
        </w:rPr>
        <w:br w:type="page"/>
      </w:r>
    </w:p>
    <w:p w14:paraId="2DEE4E53" w14:textId="77777777" w:rsidR="00493C8B" w:rsidRPr="001533AF" w:rsidRDefault="00493C8B" w:rsidP="00493C8B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31DDF2F0" w14:textId="77777777" w:rsidR="00CE5FA8" w:rsidRPr="001C6C3C" w:rsidRDefault="00CE5FA8" w:rsidP="00CE5FA8">
      <w:pPr>
        <w:pStyle w:val="a3"/>
        <w:tabs>
          <w:tab w:val="left" w:pos="1134"/>
        </w:tabs>
        <w:spacing w:line="240" w:lineRule="auto"/>
        <w:ind w:firstLine="567"/>
        <w:contextualSpacing/>
        <w:rPr>
          <w:rFonts w:ascii="GHEA Grapalat" w:hAnsi="GHEA Grapalat"/>
          <w:i w:val="0"/>
          <w:color w:val="000000"/>
          <w:sz w:val="22"/>
          <w:szCs w:val="22"/>
          <w:lang w:val="ru-RU"/>
        </w:rPr>
      </w:pPr>
    </w:p>
    <w:p w14:paraId="2ABDBC3A" w14:textId="77777777" w:rsidR="00CE5FA8" w:rsidRPr="001C6C3C" w:rsidRDefault="00CE5FA8" w:rsidP="00CE5FA8">
      <w:pPr>
        <w:ind w:left="567" w:right="565"/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</w:rPr>
        <w:t>III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. ПОРЯДОК ПОЛУЧЕНИЯ РАЗЪЯСНЕНИЙ И ВНЕСЕНИЯ ИЗМЕНЕНИЙ В ОБЪЯВЛЕНИЕ</w:t>
      </w:r>
    </w:p>
    <w:p w14:paraId="4BEACB25" w14:textId="77777777" w:rsidR="00CE5FA8" w:rsidRPr="001C6C3C" w:rsidRDefault="00CE5FA8" w:rsidP="00CE5FA8">
      <w:pPr>
        <w:ind w:left="567" w:right="565"/>
        <w:jc w:val="both"/>
        <w:rPr>
          <w:rFonts w:ascii="GHEA Grapalat" w:hAnsi="GHEA Grapalat" w:cs="Arial"/>
          <w:b/>
          <w:sz w:val="22"/>
          <w:szCs w:val="22"/>
          <w:lang w:val="ru-RU"/>
        </w:rPr>
      </w:pPr>
    </w:p>
    <w:p w14:paraId="09802EA0" w14:textId="77777777" w:rsidR="00CE5FA8" w:rsidRPr="001C6C3C" w:rsidRDefault="00CE5FA8" w:rsidP="000A10B4">
      <w:pPr>
        <w:numPr>
          <w:ilvl w:val="0"/>
          <w:numId w:val="2"/>
        </w:numPr>
        <w:jc w:val="both"/>
        <w:rPr>
          <w:rFonts w:ascii="GHEA Grapalat" w:hAnsi="GHEA Grapalat" w:cs="Arial"/>
          <w:b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Участник имеет </w:t>
      </w:r>
      <w:proofErr w:type="gramStart"/>
      <w:r w:rsidRPr="001C6C3C">
        <w:rPr>
          <w:rFonts w:ascii="GHEA Grapalat" w:hAnsi="GHEA Grapalat"/>
          <w:sz w:val="22"/>
          <w:szCs w:val="22"/>
          <w:lang w:val="ru-RU"/>
        </w:rPr>
        <w:t>право</w:t>
      </w:r>
      <w:proofErr w:type="gramEnd"/>
      <w:r w:rsidRPr="001C6C3C">
        <w:rPr>
          <w:rFonts w:ascii="GHEA Grapalat" w:hAnsi="GHEA Grapalat"/>
          <w:sz w:val="22"/>
          <w:szCs w:val="22"/>
          <w:lang w:val="ru-RU"/>
        </w:rPr>
        <w:t xml:space="preserve"> как минимум за один </w:t>
      </w:r>
      <w:r w:rsidR="00DA1AC9" w:rsidRPr="001C6C3C">
        <w:rPr>
          <w:rFonts w:ascii="GHEA Grapalat" w:hAnsi="GHEA Grapalat"/>
          <w:sz w:val="22"/>
          <w:szCs w:val="22"/>
          <w:lang w:val="ru-RU"/>
        </w:rPr>
        <w:t>рабочий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 день до истечения окончательного срока подачи заявок на предварительную квалификацию потребовать у комиссии разъяснение по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14:paraId="15895DFC" w14:textId="77777777" w:rsidR="00CE5FA8" w:rsidRPr="001C6C3C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Участник представляет указанный в настоящем пункте запрос посредством его отправки на электронную почту секретаря комиссии. </w:t>
      </w:r>
    </w:p>
    <w:p w14:paraId="51E74651" w14:textId="77777777" w:rsidR="00CE5FA8" w:rsidRPr="001C6C3C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Разъяснение по запросу отправляется с предусмотренной настоящим </w:t>
      </w:r>
      <w:r w:rsidR="000A0C9F" w:rsidRPr="001C6C3C">
        <w:rPr>
          <w:rFonts w:ascii="GHEA Grapalat" w:hAnsi="GHEA Grapalat"/>
          <w:sz w:val="22"/>
          <w:szCs w:val="22"/>
          <w:lang w:val="ru-RU"/>
        </w:rPr>
        <w:t>объявл</w:t>
      </w:r>
      <w:r w:rsidRPr="001C6C3C">
        <w:rPr>
          <w:rFonts w:ascii="GHEA Grapalat" w:hAnsi="GHEA Grapalat"/>
          <w:sz w:val="22"/>
          <w:szCs w:val="22"/>
          <w:lang w:val="ru-RU"/>
        </w:rPr>
        <w:t>ением электронной почты секретаря комиссии на электронную почту участника, с которой получен запрос.</w:t>
      </w:r>
    </w:p>
    <w:p w14:paraId="30816CFD" w14:textId="77777777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Объявление о содержании запроса и разъяснений публикуется в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бюллетене в день предоставления разъяснения, без указания данных представившего запрос участника. </w:t>
      </w:r>
    </w:p>
    <w:p w14:paraId="703EFE66" w14:textId="77777777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Разъяснения не предоставляется, если запрос представлен с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14:paraId="3BB27CC0" w14:textId="77777777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В настоящее объявление могут быть внесены изменения как минимум за два </w:t>
      </w:r>
      <w:proofErr w:type="spellStart"/>
      <w:r w:rsidR="00DA1AC9" w:rsidRPr="001C6C3C">
        <w:rPr>
          <w:rFonts w:ascii="GHEA Grapalat" w:hAnsi="GHEA Grapalat"/>
          <w:sz w:val="22"/>
          <w:szCs w:val="22"/>
          <w:lang w:val="ru-RU"/>
        </w:rPr>
        <w:t>рабоч</w:t>
      </w:r>
      <w:r w:rsidRPr="001C6C3C">
        <w:rPr>
          <w:rFonts w:ascii="GHEA Grapalat" w:hAnsi="GHEA Grapalat"/>
          <w:sz w:val="22"/>
          <w:szCs w:val="22"/>
          <w:lang w:val="ru-RU"/>
        </w:rPr>
        <w:t>ых</w:t>
      </w:r>
      <w:proofErr w:type="spellEnd"/>
      <w:r w:rsidRPr="001C6C3C">
        <w:rPr>
          <w:rFonts w:ascii="GHEA Grapalat" w:hAnsi="GHEA Grapalat"/>
          <w:sz w:val="22"/>
          <w:szCs w:val="22"/>
          <w:lang w:val="ru-RU"/>
        </w:rPr>
        <w:t xml:space="preserve"> дня до истечения окончательного срока подачи заявок. Секретарь комиссии в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14:paraId="4968A897" w14:textId="77777777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14:paraId="4F1896B3" w14:textId="77777777" w:rsidR="00CE5FA8" w:rsidRPr="001C6C3C" w:rsidRDefault="00CE5FA8" w:rsidP="00CE5FA8">
      <w:pPr>
        <w:contextualSpacing/>
        <w:rPr>
          <w:rFonts w:ascii="GHEA Grapalat" w:hAnsi="GHEA Grapalat"/>
          <w:color w:val="000000"/>
          <w:sz w:val="22"/>
          <w:szCs w:val="22"/>
          <w:lang w:val="ru-RU"/>
        </w:rPr>
      </w:pPr>
    </w:p>
    <w:p w14:paraId="7D5A35CD" w14:textId="77777777" w:rsidR="00CE5FA8" w:rsidRPr="001C6C3C" w:rsidRDefault="00CE5FA8" w:rsidP="00CE5FA8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</w:rPr>
        <w:t>IV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. ПОРЯДОК ПОДАЧИ ЗАЯВКИ НА</w:t>
      </w:r>
      <w:r w:rsidRPr="001C6C3C">
        <w:rPr>
          <w:rFonts w:ascii="Calibri" w:hAnsi="Calibri" w:cs="Calibri"/>
          <w:b/>
          <w:sz w:val="22"/>
          <w:szCs w:val="22"/>
        </w:rPr>
        <w:t> 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ПРЕДВАРИТЕЛЬНУЮ</w:t>
      </w:r>
      <w:r w:rsidRPr="001C6C3C">
        <w:rPr>
          <w:rFonts w:ascii="Calibri" w:hAnsi="Calibri" w:cs="Calibri"/>
          <w:b/>
          <w:sz w:val="22"/>
          <w:szCs w:val="22"/>
        </w:rPr>
        <w:t> 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КВАЛИФИКАЦИЮ</w:t>
      </w:r>
    </w:p>
    <w:p w14:paraId="08CF0571" w14:textId="77777777" w:rsidR="00955252" w:rsidRPr="001C6C3C" w:rsidRDefault="00955252" w:rsidP="00CE5FA8">
      <w:pPr>
        <w:jc w:val="center"/>
        <w:rPr>
          <w:rFonts w:ascii="GHEA Grapalat" w:hAnsi="GHEA Grapalat" w:cs="Arial"/>
          <w:b/>
          <w:sz w:val="22"/>
          <w:szCs w:val="22"/>
          <w:lang w:val="ru-RU"/>
        </w:rPr>
      </w:pPr>
    </w:p>
    <w:p w14:paraId="09107F38" w14:textId="77777777" w:rsidR="00CE5FA8" w:rsidRPr="001C6C3C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Для участия в настоящей процедуре участник подает в</w:t>
      </w:r>
      <w:r w:rsidRPr="001C6C3C">
        <w:rPr>
          <w:rFonts w:ascii="Calibri" w:hAnsi="Calibri" w:cs="Calibri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sz w:val="22"/>
          <w:szCs w:val="22"/>
        </w:rPr>
        <w:t xml:space="preserve">комиссию заявку. </w:t>
      </w:r>
    </w:p>
    <w:p w14:paraId="58ED3F8A" w14:textId="77777777" w:rsidR="00CE5FA8" w:rsidRPr="001C6C3C" w:rsidRDefault="00CE5FA8" w:rsidP="007742CC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052217">
        <w:rPr>
          <w:rFonts w:ascii="GHEA Grapalat" w:hAnsi="GHEA Grapalat"/>
          <w:b/>
          <w:sz w:val="22"/>
          <w:szCs w:val="22"/>
        </w:rPr>
        <w:t>Участник подает в</w:t>
      </w:r>
      <w:r w:rsidRPr="00052217">
        <w:rPr>
          <w:rFonts w:ascii="Calibri" w:hAnsi="Calibri" w:cs="Calibri"/>
          <w:b/>
          <w:sz w:val="22"/>
          <w:szCs w:val="22"/>
          <w:lang w:val="en-US"/>
        </w:rPr>
        <w:t> </w:t>
      </w:r>
      <w:r w:rsidRPr="00052217">
        <w:rPr>
          <w:rFonts w:ascii="GHEA Grapalat" w:hAnsi="GHEA Grapalat"/>
          <w:b/>
          <w:sz w:val="22"/>
          <w:szCs w:val="22"/>
        </w:rPr>
        <w:t xml:space="preserve">комиссию заявку на предварительную квалификацию </w:t>
      </w:r>
      <w:r w:rsidR="007742CC" w:rsidRPr="00052217">
        <w:rPr>
          <w:rFonts w:ascii="GHEA Grapalat" w:hAnsi="GHEA Grapalat"/>
          <w:b/>
          <w:sz w:val="22"/>
          <w:szCs w:val="22"/>
        </w:rPr>
        <w:t xml:space="preserve">в электронном виде адресованном секретарю оценочной комиссии </w:t>
      </w:r>
      <w:r w:rsidR="007742CC" w:rsidRPr="00052217">
        <w:rPr>
          <w:rFonts w:ascii="GHEA Grapalat" w:hAnsi="GHEA Grapalat"/>
          <w:b/>
          <w:sz w:val="22"/>
          <w:szCs w:val="22"/>
          <w:lang w:val="ru-RU"/>
        </w:rPr>
        <w:t xml:space="preserve">в </w:t>
      </w:r>
      <w:r w:rsidR="007742CC" w:rsidRPr="00052217">
        <w:rPr>
          <w:rFonts w:ascii="GHEA Grapalat" w:hAnsi="GHEA Grapalat"/>
          <w:b/>
          <w:sz w:val="22"/>
          <w:szCs w:val="22"/>
        </w:rPr>
        <w:t>электронном письме: отправ</w:t>
      </w:r>
      <w:proofErr w:type="spellStart"/>
      <w:r w:rsidR="007742CC" w:rsidRPr="00052217">
        <w:rPr>
          <w:rFonts w:ascii="GHEA Grapalat" w:hAnsi="GHEA Grapalat"/>
          <w:b/>
          <w:sz w:val="22"/>
          <w:szCs w:val="22"/>
          <w:lang w:val="ru-RU"/>
        </w:rPr>
        <w:t>ляя</w:t>
      </w:r>
      <w:proofErr w:type="spellEnd"/>
      <w:r w:rsidR="007742CC" w:rsidRPr="00052217">
        <w:rPr>
          <w:rFonts w:ascii="GHEA Grapalat" w:hAnsi="GHEA Grapalat"/>
          <w:b/>
          <w:sz w:val="22"/>
          <w:szCs w:val="22"/>
          <w:lang w:val="ru-RU"/>
        </w:rPr>
        <w:t xml:space="preserve"> на</w:t>
      </w:r>
      <w:r w:rsidR="007742CC" w:rsidRPr="00052217">
        <w:rPr>
          <w:rFonts w:ascii="GHEA Grapalat" w:hAnsi="GHEA Grapalat"/>
          <w:b/>
          <w:sz w:val="22"/>
          <w:szCs w:val="22"/>
        </w:rPr>
        <w:t xml:space="preserve"> электронн</w:t>
      </w:r>
      <w:r w:rsidR="007742CC" w:rsidRPr="00052217">
        <w:rPr>
          <w:rFonts w:ascii="GHEA Grapalat" w:hAnsi="GHEA Grapalat"/>
          <w:b/>
          <w:sz w:val="22"/>
          <w:szCs w:val="22"/>
          <w:lang w:val="ru-RU"/>
        </w:rPr>
        <w:t>ую</w:t>
      </w:r>
      <w:r w:rsidR="007742CC" w:rsidRPr="00052217">
        <w:rPr>
          <w:rFonts w:ascii="GHEA Grapalat" w:hAnsi="GHEA Grapalat"/>
          <w:b/>
          <w:sz w:val="22"/>
          <w:szCs w:val="22"/>
        </w:rPr>
        <w:t xml:space="preserve"> поч</w:t>
      </w:r>
      <w:r w:rsidR="007742CC" w:rsidRPr="00052217">
        <w:rPr>
          <w:rFonts w:ascii="GHEA Grapalat" w:hAnsi="GHEA Grapalat"/>
          <w:b/>
          <w:sz w:val="22"/>
          <w:szCs w:val="22"/>
          <w:lang w:val="ru-RU"/>
        </w:rPr>
        <w:t>ту</w:t>
      </w:r>
      <w:r w:rsidR="007742CC" w:rsidRPr="00052217">
        <w:rPr>
          <w:rFonts w:ascii="GHEA Grapalat" w:hAnsi="GHEA Grapalat"/>
          <w:b/>
          <w:sz w:val="22"/>
          <w:szCs w:val="22"/>
        </w:rPr>
        <w:t xml:space="preserve"> </w:t>
      </w:r>
      <w:hyperlink r:id="rId8" w:history="1">
        <w:r w:rsidR="004C2B5E" w:rsidRPr="00F7443E">
          <w:rPr>
            <w:rStyle w:val="aff3"/>
            <w:rFonts w:ascii="GHEA Grapalat" w:hAnsi="GHEA Grapalat"/>
            <w:b/>
            <w:color w:val="FF0000"/>
            <w:sz w:val="22"/>
            <w:szCs w:val="22"/>
          </w:rPr>
          <w:t>procurement@epiu.am</w:t>
        </w:r>
      </w:hyperlink>
      <w:r w:rsidR="004C2B5E" w:rsidRPr="00052217">
        <w:rPr>
          <w:rFonts w:ascii="GHEA Grapalat" w:hAnsi="GHEA Grapalat" w:cs="Sylfaen"/>
          <w:b/>
          <w:sz w:val="22"/>
          <w:szCs w:val="22"/>
        </w:rPr>
        <w:t xml:space="preserve">  </w:t>
      </w:r>
      <w:r w:rsidR="007742CC" w:rsidRPr="00052217">
        <w:rPr>
          <w:rFonts w:ascii="GHEA Grapalat" w:hAnsi="GHEA Grapalat"/>
          <w:b/>
          <w:sz w:val="22"/>
          <w:szCs w:val="22"/>
          <w:lang w:val="ru-RU"/>
        </w:rPr>
        <w:t>или</w:t>
      </w:r>
      <w:r w:rsidR="007742CC" w:rsidRPr="00052217">
        <w:rPr>
          <w:rFonts w:ascii="GHEA Grapalat" w:hAnsi="GHEA Grapalat"/>
          <w:b/>
          <w:sz w:val="22"/>
          <w:szCs w:val="22"/>
        </w:rPr>
        <w:t xml:space="preserve"> </w:t>
      </w:r>
      <w:r w:rsidRPr="00052217">
        <w:rPr>
          <w:rFonts w:ascii="GHEA Grapalat" w:hAnsi="GHEA Grapalat"/>
          <w:b/>
          <w:sz w:val="22"/>
          <w:szCs w:val="22"/>
        </w:rPr>
        <w:t>в документарной форме — в заклеенном, закрытом конверте</w:t>
      </w:r>
      <w:r w:rsidRPr="001C6C3C">
        <w:rPr>
          <w:rFonts w:ascii="GHEA Grapalat" w:hAnsi="GHEA Grapalat"/>
          <w:sz w:val="22"/>
          <w:szCs w:val="22"/>
        </w:rPr>
        <w:t xml:space="preserve">. На конверте на языке составления заявки на предварительную квалификацию указывается: </w:t>
      </w:r>
    </w:p>
    <w:p w14:paraId="20AB73D1" w14:textId="77777777" w:rsidR="00CE5FA8" w:rsidRPr="001C6C3C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а.</w:t>
      </w:r>
      <w:r w:rsidRPr="001C6C3C">
        <w:rPr>
          <w:rFonts w:ascii="GHEA Grapalat" w:hAnsi="GHEA Grapalat"/>
          <w:sz w:val="22"/>
          <w:szCs w:val="22"/>
        </w:rPr>
        <w:tab/>
        <w:t>наименование заказчика и место (адрес) подачи заявки;</w:t>
      </w:r>
    </w:p>
    <w:p w14:paraId="6C86D4DE" w14:textId="77777777" w:rsidR="00CE5FA8" w:rsidRPr="001C6C3C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б.</w:t>
      </w:r>
      <w:r w:rsidRPr="001C6C3C">
        <w:rPr>
          <w:rFonts w:ascii="GHEA Grapalat" w:hAnsi="GHEA Grapalat"/>
          <w:sz w:val="22"/>
          <w:szCs w:val="22"/>
        </w:rPr>
        <w:tab/>
        <w:t>код процедуры;</w:t>
      </w:r>
    </w:p>
    <w:p w14:paraId="0BA12E7B" w14:textId="77777777" w:rsidR="00CE5FA8" w:rsidRPr="001C6C3C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в.</w:t>
      </w:r>
      <w:r w:rsidRPr="001C6C3C">
        <w:rPr>
          <w:rFonts w:ascii="GHEA Grapalat" w:hAnsi="GHEA Grapalat"/>
          <w:sz w:val="22"/>
          <w:szCs w:val="22"/>
        </w:rPr>
        <w:tab/>
        <w:t>слова "не вскрывать до заседания по вскрытию заявок";</w:t>
      </w:r>
    </w:p>
    <w:p w14:paraId="4180D277" w14:textId="77777777" w:rsidR="00CE5FA8" w:rsidRPr="001C6C3C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г.</w:t>
      </w:r>
      <w:r w:rsidRPr="001C6C3C">
        <w:rPr>
          <w:rFonts w:ascii="GHEA Grapalat" w:hAnsi="GHEA Grapalat"/>
          <w:sz w:val="22"/>
          <w:szCs w:val="22"/>
        </w:rPr>
        <w:tab/>
        <w:t>наименование (имя), место нахождения и номер телефона участника.</w:t>
      </w:r>
    </w:p>
    <w:p w14:paraId="0616F866" w14:textId="3C478463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Заявки на процедуру необходимо подавать в комиссию не позднее </w:t>
      </w:r>
      <w:r w:rsidR="004A46BC" w:rsidRPr="00052217">
        <w:rPr>
          <w:rFonts w:ascii="GHEA Grapalat" w:hAnsi="GHEA Grapalat"/>
          <w:b/>
          <w:color w:val="FF0000"/>
          <w:sz w:val="22"/>
          <w:szCs w:val="22"/>
          <w:lang w:val="ru-RU"/>
        </w:rPr>
        <w:t>1</w:t>
      </w:r>
      <w:r w:rsidR="00CF6DC9" w:rsidRPr="00052217">
        <w:rPr>
          <w:rFonts w:ascii="GHEA Grapalat" w:hAnsi="GHEA Grapalat"/>
          <w:b/>
          <w:color w:val="FF0000"/>
          <w:sz w:val="22"/>
          <w:szCs w:val="22"/>
          <w:lang w:val="hy-AM"/>
        </w:rPr>
        <w:t>2</w:t>
      </w:r>
      <w:r w:rsidR="004A46BC" w:rsidRPr="00052217">
        <w:rPr>
          <w:rFonts w:ascii="GHEA Grapalat" w:hAnsi="GHEA Grapalat"/>
          <w:b/>
          <w:color w:val="FF0000"/>
          <w:sz w:val="22"/>
          <w:szCs w:val="22"/>
          <w:lang w:val="ru-RU"/>
        </w:rPr>
        <w:t>:00</w:t>
      </w:r>
      <w:r w:rsidR="004C2B5E" w:rsidRPr="00052217">
        <w:rPr>
          <w:rFonts w:ascii="GHEA Grapalat" w:hAnsi="GHEA Grapalat"/>
          <w:b/>
          <w:color w:val="FF0000"/>
          <w:sz w:val="22"/>
          <w:szCs w:val="22"/>
          <w:lang w:val="ru-RU"/>
        </w:rPr>
        <w:t xml:space="preserve"> часов </w:t>
      </w:r>
      <w:r w:rsidR="00774356">
        <w:rPr>
          <w:rFonts w:ascii="GHEA Grapalat" w:hAnsi="GHEA Grapalat"/>
          <w:b/>
          <w:color w:val="FF0000"/>
          <w:sz w:val="22"/>
          <w:szCs w:val="22"/>
          <w:lang w:val="hy-AM"/>
        </w:rPr>
        <w:t>7</w:t>
      </w:r>
      <w:r w:rsidR="00C8358C">
        <w:rPr>
          <w:rFonts w:ascii="GHEA Grapalat" w:hAnsi="GHEA Grapalat"/>
          <w:b/>
          <w:color w:val="FF0000"/>
          <w:sz w:val="22"/>
          <w:szCs w:val="22"/>
          <w:lang w:val="ru-RU"/>
        </w:rPr>
        <w:t>-</w:t>
      </w:r>
      <w:r w:rsidR="00052217" w:rsidRPr="00052217">
        <w:rPr>
          <w:rFonts w:ascii="GHEA Grapalat" w:hAnsi="GHEA Grapalat"/>
          <w:b/>
          <w:color w:val="FF0000"/>
          <w:sz w:val="22"/>
          <w:szCs w:val="22"/>
          <w:lang w:val="ru-RU"/>
        </w:rPr>
        <w:t xml:space="preserve">го дня со дня опубликования </w:t>
      </w:r>
      <w:proofErr w:type="spellStart"/>
      <w:r w:rsidR="00052217" w:rsidRPr="00052217">
        <w:rPr>
          <w:rFonts w:ascii="GHEA Grapalat" w:hAnsi="GHEA Grapalat"/>
          <w:b/>
          <w:color w:val="FF0000"/>
          <w:sz w:val="22"/>
          <w:szCs w:val="22"/>
          <w:lang w:val="ru-RU"/>
        </w:rPr>
        <w:t>обьявления</w:t>
      </w:r>
      <w:proofErr w:type="spellEnd"/>
      <w:r w:rsidR="004A46BC" w:rsidRPr="001C6C3C">
        <w:rPr>
          <w:rFonts w:ascii="GHEA Grapalat" w:hAnsi="GHEA Grapalat"/>
          <w:b/>
          <w:sz w:val="22"/>
          <w:szCs w:val="22"/>
          <w:lang w:val="ru-RU"/>
        </w:rPr>
        <w:t>.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 </w:t>
      </w:r>
    </w:p>
    <w:p w14:paraId="3A441A60" w14:textId="77777777" w:rsidR="00CE5FA8" w:rsidRPr="001C6C3C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Представляемые в документарной форме заявки на предварительную квалификацию необходимо подавать в комиссию </w:t>
      </w:r>
      <w:proofErr w:type="gramStart"/>
      <w:r w:rsidRPr="001C6C3C">
        <w:rPr>
          <w:rFonts w:ascii="GHEA Grapalat" w:hAnsi="GHEA Grapalat"/>
          <w:sz w:val="22"/>
          <w:szCs w:val="22"/>
          <w:lang w:val="ru-RU"/>
        </w:rPr>
        <w:t>до истечения</w:t>
      </w:r>
      <w:proofErr w:type="gramEnd"/>
      <w:r w:rsidRPr="001C6C3C">
        <w:rPr>
          <w:rFonts w:ascii="GHEA Grapalat" w:hAnsi="GHEA Grapalat"/>
          <w:sz w:val="22"/>
          <w:szCs w:val="22"/>
          <w:lang w:val="ru-RU"/>
        </w:rPr>
        <w:t xml:space="preserve"> установленного настоящим пунктом срока — по адресу: </w:t>
      </w:r>
      <w:r w:rsidR="007C5286" w:rsidRPr="001C6C3C">
        <w:rPr>
          <w:rFonts w:ascii="GHEA Grapalat" w:hAnsi="GHEA Grapalat"/>
          <w:sz w:val="22"/>
          <w:szCs w:val="22"/>
          <w:lang w:val="ru-RU"/>
        </w:rPr>
        <w:t xml:space="preserve">г. Ереван, </w:t>
      </w:r>
      <w:r w:rsidR="000C449B">
        <w:rPr>
          <w:rFonts w:ascii="GHEA Grapalat" w:hAnsi="GHEA Grapalat"/>
          <w:sz w:val="22"/>
          <w:szCs w:val="22"/>
          <w:lang w:val="ru-RU"/>
        </w:rPr>
        <w:t>Тиграна Мец 65А</w:t>
      </w:r>
      <w:r w:rsidR="000F6E74" w:rsidRPr="001C6C3C">
        <w:rPr>
          <w:rFonts w:ascii="GHEA Grapalat" w:hAnsi="GHEA Grapalat"/>
          <w:sz w:val="22"/>
          <w:szCs w:val="22"/>
          <w:lang w:val="ru-RU"/>
        </w:rPr>
        <w:t>.</w:t>
      </w:r>
    </w:p>
    <w:p w14:paraId="61B4ACFD" w14:textId="77777777" w:rsidR="00CE5FA8" w:rsidRPr="001C6C3C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 xml:space="preserve">Представленные в документарной форме заявки на предварительную квалификацию получает и регистрирует в журнале регистрации заявок секретарь комиссии: </w:t>
      </w:r>
      <w:proofErr w:type="spellStart"/>
      <w:r w:rsidR="00077F24">
        <w:rPr>
          <w:rFonts w:ascii="GHEA Grapalat" w:hAnsi="GHEA Grapalat"/>
          <w:sz w:val="22"/>
          <w:szCs w:val="22"/>
          <w:lang w:val="ru-RU"/>
        </w:rPr>
        <w:t>А.Акопян</w:t>
      </w:r>
      <w:proofErr w:type="spellEnd"/>
      <w:r w:rsidR="00367617" w:rsidRPr="001C6C3C">
        <w:rPr>
          <w:rFonts w:ascii="GHEA Grapalat" w:hAnsi="GHEA Grapalat"/>
          <w:sz w:val="22"/>
          <w:szCs w:val="22"/>
        </w:rPr>
        <w:t>.</w:t>
      </w:r>
    </w:p>
    <w:p w14:paraId="6B5D5720" w14:textId="77777777" w:rsidR="00CE5FA8" w:rsidRPr="001C6C3C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Секретарь регистрирует заявки в журнале регистрации в порядке очередности их получения, с указанием в журнале регистрации номера, дня и часа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C6C3C">
        <w:rPr>
          <w:rFonts w:ascii="GHEA Grapalat" w:hAnsi="GHEA Grapalat"/>
          <w:sz w:val="22"/>
          <w:szCs w:val="22"/>
        </w:rPr>
        <w:t xml:space="preserve">регистрации. По требованию участника об этом выдается справка. Заявки, поданные после истечения окончательного срока подачи заявок, </w:t>
      </w:r>
      <w:r w:rsidRPr="001C6C3C">
        <w:rPr>
          <w:rFonts w:ascii="GHEA Grapalat" w:hAnsi="GHEA Grapalat"/>
          <w:sz w:val="22"/>
          <w:szCs w:val="22"/>
        </w:rPr>
        <w:lastRenderedPageBreak/>
        <w:t>не</w:t>
      </w:r>
      <w:r w:rsidRPr="001C6C3C">
        <w:rPr>
          <w:rFonts w:ascii="Calibri" w:hAnsi="Calibri" w:cs="Calibri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sz w:val="22"/>
          <w:szCs w:val="22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14:paraId="76E45212" w14:textId="77777777" w:rsidR="00CE5FA8" w:rsidRPr="001C6C3C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b/>
          <w:sz w:val="22"/>
          <w:szCs w:val="22"/>
        </w:rPr>
      </w:pPr>
      <w:r w:rsidRPr="001C6C3C">
        <w:rPr>
          <w:rFonts w:ascii="GHEA Grapalat" w:hAnsi="GHEA Grapalat"/>
          <w:b/>
          <w:sz w:val="22"/>
          <w:szCs w:val="22"/>
        </w:rPr>
        <w:t>Заявкой на предварительную квалификацию участник представляет:</w:t>
      </w:r>
    </w:p>
    <w:p w14:paraId="302D68A9" w14:textId="77777777" w:rsidR="00CE5FA8" w:rsidRPr="001C6C3C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Cs w:val="22"/>
          <w:lang w:val="ru-RU"/>
        </w:rPr>
      </w:pPr>
      <w:r w:rsidRPr="001C6C3C">
        <w:rPr>
          <w:rFonts w:ascii="GHEA Grapalat" w:hAnsi="GHEA Grapalat"/>
          <w:b/>
          <w:szCs w:val="22"/>
          <w:lang w:val="ru-RU"/>
        </w:rPr>
        <w:t>1)</w:t>
      </w:r>
      <w:r w:rsidRPr="001C6C3C">
        <w:rPr>
          <w:rFonts w:ascii="GHEA Grapalat" w:hAnsi="GHEA Grapalat"/>
          <w:b/>
          <w:szCs w:val="22"/>
          <w:lang w:val="ru-RU"/>
        </w:rPr>
        <w:tab/>
        <w:t>утвержденное им письменное заявление на участие в процедуре предварительной квалификации — согласно Приложению 1</w:t>
      </w:r>
      <w:r w:rsidR="00596628" w:rsidRPr="001C6C3C">
        <w:rPr>
          <w:rFonts w:ascii="GHEA Grapalat" w:hAnsi="GHEA Grapalat"/>
          <w:b/>
          <w:szCs w:val="22"/>
          <w:lang w:val="ru-RU"/>
        </w:rPr>
        <w:t>;</w:t>
      </w:r>
    </w:p>
    <w:p w14:paraId="5914F96E" w14:textId="77777777" w:rsidR="00CE5FA8" w:rsidRPr="001C6C3C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Cs w:val="22"/>
          <w:lang w:val="ru-RU"/>
        </w:rPr>
      </w:pPr>
      <w:r w:rsidRPr="001C6C3C">
        <w:rPr>
          <w:rFonts w:ascii="GHEA Grapalat" w:hAnsi="GHEA Grapalat"/>
          <w:b/>
          <w:szCs w:val="22"/>
          <w:lang w:val="ru-RU"/>
        </w:rPr>
        <w:t>2)</w:t>
      </w:r>
      <w:r w:rsidRPr="001C6C3C">
        <w:rPr>
          <w:rFonts w:ascii="GHEA Grapalat" w:hAnsi="GHEA Grapalat"/>
          <w:b/>
          <w:szCs w:val="22"/>
          <w:lang w:val="ru-RU"/>
        </w:rPr>
        <w:tab/>
      </w:r>
      <w:r w:rsidR="005E154B" w:rsidRPr="001C6C3C">
        <w:rPr>
          <w:rFonts w:ascii="GHEA Grapalat" w:hAnsi="GHEA Grapalat"/>
          <w:b/>
          <w:szCs w:val="22"/>
          <w:lang w:val="ru-RU"/>
        </w:rPr>
        <w:t xml:space="preserve">утвержденное им заявление о его соответствии требованиям квалификационного критерия опыта организации, установленного настоящим заявлением </w:t>
      </w:r>
      <w:r w:rsidRPr="001C6C3C">
        <w:rPr>
          <w:rFonts w:ascii="GHEA Grapalat" w:hAnsi="GHEA Grapalat"/>
          <w:b/>
          <w:szCs w:val="22"/>
          <w:lang w:val="ru-RU"/>
        </w:rPr>
        <w:t>— согласно Приложению 2;</w:t>
      </w:r>
    </w:p>
    <w:p w14:paraId="14B1C93B" w14:textId="77777777" w:rsidR="00CE5FA8" w:rsidRPr="001C6C3C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Cs w:val="22"/>
          <w:lang w:val="ru-RU"/>
        </w:rPr>
      </w:pPr>
      <w:r w:rsidRPr="001C6C3C">
        <w:rPr>
          <w:rFonts w:ascii="GHEA Grapalat" w:hAnsi="GHEA Grapalat"/>
          <w:b/>
          <w:szCs w:val="22"/>
          <w:lang w:val="ru-RU"/>
        </w:rPr>
        <w:t>3</w:t>
      </w:r>
      <w:r w:rsidR="00CE5FA8" w:rsidRPr="001C6C3C">
        <w:rPr>
          <w:rFonts w:ascii="GHEA Grapalat" w:hAnsi="GHEA Grapalat"/>
          <w:b/>
          <w:szCs w:val="22"/>
          <w:lang w:val="ru-RU"/>
        </w:rPr>
        <w:t>)</w:t>
      </w:r>
      <w:r w:rsidR="00CE5FA8" w:rsidRPr="001C6C3C">
        <w:rPr>
          <w:rFonts w:ascii="GHEA Grapalat" w:hAnsi="GHEA Grapalat"/>
          <w:b/>
          <w:szCs w:val="22"/>
          <w:lang w:val="ru-RU"/>
        </w:rPr>
        <w:tab/>
        <w:t>Физические лица также представляют автобиографию (</w:t>
      </w:r>
      <w:r w:rsidR="00CE5FA8" w:rsidRPr="001C6C3C">
        <w:rPr>
          <w:rFonts w:ascii="GHEA Grapalat" w:hAnsi="GHEA Grapalat"/>
          <w:b/>
          <w:szCs w:val="22"/>
        </w:rPr>
        <w:t>CV</w:t>
      </w:r>
      <w:r w:rsidR="00CE5FA8" w:rsidRPr="001C6C3C">
        <w:rPr>
          <w:rFonts w:ascii="GHEA Grapalat" w:hAnsi="GHEA Grapalat"/>
          <w:b/>
          <w:szCs w:val="22"/>
          <w:lang w:val="ru-RU"/>
        </w:rPr>
        <w:t>)</w:t>
      </w:r>
      <w:r w:rsidR="005E154B" w:rsidRPr="001C6C3C">
        <w:rPr>
          <w:rFonts w:ascii="GHEA Grapalat" w:hAnsi="GHEA Grapalat"/>
          <w:b/>
          <w:szCs w:val="22"/>
          <w:lang w:val="ru-RU"/>
        </w:rPr>
        <w:t xml:space="preserve"> заверенное данным лицом</w:t>
      </w:r>
      <w:r w:rsidR="00CE5FA8" w:rsidRPr="001C6C3C">
        <w:rPr>
          <w:rFonts w:ascii="GHEA Grapalat" w:hAnsi="GHEA Grapalat"/>
          <w:b/>
          <w:szCs w:val="22"/>
          <w:lang w:val="ru-RU"/>
        </w:rPr>
        <w:t>;</w:t>
      </w:r>
    </w:p>
    <w:p w14:paraId="03818EDD" w14:textId="77777777" w:rsidR="00CE5FA8" w:rsidRPr="001C6C3C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Cs w:val="22"/>
          <w:lang w:val="ru-RU"/>
        </w:rPr>
      </w:pPr>
      <w:r w:rsidRPr="001C6C3C">
        <w:rPr>
          <w:rFonts w:ascii="GHEA Grapalat" w:hAnsi="GHEA Grapalat"/>
          <w:b/>
          <w:szCs w:val="22"/>
          <w:lang w:val="ru-RU"/>
        </w:rPr>
        <w:t>4</w:t>
      </w:r>
      <w:r w:rsidR="00CE5FA8" w:rsidRPr="001C6C3C">
        <w:rPr>
          <w:rFonts w:ascii="GHEA Grapalat" w:hAnsi="GHEA Grapalat"/>
          <w:b/>
          <w:szCs w:val="22"/>
          <w:lang w:val="ru-RU"/>
        </w:rPr>
        <w:t>)</w:t>
      </w:r>
      <w:r w:rsidR="00CE5FA8" w:rsidRPr="001C6C3C">
        <w:rPr>
          <w:rFonts w:ascii="GHEA Grapalat" w:hAnsi="GHEA Grapalat"/>
          <w:b/>
          <w:szCs w:val="22"/>
          <w:lang w:val="ru-RU"/>
        </w:rPr>
        <w:tab/>
        <w:t>копию договора о совместной деятельности, если участники участвуют в настоящей процедуре в порядке совместной деятельности (консорциумом).</w:t>
      </w:r>
    </w:p>
    <w:p w14:paraId="1C527121" w14:textId="77777777" w:rsidR="00CE5FA8" w:rsidRPr="001C6C3C" w:rsidRDefault="005E154B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При пода</w:t>
      </w:r>
      <w:r w:rsidR="00077F24">
        <w:rPr>
          <w:rFonts w:ascii="GHEA Grapalat" w:hAnsi="GHEA Grapalat"/>
          <w:szCs w:val="22"/>
          <w:lang w:val="ru-RU"/>
        </w:rPr>
        <w:t>ч</w:t>
      </w:r>
      <w:r w:rsidRPr="001C6C3C">
        <w:rPr>
          <w:rFonts w:ascii="GHEA Grapalat" w:hAnsi="GHEA Grapalat"/>
          <w:szCs w:val="22"/>
          <w:lang w:val="ru-RU"/>
        </w:rPr>
        <w:t>е в документарной форме в</w:t>
      </w:r>
      <w:r w:rsidR="00CE5FA8" w:rsidRPr="001C6C3C">
        <w:rPr>
          <w:rFonts w:ascii="GHEA Grapalat" w:hAnsi="GHEA Grapalat"/>
          <w:szCs w:val="22"/>
          <w:lang w:val="ru-RU"/>
        </w:rPr>
        <w:t>се включенные в заявку документы</w:t>
      </w:r>
      <w:r w:rsidRPr="001C6C3C">
        <w:rPr>
          <w:rFonts w:ascii="GHEA Grapalat" w:hAnsi="GHEA Grapalat"/>
          <w:szCs w:val="22"/>
          <w:lang w:val="ru-RU"/>
        </w:rPr>
        <w:t xml:space="preserve"> </w:t>
      </w:r>
      <w:r w:rsidR="00CE5FA8" w:rsidRPr="001C6C3C">
        <w:rPr>
          <w:rFonts w:ascii="GHEA Grapalat" w:hAnsi="GHEA Grapalat"/>
          <w:szCs w:val="22"/>
          <w:lang w:val="ru-RU"/>
        </w:rPr>
        <w:t xml:space="preserve">представляются в оригинале и копиях в </w:t>
      </w:r>
      <w:r w:rsidR="0022206D" w:rsidRPr="001C6C3C">
        <w:rPr>
          <w:rFonts w:ascii="GHEA Grapalat" w:hAnsi="GHEA Grapalat"/>
          <w:b/>
          <w:szCs w:val="22"/>
          <w:lang w:val="ru-RU"/>
        </w:rPr>
        <w:t>2</w:t>
      </w:r>
      <w:r w:rsidR="00CE5FA8" w:rsidRPr="001C6C3C">
        <w:rPr>
          <w:rFonts w:ascii="GHEA Grapalat" w:hAnsi="GHEA Grapalat"/>
          <w:color w:val="FF0000"/>
          <w:szCs w:val="22"/>
          <w:lang w:val="ru-RU"/>
        </w:rPr>
        <w:t xml:space="preserve"> </w:t>
      </w:r>
      <w:r w:rsidR="00CE5FA8" w:rsidRPr="001C6C3C">
        <w:rPr>
          <w:rFonts w:ascii="GHEA Grapalat" w:hAnsi="GHEA Grapalat"/>
          <w:szCs w:val="22"/>
          <w:lang w:val="ru-RU"/>
        </w:rPr>
        <w:t>экземплярах.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документов.</w:t>
      </w:r>
    </w:p>
    <w:p w14:paraId="21CAC559" w14:textId="77777777" w:rsidR="00CE5FA8" w:rsidRPr="001C6C3C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 xml:space="preserve">Заявки на предварительную квалификацию могут быть поданы кроме армянского также на английском или русском языке. </w:t>
      </w:r>
    </w:p>
    <w:p w14:paraId="7B01B04F" w14:textId="77777777" w:rsidR="000A10B4" w:rsidRPr="001C6C3C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Pr="001C6C3C">
        <w:rPr>
          <w:rFonts w:ascii="Calibri" w:hAnsi="Calibri" w:cs="Calibri"/>
          <w:szCs w:val="22"/>
        </w:rPr>
        <w:t> </w:t>
      </w:r>
      <w:r w:rsidRPr="001C6C3C">
        <w:rPr>
          <w:rFonts w:ascii="GHEA Grapalat" w:hAnsi="GHEA Grapalat"/>
          <w:szCs w:val="22"/>
          <w:lang w:val="ru-RU"/>
        </w:rPr>
        <w:t>предоставлении ему такого полномочия. При целесообразности участник может представить требуемые сведения в иных, отличных от предлагаемых в настоящем объявлении формах, с соблюдением требуемых предусловий.</w:t>
      </w:r>
    </w:p>
    <w:p w14:paraId="0AD5C3C2" w14:textId="77777777" w:rsidR="000A10B4" w:rsidRPr="001C6C3C" w:rsidRDefault="000A10B4" w:rsidP="000A10B4">
      <w:pPr>
        <w:pStyle w:val="norm"/>
        <w:tabs>
          <w:tab w:val="left" w:pos="1134"/>
        </w:tabs>
        <w:spacing w:line="240" w:lineRule="auto"/>
        <w:rPr>
          <w:rFonts w:ascii="GHEA Grapalat" w:hAnsi="GHEA Grapalat"/>
          <w:szCs w:val="22"/>
          <w:lang w:val="ru-RU"/>
        </w:rPr>
      </w:pPr>
    </w:p>
    <w:p w14:paraId="45C3A319" w14:textId="77777777" w:rsidR="00955252" w:rsidRPr="001C6C3C" w:rsidRDefault="00955252" w:rsidP="00CE5FA8">
      <w:pPr>
        <w:ind w:left="567" w:right="565"/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p w14:paraId="7D54C3B4" w14:textId="77777777" w:rsidR="00CE5FA8" w:rsidRPr="001C6C3C" w:rsidRDefault="00CE5FA8" w:rsidP="000A10B4">
      <w:pPr>
        <w:ind w:left="567" w:right="565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</w:rPr>
        <w:t>V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. ВСКРЫТИЕ, ОЦЕНКА ЗАЯВОК НА ПРЕДВАРИТЕЛЬНУЮ КВ</w:t>
      </w:r>
      <w:r w:rsidR="000A10B4" w:rsidRPr="001C6C3C">
        <w:rPr>
          <w:rFonts w:ascii="GHEA Grapalat" w:hAnsi="GHEA Grapalat"/>
          <w:b/>
          <w:sz w:val="22"/>
          <w:szCs w:val="22"/>
          <w:lang w:val="ru-RU"/>
        </w:rPr>
        <w:t xml:space="preserve">АЛИФИКАЦИЮ И ПОДВЕДЕНИЕ ИТОГОВ </w:t>
      </w:r>
    </w:p>
    <w:p w14:paraId="37E4D77D" w14:textId="027CC29D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предварительную квалификацию </w:t>
      </w:r>
      <w:r w:rsidR="002E3620" w:rsidRPr="001C6C3C">
        <w:rPr>
          <w:rFonts w:ascii="GHEA Grapalat" w:hAnsi="GHEA Grapalat"/>
          <w:sz w:val="22"/>
          <w:szCs w:val="22"/>
          <w:lang w:val="ru-RU"/>
        </w:rPr>
        <w:t>в</w:t>
      </w:r>
      <w:r w:rsidR="002E3620" w:rsidRPr="005677B0">
        <w:rPr>
          <w:rFonts w:ascii="GHEA Grapalat" w:hAnsi="GHEA Grapalat"/>
          <w:color w:val="FF0000"/>
          <w:sz w:val="22"/>
          <w:szCs w:val="22"/>
          <w:lang w:val="ru-RU"/>
        </w:rPr>
        <w:t xml:space="preserve"> </w:t>
      </w:r>
      <w:r w:rsidR="002E3620" w:rsidRPr="005677B0">
        <w:rPr>
          <w:rFonts w:ascii="GHEA Grapalat" w:hAnsi="GHEA Grapalat"/>
          <w:b/>
          <w:color w:val="FF0000"/>
          <w:sz w:val="22"/>
          <w:szCs w:val="22"/>
          <w:lang w:val="ru-RU"/>
        </w:rPr>
        <w:t>1</w:t>
      </w:r>
      <w:r w:rsidR="00D11437" w:rsidRPr="005677B0">
        <w:rPr>
          <w:rFonts w:ascii="GHEA Grapalat" w:hAnsi="GHEA Grapalat"/>
          <w:b/>
          <w:color w:val="FF0000"/>
          <w:sz w:val="22"/>
          <w:szCs w:val="22"/>
          <w:lang w:val="ru-RU"/>
        </w:rPr>
        <w:t>2</w:t>
      </w:r>
      <w:r w:rsidRPr="005677B0">
        <w:rPr>
          <w:rFonts w:ascii="GHEA Grapalat" w:hAnsi="GHEA Grapalat"/>
          <w:b/>
          <w:color w:val="FF0000"/>
          <w:sz w:val="22"/>
          <w:szCs w:val="22"/>
          <w:lang w:val="ru-RU"/>
        </w:rPr>
        <w:t>:00</w:t>
      </w:r>
      <w:r w:rsidRPr="005677B0">
        <w:rPr>
          <w:rFonts w:ascii="GHEA Grapalat" w:hAnsi="GHEA Grapalat"/>
          <w:color w:val="FF0000"/>
          <w:sz w:val="22"/>
          <w:szCs w:val="22"/>
          <w:lang w:val="ru-RU"/>
        </w:rPr>
        <w:t xml:space="preserve"> </w:t>
      </w:r>
      <w:r w:rsidR="00DA1AC9" w:rsidRPr="005677B0">
        <w:rPr>
          <w:rFonts w:ascii="GHEA Grapalat" w:hAnsi="GHEA Grapalat"/>
          <w:b/>
          <w:color w:val="FF0000"/>
          <w:sz w:val="22"/>
          <w:szCs w:val="22"/>
          <w:lang w:val="ru-RU"/>
        </w:rPr>
        <w:t>часов</w:t>
      </w:r>
      <w:r w:rsidR="001A0132" w:rsidRPr="005677B0">
        <w:rPr>
          <w:rFonts w:ascii="GHEA Grapalat" w:hAnsi="GHEA Grapalat"/>
          <w:b/>
          <w:color w:val="FF0000"/>
          <w:sz w:val="22"/>
          <w:szCs w:val="22"/>
          <w:lang w:val="ru-RU"/>
        </w:rPr>
        <w:t xml:space="preserve"> </w:t>
      </w:r>
      <w:r w:rsidR="00774356">
        <w:rPr>
          <w:rFonts w:ascii="GHEA Grapalat" w:hAnsi="GHEA Grapalat"/>
          <w:b/>
          <w:color w:val="FF0000"/>
          <w:sz w:val="22"/>
          <w:szCs w:val="22"/>
          <w:lang w:val="hy-AM"/>
        </w:rPr>
        <w:t>7</w:t>
      </w:r>
      <w:bookmarkStart w:id="0" w:name="_GoBack"/>
      <w:bookmarkEnd w:id="0"/>
      <w:r w:rsidR="00077F24" w:rsidRPr="005677B0">
        <w:rPr>
          <w:rFonts w:ascii="GHEA Grapalat" w:hAnsi="GHEA Grapalat"/>
          <w:b/>
          <w:color w:val="FF0000"/>
          <w:sz w:val="22"/>
          <w:szCs w:val="22"/>
          <w:lang w:val="ru-RU"/>
        </w:rPr>
        <w:t>-го дня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, по адресу: </w:t>
      </w:r>
      <w:r w:rsidR="00AE3650" w:rsidRPr="001C6C3C">
        <w:rPr>
          <w:rFonts w:ascii="GHEA Grapalat" w:hAnsi="GHEA Grapalat"/>
          <w:b/>
          <w:sz w:val="22"/>
          <w:szCs w:val="22"/>
          <w:lang w:val="ru-RU"/>
        </w:rPr>
        <w:t xml:space="preserve">г. Ереван, </w:t>
      </w:r>
      <w:r w:rsidR="00077F24">
        <w:rPr>
          <w:rFonts w:ascii="GHEA Grapalat" w:hAnsi="GHEA Grapalat"/>
          <w:b/>
          <w:sz w:val="22"/>
          <w:szCs w:val="22"/>
          <w:lang w:val="ru-RU"/>
        </w:rPr>
        <w:t>Тиграна Мец 65А</w:t>
      </w:r>
      <w:r w:rsidRPr="001C6C3C">
        <w:rPr>
          <w:rFonts w:ascii="GHEA Grapalat" w:hAnsi="GHEA Grapalat"/>
          <w:b/>
          <w:sz w:val="22"/>
          <w:szCs w:val="22"/>
          <w:lang w:val="ru-RU"/>
        </w:rPr>
        <w:t>.</w:t>
      </w:r>
    </w:p>
    <w:p w14:paraId="612B9D11" w14:textId="77777777" w:rsidR="00CE5FA8" w:rsidRPr="001C6C3C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 заседании по вскрытию и оценке заявок на предварительную квалификацию:</w:t>
      </w:r>
    </w:p>
    <w:p w14:paraId="61357A07" w14:textId="77777777" w:rsidR="00CE5FA8" w:rsidRPr="001C6C3C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1)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секретарь комиссии сообщает информацию о произведенных в журнале регистрации записях и передает председателю комиссии журнал регистрации заявок, являющиеся его неотъемлемой частью другие документы, зарегистрированные и (или) поданные в электронной форме заявки;</w:t>
      </w:r>
    </w:p>
    <w:p w14:paraId="5B974B1D" w14:textId="77777777" w:rsidR="00CE5FA8" w:rsidRPr="001C6C3C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2)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14:paraId="562978F1" w14:textId="77777777" w:rsidR="00CE5FA8" w:rsidRPr="001C6C3C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а.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14:paraId="1011947D" w14:textId="77777777" w:rsidR="00CE5FA8" w:rsidRPr="001C6C3C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б.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наличие требуемых (предусмотренных) документов в каждом вскрытом конверте, а также соответствие составления представленных в электронной форме документов установленным настоящим объявлением предусловиям.</w:t>
      </w:r>
    </w:p>
    <w:p w14:paraId="0D7A3836" w14:textId="77777777" w:rsidR="00CE5FA8" w:rsidRPr="001C6C3C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14:paraId="24CB16F5" w14:textId="77777777" w:rsidR="00CE5FA8" w:rsidRPr="001C6C3C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Если в результате оценки, проведенной в ходе заседания по вскрытию заявок на предварительную квалификацию, в заявке участника фиксируются 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устранить несоответствия до окончания срока приостановления. При этом:</w:t>
      </w:r>
    </w:p>
    <w:p w14:paraId="1E3C7658" w14:textId="77777777" w:rsidR="00CE5FA8" w:rsidRPr="001C6C3C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1)</w:t>
      </w:r>
      <w:r w:rsidRPr="001C6C3C">
        <w:rPr>
          <w:rFonts w:ascii="GHEA Grapalat" w:hAnsi="GHEA Grapalat"/>
          <w:szCs w:val="22"/>
          <w:lang w:val="ru-RU"/>
        </w:rPr>
        <w:tab/>
        <w:t>в указанном в настоящем пункте предложении в обязательном порядке и подробно описываются зафиксированные несоответствия;</w:t>
      </w:r>
    </w:p>
    <w:p w14:paraId="1094D06F" w14:textId="77777777" w:rsidR="00CE5FA8" w:rsidRPr="001C6C3C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lastRenderedPageBreak/>
        <w:t>2)</w:t>
      </w:r>
      <w:r w:rsidRPr="001C6C3C">
        <w:rPr>
          <w:rFonts w:ascii="GHEA Grapalat" w:hAnsi="GHEA Grapalat"/>
          <w:szCs w:val="22"/>
          <w:lang w:val="ru-RU"/>
        </w:rPr>
        <w:tab/>
        <w:t xml:space="preserve">указанное в настоящем пункте предложение отправляется с указанной в настоящем объявлении электронной почты секретаря на электронную почту участника, указанную в заявлении участника. </w:t>
      </w:r>
    </w:p>
    <w:p w14:paraId="380CEA39" w14:textId="77777777" w:rsidR="00CE5FA8" w:rsidRPr="001C6C3C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Если участник в установленный в пункте 20 настоящего объявления срок устраняет зафиксированное несоответствие, 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посредством их отправки с электронной почты, указанной в заявлении на участие в</w:t>
      </w:r>
      <w:r w:rsidRPr="001C6C3C">
        <w:rPr>
          <w:rFonts w:ascii="Calibri" w:hAnsi="Calibri" w:cs="Calibri"/>
          <w:szCs w:val="22"/>
        </w:rPr>
        <w:t> </w:t>
      </w:r>
      <w:r w:rsidRPr="001C6C3C">
        <w:rPr>
          <w:rFonts w:ascii="GHEA Grapalat" w:hAnsi="GHEA Grapalat"/>
          <w:szCs w:val="22"/>
          <w:lang w:val="ru-RU"/>
        </w:rPr>
        <w:t xml:space="preserve">настоящей процедуре, на электронную почту секретаря комиссии, предусмотренную настоящим </w:t>
      </w:r>
      <w:r w:rsidR="000A0C9F" w:rsidRPr="001C6C3C">
        <w:rPr>
          <w:rFonts w:ascii="GHEA Grapalat" w:hAnsi="GHEA Grapalat"/>
          <w:szCs w:val="22"/>
          <w:lang w:val="ru-RU"/>
        </w:rPr>
        <w:t>объявле</w:t>
      </w:r>
      <w:r w:rsidRPr="001C6C3C">
        <w:rPr>
          <w:rFonts w:ascii="GHEA Grapalat" w:hAnsi="GHEA Grapalat"/>
          <w:szCs w:val="22"/>
          <w:lang w:val="ru-RU"/>
        </w:rPr>
        <w:t>нием.</w:t>
      </w:r>
    </w:p>
    <w:p w14:paraId="62825383" w14:textId="77777777" w:rsidR="00EC0E8C" w:rsidRPr="001C6C3C" w:rsidRDefault="00CE5FA8" w:rsidP="001A0132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Pr="001C6C3C">
        <w:rPr>
          <w:rFonts w:ascii="Calibri" w:hAnsi="Calibri" w:cs="Calibri"/>
          <w:szCs w:val="22"/>
        </w:rPr>
        <w:t> </w:t>
      </w:r>
      <w:r w:rsidRPr="001C6C3C">
        <w:rPr>
          <w:rFonts w:ascii="GHEA Grapalat" w:hAnsi="GHEA Grapalat"/>
          <w:szCs w:val="22"/>
          <w:lang w:val="ru-RU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Pr="001C6C3C">
        <w:rPr>
          <w:rFonts w:ascii="Calibri" w:hAnsi="Calibri" w:cs="Calibri"/>
          <w:szCs w:val="22"/>
        </w:rPr>
        <w:t> </w:t>
      </w:r>
      <w:r w:rsidRPr="001C6C3C">
        <w:rPr>
          <w:rFonts w:ascii="GHEA Grapalat" w:hAnsi="GHEA Grapalat"/>
          <w:szCs w:val="22"/>
          <w:lang w:val="ru-RU"/>
        </w:rPr>
        <w:t>данной процедуре. При наличии предусмотренного настоящим пунктом условия член или секретарь комиссии, имеющий конфликт интересов в связи с настоящей процедурой, непосредственно после заседания по вскрытию заявок на</w:t>
      </w:r>
      <w:r w:rsidRPr="001C6C3C">
        <w:rPr>
          <w:rFonts w:ascii="Calibri" w:hAnsi="Calibri" w:cs="Calibri"/>
          <w:szCs w:val="22"/>
        </w:rPr>
        <w:t> </w:t>
      </w:r>
      <w:r w:rsidRPr="001C6C3C">
        <w:rPr>
          <w:rFonts w:ascii="GHEA Grapalat" w:hAnsi="GHEA Grapalat"/>
          <w:szCs w:val="22"/>
          <w:lang w:val="ru-RU"/>
        </w:rPr>
        <w:t xml:space="preserve">предварительную квалификацию заявляет самоотвод от процедуры. </w:t>
      </w:r>
    </w:p>
    <w:p w14:paraId="3CCABB61" w14:textId="77777777" w:rsidR="005E154B" w:rsidRPr="001C6C3C" w:rsidRDefault="005E154B" w:rsidP="0057097D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 w:cs="Sylfaen"/>
          <w:szCs w:val="22"/>
          <w:lang w:val="ru-RU"/>
        </w:rPr>
      </w:pPr>
    </w:p>
    <w:p w14:paraId="48835C91" w14:textId="77777777" w:rsidR="00CE5FA8" w:rsidRPr="001C6C3C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>О вскрытии, оценке заявок и обобщении результатов составляется протокол, которым утверждается также список участников, прошедших предварительную квалификацию. Секретарь комиссии на следующий рабочий день после завершения заседания по вскрытию заявок:</w:t>
      </w:r>
    </w:p>
    <w:p w14:paraId="728308D4" w14:textId="77777777" w:rsidR="00CE5FA8" w:rsidRPr="001C6C3C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1)</w:t>
      </w:r>
      <w:r w:rsidRPr="001C6C3C">
        <w:rPr>
          <w:rFonts w:ascii="GHEA Grapalat" w:hAnsi="GHEA Grapalat"/>
          <w:sz w:val="22"/>
          <w:szCs w:val="22"/>
        </w:rPr>
        <w:tab/>
        <w:t>публикует в бюллетене воспроизведенные (отсканированные) с</w:t>
      </w:r>
      <w:r w:rsidRPr="001C6C3C">
        <w:rPr>
          <w:rFonts w:ascii="Calibri" w:hAnsi="Calibri" w:cs="Calibri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sz w:val="22"/>
          <w:szCs w:val="22"/>
        </w:rPr>
        <w:t>оригиналов варианты подписанных им и присутствующими на заседании по</w:t>
      </w:r>
      <w:r w:rsidRPr="001C6C3C">
        <w:rPr>
          <w:rFonts w:ascii="Calibri" w:hAnsi="Calibri" w:cs="Calibri"/>
          <w:sz w:val="22"/>
          <w:szCs w:val="22"/>
          <w:lang w:val="en-US"/>
        </w:rPr>
        <w:t> </w:t>
      </w:r>
      <w:r w:rsidRPr="001C6C3C">
        <w:rPr>
          <w:rFonts w:ascii="GHEA Grapalat" w:hAnsi="GHEA Grapalat"/>
          <w:sz w:val="22"/>
          <w:szCs w:val="22"/>
        </w:rPr>
        <w:t xml:space="preserve">вскрытию заявок членами комиссии заявлений об отсутствии конфликта интересов; </w:t>
      </w:r>
    </w:p>
    <w:p w14:paraId="27F6AB46" w14:textId="77777777" w:rsidR="00CE5FA8" w:rsidRPr="001C6C3C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2"/>
          <w:szCs w:val="22"/>
        </w:rPr>
      </w:pPr>
      <w:r w:rsidRPr="001C6C3C">
        <w:rPr>
          <w:rFonts w:ascii="GHEA Grapalat" w:hAnsi="GHEA Grapalat"/>
          <w:sz w:val="22"/>
          <w:szCs w:val="22"/>
        </w:rPr>
        <w:t>2)</w:t>
      </w:r>
      <w:r w:rsidRPr="001C6C3C">
        <w:rPr>
          <w:rFonts w:ascii="GHEA Grapalat" w:hAnsi="GHEA Grapalat"/>
          <w:sz w:val="22"/>
          <w:szCs w:val="22"/>
        </w:rPr>
        <w:tab/>
        <w:t>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квалификацию.</w:t>
      </w:r>
    </w:p>
    <w:p w14:paraId="3D155274" w14:textId="77777777" w:rsidR="00BE2A63" w:rsidRPr="001C6C3C" w:rsidRDefault="006160CD" w:rsidP="001A0132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/>
          <w:szCs w:val="22"/>
          <w:lang w:val="af-ZA"/>
        </w:rPr>
      </w:pPr>
      <w:r w:rsidRPr="001C6C3C">
        <w:rPr>
          <w:rFonts w:ascii="GHEA Grapalat" w:hAnsi="GHEA Grapalat"/>
          <w:szCs w:val="22"/>
          <w:lang w:val="ru-RU"/>
        </w:rPr>
        <w:t xml:space="preserve">24. </w:t>
      </w:r>
      <w:r w:rsidRPr="001C6C3C">
        <w:rPr>
          <w:rFonts w:ascii="GHEA Grapalat" w:hAnsi="GHEA Grapalat"/>
          <w:szCs w:val="22"/>
          <w:lang w:val="af-ZA"/>
        </w:rPr>
        <w:t>Право на дальнейшее участие в процессе закупки получают предварительно квалифицированные участники:</w:t>
      </w:r>
    </w:p>
    <w:p w14:paraId="7609048E" w14:textId="77777777" w:rsidR="00BE2A63" w:rsidRDefault="00CE5FA8" w:rsidP="00A22880">
      <w:pPr>
        <w:pStyle w:val="a3"/>
        <w:spacing w:line="240" w:lineRule="auto"/>
        <w:ind w:firstLine="360"/>
        <w:rPr>
          <w:rFonts w:ascii="GHEA Grapalat" w:hAnsi="GHEA Grapalat"/>
          <w:i w:val="0"/>
          <w:sz w:val="22"/>
          <w:szCs w:val="22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комиссии </w:t>
      </w:r>
      <w:r w:rsidR="000407D7">
        <w:rPr>
          <w:rFonts w:ascii="GHEA Grapalat" w:hAnsi="GHEA Grapalat"/>
          <w:i w:val="0"/>
          <w:sz w:val="22"/>
          <w:szCs w:val="22"/>
          <w:lang w:val="ru-RU"/>
        </w:rPr>
        <w:t xml:space="preserve">Ирме </w:t>
      </w:r>
      <w:proofErr w:type="spellStart"/>
      <w:r w:rsidR="000407D7">
        <w:rPr>
          <w:rFonts w:ascii="GHEA Grapalat" w:hAnsi="GHEA Grapalat"/>
          <w:i w:val="0"/>
          <w:sz w:val="22"/>
          <w:szCs w:val="22"/>
          <w:lang w:val="ru-RU"/>
        </w:rPr>
        <w:t>Юзбашян</w:t>
      </w:r>
      <w:proofErr w:type="spellEnd"/>
    </w:p>
    <w:p w14:paraId="5300A250" w14:textId="77777777" w:rsidR="00E14DCB" w:rsidRPr="001C6C3C" w:rsidRDefault="00E14DCB" w:rsidP="00A22880">
      <w:pPr>
        <w:pStyle w:val="a3"/>
        <w:spacing w:line="240" w:lineRule="auto"/>
        <w:ind w:firstLine="360"/>
        <w:rPr>
          <w:rFonts w:ascii="GHEA Grapalat" w:hAnsi="GHEA Grapalat"/>
          <w:i w:val="0"/>
          <w:sz w:val="22"/>
          <w:szCs w:val="22"/>
          <w:lang w:val="ru-RU"/>
        </w:rPr>
      </w:pPr>
    </w:p>
    <w:p w14:paraId="5A5FB219" w14:textId="77777777" w:rsidR="001A0132" w:rsidRPr="001C6C3C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2"/>
          <w:szCs w:val="22"/>
          <w:u w:val="single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 xml:space="preserve">Телефон </w:t>
      </w:r>
      <w:r w:rsidRPr="001C6C3C">
        <w:rPr>
          <w:rFonts w:ascii="GHEA Grapalat" w:hAnsi="GHEA Grapalat"/>
          <w:i w:val="0"/>
          <w:sz w:val="22"/>
          <w:szCs w:val="22"/>
          <w:lang w:val="af-ZA"/>
        </w:rPr>
        <w:t>(010) 65 16 31</w:t>
      </w:r>
    </w:p>
    <w:p w14:paraId="24405D86" w14:textId="77777777" w:rsidR="00183EA2" w:rsidRDefault="00183EA2" w:rsidP="00C8358C">
      <w:pPr>
        <w:pStyle w:val="a3"/>
        <w:spacing w:line="240" w:lineRule="auto"/>
        <w:jc w:val="left"/>
        <w:rPr>
          <w:rFonts w:ascii="GHEA Grapalat" w:hAnsi="GHEA Grapalat"/>
          <w:i w:val="0"/>
          <w:u w:val="single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hy-AM"/>
        </w:rPr>
        <w:t xml:space="preserve">              </w:t>
      </w:r>
      <w:r w:rsidR="001A0132" w:rsidRPr="00C8358C">
        <w:rPr>
          <w:rFonts w:ascii="GHEA Grapalat" w:hAnsi="GHEA Grapalat"/>
          <w:i w:val="0"/>
          <w:lang w:val="ru-RU"/>
        </w:rPr>
        <w:t xml:space="preserve">Электронная почта </w:t>
      </w:r>
      <w:r w:rsidR="00C8358C" w:rsidRPr="00C8358C">
        <w:rPr>
          <w:rFonts w:ascii="GHEA Grapalat" w:hAnsi="GHEA Grapalat"/>
          <w:i w:val="0"/>
          <w:lang w:val="ru-RU"/>
        </w:rPr>
        <w:t xml:space="preserve">координатора </w:t>
      </w:r>
      <w:proofErr w:type="gramStart"/>
      <w:r w:rsidR="00C8358C" w:rsidRPr="00C8358C">
        <w:rPr>
          <w:rFonts w:ascii="GHEA Grapalat" w:hAnsi="GHEA Grapalat"/>
          <w:i w:val="0"/>
          <w:lang w:val="ru-RU"/>
        </w:rPr>
        <w:t>закупок</w:t>
      </w:r>
      <w:r w:rsidR="00C8358C">
        <w:rPr>
          <w:rFonts w:ascii="GHEA Grapalat" w:hAnsi="GHEA Grapalat"/>
          <w:i w:val="0"/>
          <w:sz w:val="22"/>
          <w:szCs w:val="22"/>
          <w:lang w:val="ru-RU"/>
        </w:rPr>
        <w:t xml:space="preserve">  </w:t>
      </w:r>
      <w:r w:rsidR="00C8358C" w:rsidRPr="007638A7">
        <w:rPr>
          <w:rFonts w:ascii="GHEA Grapalat" w:hAnsi="GHEA Grapalat"/>
          <w:i w:val="0"/>
          <w:lang w:val="hy-AM"/>
        </w:rPr>
        <w:t>anna.hakobjan7222</w:t>
      </w:r>
      <w:r w:rsidR="00C8358C" w:rsidRPr="007638A7">
        <w:rPr>
          <w:rFonts w:ascii="GHEA Grapalat" w:hAnsi="GHEA Grapalat"/>
          <w:i w:val="0"/>
          <w:lang w:val="af-ZA"/>
        </w:rPr>
        <w:t>@gmail.com</w:t>
      </w:r>
      <w:proofErr w:type="gramEnd"/>
    </w:p>
    <w:p w14:paraId="54509B7F" w14:textId="77777777" w:rsidR="00183EA2" w:rsidRDefault="00183EA2" w:rsidP="00183EA2">
      <w:pPr>
        <w:pStyle w:val="a3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</w:p>
    <w:p w14:paraId="336A2B5B" w14:textId="77777777" w:rsidR="001A0132" w:rsidRPr="001C6C3C" w:rsidRDefault="001A0132" w:rsidP="00493C8B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2"/>
          <w:szCs w:val="22"/>
          <w:u w:val="single"/>
          <w:lang w:val="ru-RU"/>
        </w:rPr>
      </w:pPr>
      <w:r w:rsidRPr="001C6C3C">
        <w:rPr>
          <w:rFonts w:ascii="GHEA Grapalat" w:hAnsi="GHEA Grapalat"/>
          <w:i w:val="0"/>
          <w:sz w:val="22"/>
          <w:szCs w:val="22"/>
          <w:lang w:val="ru-RU"/>
        </w:rPr>
        <w:t>Заказчик Государственное учреждение Министерства окружающей среды "Бюро по реализации экологических программ".</w:t>
      </w:r>
    </w:p>
    <w:p w14:paraId="0B0E2232" w14:textId="77777777" w:rsidR="00D83614" w:rsidRPr="001C6C3C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Cs w:val="22"/>
          <w:lang w:val="ru-RU"/>
        </w:rPr>
      </w:pPr>
    </w:p>
    <w:p w14:paraId="38428D5D" w14:textId="77777777" w:rsidR="00D83614" w:rsidRPr="001C6C3C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Cs w:val="22"/>
          <w:lang w:val="ru-RU"/>
        </w:rPr>
      </w:pPr>
    </w:p>
    <w:p w14:paraId="6C360146" w14:textId="77777777" w:rsidR="00297409" w:rsidRPr="001C6C3C" w:rsidRDefault="00297409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Cs w:val="22"/>
          <w:lang w:val="ru-RU"/>
        </w:rPr>
        <w:sectPr w:rsidR="00297409" w:rsidRPr="001C6C3C" w:rsidSect="000A10B4">
          <w:footerReference w:type="default" r:id="rId9"/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</w:p>
    <w:p w14:paraId="6EDBC81F" w14:textId="77777777" w:rsidR="00CE5FA8" w:rsidRPr="001C6C3C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lastRenderedPageBreak/>
        <w:t>Приложение 1</w:t>
      </w:r>
    </w:p>
    <w:p w14:paraId="00994A79" w14:textId="77777777" w:rsidR="00CE5FA8" w:rsidRPr="001C6C3C" w:rsidRDefault="00CE5FA8" w:rsidP="00CE5FA8">
      <w:pPr>
        <w:pStyle w:val="31"/>
        <w:spacing w:line="24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к объявлению процедуры предварительной квалификации</w:t>
      </w:r>
    </w:p>
    <w:p w14:paraId="13CAA527" w14:textId="3911C23B" w:rsidR="00CE5FA8" w:rsidRPr="005677B0" w:rsidRDefault="002F4A5D" w:rsidP="00767979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открытого конкурса </w:t>
      </w:r>
      <w:r w:rsidR="00CE5FA8" w:rsidRPr="001C6C3C">
        <w:rPr>
          <w:rFonts w:ascii="GHEA Grapalat" w:hAnsi="GHEA Grapalat"/>
          <w:sz w:val="22"/>
          <w:szCs w:val="22"/>
          <w:lang w:val="ru-RU"/>
        </w:rPr>
        <w:t>по</w:t>
      </w:r>
      <w:r w:rsidR="00297409" w:rsidRPr="001C6C3C">
        <w:rPr>
          <w:rFonts w:ascii="GHEA Grapalat" w:hAnsi="GHEA Grapalat"/>
          <w:sz w:val="22"/>
          <w:szCs w:val="22"/>
          <w:lang w:val="ru-RU"/>
        </w:rPr>
        <w:t>д кодом</w:t>
      </w:r>
      <w:r w:rsidR="00CE5FA8" w:rsidRPr="001C6C3C">
        <w:rPr>
          <w:rFonts w:ascii="GHEA Grapalat" w:hAnsi="GHEA Grapalat"/>
          <w:sz w:val="22"/>
          <w:szCs w:val="22"/>
          <w:lang w:val="ru-RU"/>
        </w:rPr>
        <w:t xml:space="preserve"> </w:t>
      </w:r>
      <w:r w:rsidR="00586A79">
        <w:rPr>
          <w:rFonts w:ascii="GHEA Grapalat" w:hAnsi="GHEA Grapalat"/>
          <w:sz w:val="22"/>
          <w:szCs w:val="22"/>
          <w:lang w:val="hy-AM"/>
        </w:rPr>
        <w:t>ՀՀ-ԲԾ-Ա-ԲՄԽԾՁԲ-24</w:t>
      </w:r>
      <w:r w:rsidR="00D52C4D" w:rsidRPr="00D52C4D">
        <w:rPr>
          <w:rFonts w:ascii="GHEA Grapalat" w:hAnsi="GHEA Grapalat"/>
          <w:sz w:val="22"/>
          <w:szCs w:val="22"/>
          <w:lang w:val="hy-AM"/>
        </w:rPr>
        <w:t>/</w:t>
      </w:r>
      <w:r w:rsidR="005677B0">
        <w:rPr>
          <w:rFonts w:ascii="GHEA Grapalat" w:hAnsi="GHEA Grapalat"/>
          <w:sz w:val="22"/>
          <w:szCs w:val="22"/>
          <w:lang w:val="ru-RU"/>
        </w:rPr>
        <w:t>123</w:t>
      </w:r>
    </w:p>
    <w:p w14:paraId="602E8E8D" w14:textId="77777777" w:rsidR="00767979" w:rsidRPr="001C6C3C" w:rsidRDefault="00767979" w:rsidP="00767979">
      <w:pPr>
        <w:pStyle w:val="31"/>
        <w:spacing w:line="240" w:lineRule="auto"/>
        <w:jc w:val="right"/>
        <w:rPr>
          <w:rFonts w:ascii="GHEA Grapalat" w:hAnsi="GHEA Grapalat" w:cs="Sylfaen"/>
          <w:b/>
          <w:sz w:val="22"/>
          <w:szCs w:val="22"/>
          <w:lang w:val="ru-RU"/>
        </w:rPr>
      </w:pPr>
    </w:p>
    <w:p w14:paraId="751FA434" w14:textId="77777777" w:rsidR="00CE5FA8" w:rsidRPr="001C6C3C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  <w:lang w:val="ru-RU"/>
        </w:rPr>
        <w:t>ЗАЯВЛЕНИЕ</w:t>
      </w:r>
    </w:p>
    <w:p w14:paraId="59EB537A" w14:textId="77777777" w:rsidR="00CE5FA8" w:rsidRPr="001C6C3C" w:rsidRDefault="00CE5FA8" w:rsidP="00CE5FA8">
      <w:pPr>
        <w:pStyle w:val="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t xml:space="preserve">на участие в процедуре предварительной квалификации  </w:t>
      </w:r>
    </w:p>
    <w:p w14:paraId="33EE6170" w14:textId="77777777" w:rsidR="00CE5FA8" w:rsidRPr="001C6C3C" w:rsidRDefault="00CE5FA8" w:rsidP="00CE5FA8">
      <w:pPr>
        <w:spacing w:line="360" w:lineRule="auto"/>
        <w:jc w:val="center"/>
        <w:rPr>
          <w:rFonts w:ascii="GHEA Grapalat" w:hAnsi="GHEA Grapalat"/>
          <w:sz w:val="22"/>
          <w:szCs w:val="22"/>
          <w:lang w:val="ru-RU"/>
        </w:rPr>
      </w:pPr>
    </w:p>
    <w:p w14:paraId="5B1CD1AA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_______________________ заявляет, что желает участвовать в </w:t>
      </w:r>
    </w:p>
    <w:p w14:paraId="7BA447A3" w14:textId="77777777" w:rsidR="00CE5FA8" w:rsidRPr="001C6C3C" w:rsidRDefault="00CE5FA8" w:rsidP="00CE5FA8">
      <w:pPr>
        <w:spacing w:after="160" w:line="360" w:lineRule="auto"/>
        <w:ind w:left="284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наименование участника</w:t>
      </w:r>
    </w:p>
    <w:p w14:paraId="685D3318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</w:p>
    <w:p w14:paraId="5A7E1BB9" w14:textId="5DEB0543" w:rsidR="00CE5FA8" w:rsidRPr="001C6C3C" w:rsidRDefault="00CE5FA8" w:rsidP="00586A79">
      <w:pPr>
        <w:pStyle w:val="31"/>
        <w:spacing w:line="240" w:lineRule="auto"/>
        <w:jc w:val="left"/>
        <w:rPr>
          <w:rFonts w:ascii="GHEA Grapalat" w:hAnsi="GHEA Grapalat"/>
          <w:sz w:val="22"/>
          <w:szCs w:val="22"/>
          <w:vertAlign w:val="superscript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процедуре </w:t>
      </w:r>
      <w:r w:rsidRPr="001C6C3C">
        <w:rPr>
          <w:rFonts w:ascii="GHEA Grapalat" w:hAnsi="GHEA Grapalat"/>
          <w:spacing w:val="-6"/>
          <w:sz w:val="22"/>
          <w:szCs w:val="22"/>
          <w:lang w:val="ru-RU"/>
        </w:rPr>
        <w:t xml:space="preserve">предварительной квалификации </w:t>
      </w:r>
      <w:r w:rsidR="004C2B5E" w:rsidRPr="001C6C3C">
        <w:rPr>
          <w:rFonts w:ascii="GHEA Grapalat" w:hAnsi="GHEA Grapalat"/>
          <w:sz w:val="22"/>
          <w:szCs w:val="22"/>
          <w:lang w:val="ru-RU"/>
        </w:rPr>
        <w:t>откр</w:t>
      </w:r>
      <w:r w:rsidR="002F4A5D" w:rsidRPr="001C6C3C">
        <w:rPr>
          <w:rFonts w:ascii="GHEA Grapalat" w:hAnsi="GHEA Grapalat"/>
          <w:sz w:val="22"/>
          <w:szCs w:val="22"/>
          <w:lang w:val="ru-RU"/>
        </w:rPr>
        <w:t>ы</w:t>
      </w:r>
      <w:r w:rsidR="004C2B5E" w:rsidRPr="001C6C3C">
        <w:rPr>
          <w:rFonts w:ascii="GHEA Grapalat" w:hAnsi="GHEA Grapalat"/>
          <w:sz w:val="22"/>
          <w:szCs w:val="22"/>
          <w:lang w:val="ru-RU"/>
        </w:rPr>
        <w:t>то</w:t>
      </w:r>
      <w:r w:rsidR="002F4A5D" w:rsidRPr="001C6C3C">
        <w:rPr>
          <w:rFonts w:ascii="GHEA Grapalat" w:hAnsi="GHEA Grapalat"/>
          <w:sz w:val="22"/>
          <w:szCs w:val="22"/>
          <w:lang w:val="ru-RU"/>
        </w:rPr>
        <w:t xml:space="preserve">го конкурса </w:t>
      </w:r>
      <w:r w:rsidRPr="001C6C3C">
        <w:rPr>
          <w:rFonts w:ascii="GHEA Grapalat" w:hAnsi="GHEA Grapalat"/>
          <w:spacing w:val="-6"/>
          <w:sz w:val="22"/>
          <w:szCs w:val="22"/>
          <w:lang w:val="ru-RU"/>
        </w:rPr>
        <w:t>по</w:t>
      </w:r>
      <w:r w:rsidR="00297409" w:rsidRPr="001C6C3C">
        <w:rPr>
          <w:rFonts w:ascii="GHEA Grapalat" w:hAnsi="GHEA Grapalat"/>
          <w:spacing w:val="-6"/>
          <w:sz w:val="22"/>
          <w:szCs w:val="22"/>
          <w:lang w:val="ru-RU"/>
        </w:rPr>
        <w:t>д кодом</w:t>
      </w:r>
      <w:r w:rsidRPr="001C6C3C">
        <w:rPr>
          <w:rFonts w:ascii="GHEA Grapalat" w:hAnsi="GHEA Grapalat"/>
          <w:spacing w:val="-6"/>
          <w:sz w:val="22"/>
          <w:szCs w:val="22"/>
          <w:lang w:val="ru-RU"/>
        </w:rPr>
        <w:t xml:space="preserve"> </w:t>
      </w:r>
      <w:r w:rsidRPr="001C6C3C">
        <w:rPr>
          <w:rFonts w:ascii="GHEA Grapalat" w:hAnsi="GHEA Grapalat"/>
          <w:spacing w:val="-6"/>
          <w:sz w:val="22"/>
          <w:szCs w:val="22"/>
          <w:lang w:val="ru-RU"/>
        </w:rPr>
        <w:br/>
      </w:r>
      <w:r w:rsidR="00586A79">
        <w:rPr>
          <w:rFonts w:ascii="GHEA Grapalat" w:hAnsi="GHEA Grapalat"/>
          <w:sz w:val="22"/>
          <w:szCs w:val="22"/>
          <w:lang w:val="hy-AM"/>
        </w:rPr>
        <w:t>ՀՀ-ԲԾ-Ա-ԲՄԽԾՁԲ-24</w:t>
      </w:r>
      <w:r w:rsidR="00586A79" w:rsidRPr="00D52C4D">
        <w:rPr>
          <w:rFonts w:ascii="GHEA Grapalat" w:hAnsi="GHEA Grapalat"/>
          <w:sz w:val="22"/>
          <w:szCs w:val="22"/>
          <w:lang w:val="hy-AM"/>
        </w:rPr>
        <w:t>/</w:t>
      </w:r>
      <w:r w:rsidR="005677B0">
        <w:rPr>
          <w:rFonts w:ascii="GHEA Grapalat" w:hAnsi="GHEA Grapalat"/>
          <w:sz w:val="22"/>
          <w:szCs w:val="22"/>
          <w:lang w:val="ru-RU"/>
        </w:rPr>
        <w:t>123</w:t>
      </w:r>
      <w:r w:rsidR="00586A79" w:rsidRPr="00586A7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C6C3C">
        <w:rPr>
          <w:rFonts w:ascii="GHEA Grapalat" w:hAnsi="GHEA Grapalat"/>
          <w:sz w:val="22"/>
          <w:szCs w:val="22"/>
          <w:lang w:val="ru-RU"/>
        </w:rPr>
        <w:t xml:space="preserve"> заказчика _________________________________________</w:t>
      </w:r>
    </w:p>
    <w:p w14:paraId="32FA79A6" w14:textId="77777777" w:rsidR="00CE5FA8" w:rsidRPr="001C6C3C" w:rsidRDefault="00CE5FA8" w:rsidP="00CE5FA8">
      <w:pPr>
        <w:spacing w:after="160" w:line="360" w:lineRule="auto"/>
        <w:ind w:left="6237"/>
        <w:jc w:val="both"/>
        <w:rPr>
          <w:rFonts w:ascii="GHEA Grapalat" w:hAnsi="GHEA Grapalat" w:cs="Sylfaen"/>
          <w:sz w:val="22"/>
          <w:szCs w:val="22"/>
          <w:vertAlign w:val="superscript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наименование</w:t>
      </w:r>
      <w:r w:rsidRPr="001C6C3C">
        <w:rPr>
          <w:rFonts w:ascii="GHEA Grapalat" w:hAnsi="GHEA Grapalat"/>
          <w:sz w:val="22"/>
          <w:szCs w:val="22"/>
          <w:vertAlign w:val="superscript"/>
          <w:lang w:val="ru-RU"/>
        </w:rPr>
        <w:t xml:space="preserve"> </w:t>
      </w:r>
      <w:r w:rsidRPr="001C6C3C">
        <w:rPr>
          <w:rFonts w:ascii="GHEA Grapalat" w:hAnsi="GHEA Grapalat"/>
          <w:sz w:val="22"/>
          <w:szCs w:val="22"/>
          <w:lang w:val="ru-RU"/>
        </w:rPr>
        <w:t>заказчика</w:t>
      </w:r>
    </w:p>
    <w:p w14:paraId="4E19AF4B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и подает заявку в соответствии с требованиями объявления о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>предварительной</w:t>
      </w:r>
      <w:r w:rsidRPr="001C6C3C">
        <w:rPr>
          <w:rFonts w:ascii="Calibri" w:hAnsi="Calibri" w:cs="Calibri"/>
          <w:sz w:val="22"/>
          <w:szCs w:val="22"/>
        </w:rPr>
        <w:t> </w:t>
      </w:r>
      <w:r w:rsidRPr="001C6C3C">
        <w:rPr>
          <w:rFonts w:ascii="GHEA Grapalat" w:hAnsi="GHEA Grapalat"/>
          <w:sz w:val="22"/>
          <w:szCs w:val="22"/>
          <w:lang w:val="ru-RU"/>
        </w:rPr>
        <w:t>квалификации.</w:t>
      </w:r>
    </w:p>
    <w:p w14:paraId="4A66AFDB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607535B4" w14:textId="77777777" w:rsidR="00CE5FA8" w:rsidRPr="001C6C3C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Учетный номер налогоплательщика ___________________: __________________</w:t>
      </w:r>
    </w:p>
    <w:p w14:paraId="0B9A2FBB" w14:textId="77777777" w:rsidR="00CE5FA8" w:rsidRPr="001C6C3C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1C6C3C">
        <w:rPr>
          <w:rFonts w:ascii="GHEA Grapalat" w:hAnsi="GHEA Grapalat"/>
          <w:sz w:val="22"/>
          <w:szCs w:val="22"/>
          <w:lang w:val="ru-RU"/>
        </w:rPr>
        <w:tab/>
      </w:r>
      <w:r w:rsidRPr="001C6C3C">
        <w:rPr>
          <w:rFonts w:ascii="GHEA Grapalat" w:hAnsi="GHEA Grapalat"/>
          <w:sz w:val="22"/>
          <w:szCs w:val="22"/>
          <w:lang w:val="ru-RU"/>
        </w:rPr>
        <w:tab/>
      </w:r>
    </w:p>
    <w:p w14:paraId="3525DDA5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Адрес электронной почты ___________________: __________________</w:t>
      </w:r>
    </w:p>
    <w:p w14:paraId="08B4CC13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наименование участника    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адрес электронной почты</w:t>
      </w:r>
    </w:p>
    <w:p w14:paraId="1B05B32C" w14:textId="77777777" w:rsidR="00CE5FA8" w:rsidRPr="001C6C3C" w:rsidRDefault="00CE5FA8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</w:p>
    <w:p w14:paraId="44B7504A" w14:textId="77777777" w:rsidR="006540A3" w:rsidRPr="001C6C3C" w:rsidRDefault="006540A3" w:rsidP="006540A3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Телефон</w:t>
      </w:r>
      <w:r w:rsidRPr="001C6C3C">
        <w:rPr>
          <w:rFonts w:ascii="GHEA Grapalat" w:hAnsi="GHEA Grapalat"/>
          <w:sz w:val="22"/>
          <w:szCs w:val="22"/>
          <w:lang w:val="ru-RU"/>
        </w:rPr>
        <w:tab/>
        <w:t xml:space="preserve"> ___________________: __________________</w:t>
      </w:r>
    </w:p>
    <w:p w14:paraId="478FEE4A" w14:textId="77777777" w:rsidR="006540A3" w:rsidRPr="001C6C3C" w:rsidRDefault="006540A3" w:rsidP="006540A3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                                  наименование участника    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телефон</w:t>
      </w:r>
    </w:p>
    <w:p w14:paraId="77B56AB1" w14:textId="77777777" w:rsidR="006540A3" w:rsidRPr="001C6C3C" w:rsidRDefault="006540A3" w:rsidP="00CE5FA8">
      <w:pPr>
        <w:spacing w:line="360" w:lineRule="auto"/>
        <w:jc w:val="both"/>
        <w:rPr>
          <w:rFonts w:ascii="GHEA Grapalat" w:hAnsi="GHEA Grapalat"/>
          <w:sz w:val="22"/>
          <w:szCs w:val="22"/>
          <w:lang w:val="ru-RU"/>
        </w:rPr>
      </w:pPr>
    </w:p>
    <w:p w14:paraId="05CAF207" w14:textId="77777777" w:rsidR="00CE5FA8" w:rsidRPr="001C6C3C" w:rsidRDefault="00CE5FA8" w:rsidP="00CE5FA8">
      <w:pPr>
        <w:spacing w:line="360" w:lineRule="auto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__________________________________________________               ______________</w:t>
      </w:r>
    </w:p>
    <w:p w14:paraId="55B3B568" w14:textId="77777777" w:rsidR="00CE5FA8" w:rsidRPr="001C6C3C" w:rsidRDefault="00CE5FA8" w:rsidP="00CE5FA8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наименование участника (должность, имя, фамилия руководителя)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подпись</w:t>
      </w:r>
    </w:p>
    <w:p w14:paraId="6A433FD4" w14:textId="77777777" w:rsidR="00CE5FA8" w:rsidRPr="001C6C3C" w:rsidRDefault="00CE5FA8" w:rsidP="00CE5FA8">
      <w:pPr>
        <w:spacing w:after="160" w:line="360" w:lineRule="auto"/>
        <w:jc w:val="both"/>
        <w:rPr>
          <w:rFonts w:ascii="GHEA Grapalat" w:hAnsi="GHEA Grapalat" w:cs="Arial"/>
          <w:sz w:val="22"/>
          <w:szCs w:val="22"/>
          <w:vertAlign w:val="superscript"/>
          <w:lang w:val="ru-RU"/>
        </w:rPr>
      </w:pPr>
    </w:p>
    <w:p w14:paraId="30F49B2F" w14:textId="77777777" w:rsidR="00CE5FA8" w:rsidRPr="001C6C3C" w:rsidRDefault="00CE5FA8" w:rsidP="00CE5FA8">
      <w:pPr>
        <w:spacing w:after="160" w:line="360" w:lineRule="auto"/>
        <w:jc w:val="right"/>
        <w:rPr>
          <w:rFonts w:ascii="GHEA Grapalat" w:hAnsi="GHEA Grapalat" w:cs="Arial"/>
          <w:sz w:val="22"/>
          <w:szCs w:val="22"/>
          <w:lang w:val="ru-RU"/>
        </w:rPr>
        <w:sectPr w:rsidR="00CE5FA8" w:rsidRPr="001C6C3C" w:rsidSect="000A10B4"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  <w:r w:rsidRPr="001C6C3C">
        <w:rPr>
          <w:rFonts w:ascii="GHEA Grapalat" w:hAnsi="GHEA Grapalat"/>
          <w:sz w:val="22"/>
          <w:szCs w:val="22"/>
          <w:lang w:val="ru-RU"/>
        </w:rPr>
        <w:t>М. П.</w:t>
      </w:r>
      <w:r w:rsidRPr="001C6C3C">
        <w:rPr>
          <w:rFonts w:ascii="GHEA Grapalat" w:hAnsi="GHEA Grapalat"/>
          <w:sz w:val="22"/>
          <w:szCs w:val="22"/>
          <w:lang w:val="ru-RU"/>
        </w:rPr>
        <w:tab/>
        <w:t xml:space="preserve"> </w:t>
      </w:r>
    </w:p>
    <w:p w14:paraId="32F21485" w14:textId="77777777" w:rsidR="00CE5FA8" w:rsidRPr="001C6C3C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Cs w:val="22"/>
          <w:lang w:val="ru-RU"/>
        </w:rPr>
      </w:pPr>
      <w:r w:rsidRPr="001C6C3C">
        <w:rPr>
          <w:rFonts w:ascii="GHEA Grapalat" w:hAnsi="GHEA Grapalat"/>
          <w:szCs w:val="22"/>
          <w:lang w:val="ru-RU"/>
        </w:rPr>
        <w:lastRenderedPageBreak/>
        <w:t>Приложение 2</w:t>
      </w:r>
    </w:p>
    <w:p w14:paraId="0C09FFDF" w14:textId="77777777" w:rsidR="002F4A5D" w:rsidRPr="001C6C3C" w:rsidRDefault="002F4A5D" w:rsidP="002F4A5D">
      <w:pPr>
        <w:pStyle w:val="31"/>
        <w:spacing w:line="24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к объявлению процедуры предварительной квалификации</w:t>
      </w:r>
    </w:p>
    <w:p w14:paraId="76A9C169" w14:textId="488D805A" w:rsidR="002F4A5D" w:rsidRPr="005677B0" w:rsidRDefault="002F4A5D" w:rsidP="002F4A5D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открытого конкурса под кодом </w:t>
      </w:r>
      <w:r w:rsidR="00D52C4D" w:rsidRPr="00D52C4D">
        <w:rPr>
          <w:rFonts w:ascii="GHEA Grapalat" w:hAnsi="GHEA Grapalat"/>
          <w:sz w:val="22"/>
          <w:szCs w:val="22"/>
          <w:lang w:val="hy-AM"/>
        </w:rPr>
        <w:t>ՀՀ-ԲԾ-Ա-ԲՄԽԾՁԲ-2</w:t>
      </w:r>
      <w:r w:rsidR="005B69EB" w:rsidRPr="005B69EB">
        <w:rPr>
          <w:rFonts w:ascii="GHEA Grapalat" w:hAnsi="GHEA Grapalat"/>
          <w:sz w:val="22"/>
          <w:szCs w:val="22"/>
          <w:lang w:val="ru-RU"/>
        </w:rPr>
        <w:t>4</w:t>
      </w:r>
      <w:r w:rsidR="00D52C4D" w:rsidRPr="00D52C4D">
        <w:rPr>
          <w:rFonts w:ascii="GHEA Grapalat" w:hAnsi="GHEA Grapalat"/>
          <w:sz w:val="22"/>
          <w:szCs w:val="22"/>
          <w:lang w:val="hy-AM"/>
        </w:rPr>
        <w:t>/</w:t>
      </w:r>
      <w:r w:rsidR="005677B0">
        <w:rPr>
          <w:rFonts w:ascii="GHEA Grapalat" w:hAnsi="GHEA Grapalat"/>
          <w:sz w:val="22"/>
          <w:szCs w:val="22"/>
          <w:lang w:val="ru-RU"/>
        </w:rPr>
        <w:t>123</w:t>
      </w:r>
    </w:p>
    <w:p w14:paraId="696DCA36" w14:textId="77777777" w:rsidR="00CE5FA8" w:rsidRPr="001C6C3C" w:rsidRDefault="00CE5FA8" w:rsidP="00CE5FA8">
      <w:pPr>
        <w:pStyle w:val="31"/>
        <w:spacing w:after="160" w:line="480" w:lineRule="auto"/>
        <w:jc w:val="right"/>
        <w:rPr>
          <w:rFonts w:ascii="GHEA Grapalat" w:hAnsi="GHEA Grapalat" w:cs="Arial"/>
          <w:sz w:val="22"/>
          <w:szCs w:val="22"/>
          <w:lang w:val="ru-RU"/>
        </w:rPr>
      </w:pPr>
    </w:p>
    <w:p w14:paraId="33F35734" w14:textId="77777777" w:rsidR="00CE5FA8" w:rsidRPr="001C6C3C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  <w:lang w:val="ru-RU"/>
        </w:rPr>
        <w:t>ОБЪЯВЛЕНИЕ</w:t>
      </w:r>
    </w:p>
    <w:p w14:paraId="19653AB6" w14:textId="77777777" w:rsidR="00CE5FA8" w:rsidRPr="001C6C3C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1C6C3C">
        <w:rPr>
          <w:rFonts w:ascii="GHEA Grapalat" w:hAnsi="GHEA Grapalat"/>
          <w:b/>
          <w:sz w:val="22"/>
          <w:szCs w:val="22"/>
          <w:lang w:val="ru-RU"/>
        </w:rPr>
        <w:t xml:space="preserve">о соответствии квалификационному критерию </w:t>
      </w:r>
      <w:r w:rsidR="006D6ACA" w:rsidRPr="001C6C3C">
        <w:rPr>
          <w:rFonts w:ascii="GHEA Grapalat" w:hAnsi="GHEA Grapalat"/>
          <w:b/>
          <w:sz w:val="22"/>
          <w:szCs w:val="22"/>
          <w:lang w:val="ru-RU"/>
        </w:rPr>
        <w:t>"Опыт организации''</w:t>
      </w:r>
    </w:p>
    <w:p w14:paraId="5B8A2345" w14:textId="77777777" w:rsidR="00CE5FA8" w:rsidRPr="001C6C3C" w:rsidRDefault="00CE5FA8" w:rsidP="00CE5FA8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___________________объявляет и заверяет, что </w:t>
      </w:r>
      <w:r w:rsidR="00297409" w:rsidRPr="001C6C3C">
        <w:rPr>
          <w:rFonts w:ascii="GHEA Grapalat" w:hAnsi="GHEA Grapalat"/>
          <w:sz w:val="22"/>
          <w:szCs w:val="22"/>
          <w:lang w:val="ru-RU"/>
        </w:rPr>
        <w:t>предоставлял нижеуказанные услуги:</w:t>
      </w:r>
    </w:p>
    <w:p w14:paraId="5D77EF06" w14:textId="77777777" w:rsidR="00CE5FA8" w:rsidRPr="001C6C3C" w:rsidRDefault="00CE5FA8" w:rsidP="00CE5FA8">
      <w:pPr>
        <w:spacing w:after="160" w:line="360" w:lineRule="auto"/>
        <w:ind w:left="709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наименование участника</w:t>
      </w:r>
    </w:p>
    <w:p w14:paraId="5D1994AA" w14:textId="77777777" w:rsidR="00CE5FA8" w:rsidRPr="001C6C3C" w:rsidRDefault="00CE5FA8" w:rsidP="00CE5FA8">
      <w:pPr>
        <w:spacing w:after="160" w:line="360" w:lineRule="auto"/>
        <w:jc w:val="both"/>
        <w:rPr>
          <w:rFonts w:ascii="GHEA Grapalat" w:hAnsi="GHEA Grapalat" w:cs="Sylfaen"/>
          <w:sz w:val="22"/>
          <w:szCs w:val="22"/>
          <w:lang w:val="ru-RU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97"/>
        <w:gridCol w:w="1708"/>
        <w:gridCol w:w="1272"/>
        <w:gridCol w:w="2328"/>
        <w:gridCol w:w="2880"/>
      </w:tblGrid>
      <w:tr w:rsidR="006D6ACA" w:rsidRPr="001C6C3C" w14:paraId="143BC666" w14:textId="77777777" w:rsidTr="00282E2D">
        <w:tc>
          <w:tcPr>
            <w:tcW w:w="9543" w:type="dxa"/>
            <w:gridSpan w:val="6"/>
            <w:vAlign w:val="center"/>
          </w:tcPr>
          <w:p w14:paraId="396935A5" w14:textId="77777777" w:rsidR="006D6ACA" w:rsidRPr="001C6C3C" w:rsidRDefault="006D6ACA" w:rsidP="008C5B89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D6ACA" w:rsidRPr="00774356" w14:paraId="19C66852" w14:textId="77777777" w:rsidTr="00297409">
        <w:tc>
          <w:tcPr>
            <w:tcW w:w="558" w:type="dxa"/>
          </w:tcPr>
          <w:p w14:paraId="5436E728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C6C3C">
              <w:rPr>
                <w:rFonts w:ascii="GHEA Grapalat" w:hAnsi="GHEA Grapalat"/>
                <w:sz w:val="22"/>
                <w:szCs w:val="22"/>
              </w:rPr>
              <w:t>N</w:t>
            </w:r>
          </w:p>
        </w:tc>
        <w:tc>
          <w:tcPr>
            <w:tcW w:w="797" w:type="dxa"/>
          </w:tcPr>
          <w:p w14:paraId="594EDAE6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C6C3C">
              <w:rPr>
                <w:rFonts w:ascii="GHEA Grapalat" w:hAnsi="GHEA Grapalat"/>
                <w:sz w:val="22"/>
                <w:szCs w:val="22"/>
                <w:lang w:val="ru-RU"/>
              </w:rPr>
              <w:t xml:space="preserve">Год </w:t>
            </w:r>
          </w:p>
        </w:tc>
        <w:tc>
          <w:tcPr>
            <w:tcW w:w="1708" w:type="dxa"/>
          </w:tcPr>
          <w:p w14:paraId="41307C93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C6C3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Номер </w:t>
            </w:r>
          </w:p>
        </w:tc>
        <w:tc>
          <w:tcPr>
            <w:tcW w:w="1272" w:type="dxa"/>
          </w:tcPr>
          <w:p w14:paraId="7C27F721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C6C3C">
              <w:rPr>
                <w:rFonts w:ascii="GHEA Grapalat" w:hAnsi="GHEA Grapalat" w:cs="Sylfaen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2328" w:type="dxa"/>
          </w:tcPr>
          <w:p w14:paraId="2440A420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proofErr w:type="spellStart"/>
            <w:r w:rsidRPr="001C6C3C">
              <w:rPr>
                <w:rFonts w:ascii="GHEA Grapalat" w:hAnsi="GHEA Grapalat" w:cs="Sylfaen"/>
                <w:sz w:val="22"/>
                <w:szCs w:val="22"/>
                <w:lang w:val="ru-RU"/>
              </w:rPr>
              <w:t>Наименоване</w:t>
            </w:r>
            <w:proofErr w:type="spellEnd"/>
            <w:r w:rsidRPr="001C6C3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/описание</w:t>
            </w:r>
          </w:p>
        </w:tc>
        <w:tc>
          <w:tcPr>
            <w:tcW w:w="2880" w:type="dxa"/>
          </w:tcPr>
          <w:p w14:paraId="5EE53245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C6C3C">
              <w:rPr>
                <w:rFonts w:ascii="GHEA Grapalat" w:hAnsi="GHEA Grapalat"/>
                <w:sz w:val="22"/>
                <w:szCs w:val="22"/>
                <w:lang w:val="ru-RU"/>
              </w:rPr>
              <w:t>Данные о заказчике и его контактные данные; наименование, почта, номер телефона</w:t>
            </w:r>
          </w:p>
        </w:tc>
      </w:tr>
      <w:tr w:rsidR="006D6ACA" w:rsidRPr="001C6C3C" w14:paraId="488573E0" w14:textId="77777777" w:rsidTr="00297409">
        <w:tc>
          <w:tcPr>
            <w:tcW w:w="558" w:type="dxa"/>
          </w:tcPr>
          <w:p w14:paraId="6B9CD0CD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C6C3C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97" w:type="dxa"/>
          </w:tcPr>
          <w:p w14:paraId="7A033F75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708" w:type="dxa"/>
          </w:tcPr>
          <w:p w14:paraId="69A6566D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2" w:type="dxa"/>
          </w:tcPr>
          <w:p w14:paraId="2D4E753B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35F425E9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25F2E70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6D6ACA" w:rsidRPr="001C6C3C" w14:paraId="5B0E8648" w14:textId="77777777" w:rsidTr="00297409">
        <w:tc>
          <w:tcPr>
            <w:tcW w:w="558" w:type="dxa"/>
          </w:tcPr>
          <w:p w14:paraId="42BB3583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C6C3C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97" w:type="dxa"/>
          </w:tcPr>
          <w:p w14:paraId="2300B3F7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708" w:type="dxa"/>
          </w:tcPr>
          <w:p w14:paraId="6D04C83F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2" w:type="dxa"/>
          </w:tcPr>
          <w:p w14:paraId="6B82F798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1A6172D7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77F55E2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6D6ACA" w:rsidRPr="001C6C3C" w14:paraId="6295E652" w14:textId="77777777" w:rsidTr="00297409">
        <w:tc>
          <w:tcPr>
            <w:tcW w:w="558" w:type="dxa"/>
          </w:tcPr>
          <w:p w14:paraId="5742676C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C6C3C">
              <w:rPr>
                <w:rFonts w:ascii="GHEA Grapalat" w:hAnsi="GHEA Grapalat"/>
                <w:sz w:val="22"/>
                <w:szCs w:val="22"/>
              </w:rPr>
              <w:t>...</w:t>
            </w:r>
          </w:p>
        </w:tc>
        <w:tc>
          <w:tcPr>
            <w:tcW w:w="797" w:type="dxa"/>
          </w:tcPr>
          <w:p w14:paraId="29869053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708" w:type="dxa"/>
          </w:tcPr>
          <w:p w14:paraId="2A5B7DD2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272" w:type="dxa"/>
          </w:tcPr>
          <w:p w14:paraId="12F6A793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28" w:type="dxa"/>
          </w:tcPr>
          <w:p w14:paraId="1B87746B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689E152" w14:textId="77777777" w:rsidR="006D6ACA" w:rsidRPr="001C6C3C" w:rsidRDefault="006D6ACA" w:rsidP="00282E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14:paraId="2BB1C855" w14:textId="77777777" w:rsidR="00CE5FA8" w:rsidRPr="001C6C3C" w:rsidRDefault="00CE5FA8" w:rsidP="006D6ACA">
      <w:pPr>
        <w:spacing w:after="160"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ru-RU"/>
        </w:rPr>
      </w:pPr>
    </w:p>
    <w:p w14:paraId="5E5F37F9" w14:textId="0E6EDB45" w:rsidR="006D6ACA" w:rsidRPr="001C6C3C" w:rsidRDefault="006D6ACA" w:rsidP="006D6ACA">
      <w:pPr>
        <w:pStyle w:val="31"/>
        <w:spacing w:line="240" w:lineRule="auto"/>
        <w:rPr>
          <w:rFonts w:ascii="GHEA Grapalat" w:hAnsi="GHEA Grapalat" w:cs="Sylfaen"/>
          <w:sz w:val="22"/>
          <w:szCs w:val="22"/>
          <w:lang w:val="ru-RU"/>
        </w:rPr>
      </w:pPr>
      <w:r w:rsidRPr="001C6C3C">
        <w:rPr>
          <w:rFonts w:ascii="GHEA Grapalat" w:hAnsi="GHEA Grapalat" w:cs="Sylfaen"/>
          <w:sz w:val="22"/>
          <w:szCs w:val="22"/>
          <w:lang w:val="ru-RU"/>
        </w:rPr>
        <w:t xml:space="preserve">Настоящим ___________________ объявляет и заверяет, что удовлетворяет квалификационным критериям опыта организации, установленным заявлением о предварительной квалификации под кодом </w:t>
      </w:r>
      <w:r w:rsidR="00493C8B" w:rsidRPr="00493C8B">
        <w:rPr>
          <w:rFonts w:ascii="GHEA Grapalat" w:hAnsi="GHEA Grapalat"/>
          <w:sz w:val="22"/>
          <w:szCs w:val="22"/>
          <w:lang w:val="hy-AM"/>
        </w:rPr>
        <w:t>ՀՀ-ԲԾ-Ա-ԲՄԽԾՁԲ-2</w:t>
      </w:r>
      <w:r w:rsidR="005B69EB" w:rsidRPr="005B69EB">
        <w:rPr>
          <w:rFonts w:ascii="GHEA Grapalat" w:hAnsi="GHEA Grapalat"/>
          <w:sz w:val="22"/>
          <w:szCs w:val="22"/>
          <w:lang w:val="ru-RU"/>
        </w:rPr>
        <w:t>4</w:t>
      </w:r>
      <w:r w:rsidR="005B69EB">
        <w:rPr>
          <w:rFonts w:ascii="GHEA Grapalat" w:hAnsi="GHEA Grapalat"/>
          <w:sz w:val="22"/>
          <w:szCs w:val="22"/>
          <w:lang w:val="hy-AM"/>
        </w:rPr>
        <w:t>/</w:t>
      </w:r>
      <w:r w:rsidR="005677B0">
        <w:rPr>
          <w:rFonts w:ascii="GHEA Grapalat" w:hAnsi="GHEA Grapalat"/>
          <w:sz w:val="22"/>
          <w:szCs w:val="22"/>
          <w:lang w:val="ru-RU"/>
        </w:rPr>
        <w:t>123</w:t>
      </w:r>
      <w:r w:rsidR="002F4A5D" w:rsidRPr="001C6C3C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C6C3C">
        <w:rPr>
          <w:rFonts w:ascii="GHEA Grapalat" w:hAnsi="GHEA Grapalat" w:cs="Sylfaen"/>
          <w:sz w:val="22"/>
          <w:szCs w:val="22"/>
          <w:lang w:val="ru-RU"/>
        </w:rPr>
        <w:t xml:space="preserve">и </w:t>
      </w:r>
      <w:r w:rsidR="001D0C1E" w:rsidRPr="001C6C3C">
        <w:rPr>
          <w:rFonts w:ascii="GHEA Grapalat" w:hAnsi="GHEA Grapalat" w:cs="Sylfaen"/>
          <w:sz w:val="22"/>
          <w:szCs w:val="22"/>
          <w:lang w:val="ru-RU"/>
        </w:rPr>
        <w:t>готов</w:t>
      </w:r>
      <w:r w:rsidRPr="001C6C3C">
        <w:rPr>
          <w:rFonts w:ascii="GHEA Grapalat" w:hAnsi="GHEA Grapalat" w:cs="Sylfaen"/>
          <w:sz w:val="22"/>
          <w:szCs w:val="22"/>
          <w:lang w:val="ru-RU"/>
        </w:rPr>
        <w:t xml:space="preserve"> в случае требования в установленный срок представить обосновывающие </w:t>
      </w:r>
      <w:r w:rsidR="002D517F" w:rsidRPr="001C6C3C">
        <w:rPr>
          <w:rFonts w:ascii="GHEA Grapalat" w:hAnsi="GHEA Grapalat" w:cs="Sylfaen"/>
          <w:sz w:val="22"/>
          <w:szCs w:val="22"/>
          <w:lang w:val="ru-RU"/>
        </w:rPr>
        <w:t>документы</w:t>
      </w:r>
      <w:r w:rsidRPr="001C6C3C">
        <w:rPr>
          <w:rFonts w:ascii="GHEA Grapalat" w:hAnsi="GHEA Grapalat" w:cs="Sylfaen"/>
          <w:sz w:val="22"/>
          <w:szCs w:val="22"/>
          <w:lang w:val="ru-RU"/>
        </w:rPr>
        <w:t>.</w:t>
      </w:r>
    </w:p>
    <w:p w14:paraId="05F33629" w14:textId="07BA934A" w:rsidR="00CE5FA8" w:rsidRPr="001C6C3C" w:rsidRDefault="00CE5FA8" w:rsidP="00CE5FA8">
      <w:pPr>
        <w:spacing w:line="360" w:lineRule="auto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 xml:space="preserve">_______________________________________________                      </w:t>
      </w:r>
      <w:r w:rsidR="00F12969">
        <w:rPr>
          <w:rFonts w:ascii="GHEA Grapalat" w:hAnsi="GHEA Grapalat"/>
          <w:sz w:val="22"/>
          <w:szCs w:val="22"/>
          <w:lang w:val="ru-RU"/>
        </w:rPr>
        <w:t xml:space="preserve">           </w:t>
      </w:r>
      <w:r w:rsidRPr="001C6C3C">
        <w:rPr>
          <w:rFonts w:ascii="GHEA Grapalat" w:hAnsi="GHEA Grapalat"/>
          <w:sz w:val="22"/>
          <w:szCs w:val="22"/>
          <w:lang w:val="ru-RU"/>
        </w:rPr>
        <w:t>____________</w:t>
      </w:r>
    </w:p>
    <w:p w14:paraId="5E71692E" w14:textId="77777777" w:rsidR="00CE5FA8" w:rsidRPr="001C6C3C" w:rsidRDefault="00CE5FA8" w:rsidP="00CE5FA8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наименование участника (должность, имя, фамилия руководителя)</w:t>
      </w:r>
      <w:r w:rsidRPr="001C6C3C">
        <w:rPr>
          <w:rFonts w:ascii="GHEA Grapalat" w:hAnsi="GHEA Grapalat"/>
          <w:sz w:val="22"/>
          <w:szCs w:val="22"/>
          <w:lang w:val="ru-RU"/>
        </w:rPr>
        <w:tab/>
        <w:t>подпись</w:t>
      </w:r>
    </w:p>
    <w:p w14:paraId="3FDD02F2" w14:textId="77777777" w:rsidR="006D6ACA" w:rsidRPr="001C6C3C" w:rsidRDefault="00CE5FA8" w:rsidP="00CE5FA8">
      <w:pPr>
        <w:spacing w:after="160" w:line="360" w:lineRule="auto"/>
        <w:jc w:val="right"/>
        <w:rPr>
          <w:rFonts w:ascii="GHEA Grapalat" w:hAnsi="GHEA Grapalat"/>
          <w:sz w:val="22"/>
          <w:szCs w:val="22"/>
          <w:lang w:val="ru-RU"/>
        </w:rPr>
      </w:pPr>
      <w:r w:rsidRPr="001C6C3C">
        <w:rPr>
          <w:rFonts w:ascii="GHEA Grapalat" w:hAnsi="GHEA Grapalat"/>
          <w:sz w:val="22"/>
          <w:szCs w:val="22"/>
          <w:lang w:val="ru-RU"/>
        </w:rPr>
        <w:t>М. П.</w:t>
      </w:r>
    </w:p>
    <w:p w14:paraId="1CC6D3B6" w14:textId="77777777" w:rsidR="009D2379" w:rsidRPr="001C6C3C" w:rsidRDefault="009D2379" w:rsidP="002064F6">
      <w:pPr>
        <w:pStyle w:val="norm"/>
        <w:spacing w:line="240" w:lineRule="auto"/>
        <w:ind w:firstLine="0"/>
        <w:rPr>
          <w:rFonts w:ascii="GHEA Grapalat" w:hAnsi="GHEA Grapalat" w:cs="Arial"/>
          <w:szCs w:val="22"/>
          <w:lang w:val="ru-RU"/>
        </w:rPr>
      </w:pPr>
    </w:p>
    <w:sectPr w:rsidR="009D2379" w:rsidRPr="001C6C3C" w:rsidSect="00275703">
      <w:footerReference w:type="default" r:id="rId10"/>
      <w:footnotePr>
        <w:pos w:val="beneathText"/>
      </w:footnotePr>
      <w:pgSz w:w="11906" w:h="16838" w:code="9"/>
      <w:pgMar w:top="533" w:right="720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F8FE" w14:textId="77777777" w:rsidR="000D7734" w:rsidRDefault="000D7734">
      <w:r>
        <w:separator/>
      </w:r>
    </w:p>
  </w:endnote>
  <w:endnote w:type="continuationSeparator" w:id="0">
    <w:p w14:paraId="4350469C" w14:textId="77777777" w:rsidR="000D7734" w:rsidRDefault="000D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C255" w14:textId="1B011695" w:rsidR="00297409" w:rsidRDefault="0029740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4356">
      <w:rPr>
        <w:noProof/>
      </w:rPr>
      <w:t>9</w:t>
    </w:r>
    <w:r>
      <w:rPr>
        <w:noProof/>
      </w:rPr>
      <w:fldChar w:fldCharType="end"/>
    </w:r>
  </w:p>
  <w:p w14:paraId="3CDC185C" w14:textId="77777777" w:rsidR="00297409" w:rsidRDefault="002974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E9610" w14:textId="77777777" w:rsidR="00297409" w:rsidRPr="002A1400" w:rsidRDefault="00297409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C4D02" w14:textId="77777777" w:rsidR="000D7734" w:rsidRDefault="000D7734">
      <w:r>
        <w:separator/>
      </w:r>
    </w:p>
  </w:footnote>
  <w:footnote w:type="continuationSeparator" w:id="0">
    <w:p w14:paraId="34D26BEA" w14:textId="77777777" w:rsidR="000D7734" w:rsidRDefault="000D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4203D6"/>
    <w:multiLevelType w:val="hybridMultilevel"/>
    <w:tmpl w:val="BDE2FAA4"/>
    <w:lvl w:ilvl="0" w:tplc="054E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1920"/>
    <w:multiLevelType w:val="hybridMultilevel"/>
    <w:tmpl w:val="2F309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458"/>
    <w:multiLevelType w:val="hybridMultilevel"/>
    <w:tmpl w:val="B51C89F0"/>
    <w:lvl w:ilvl="0" w:tplc="5998B5F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915D7A"/>
    <w:multiLevelType w:val="multilevel"/>
    <w:tmpl w:val="BC4A1A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D243FC"/>
    <w:multiLevelType w:val="hybridMultilevel"/>
    <w:tmpl w:val="D9E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D6614"/>
    <w:multiLevelType w:val="hybridMultilevel"/>
    <w:tmpl w:val="CF88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2B5B05"/>
    <w:multiLevelType w:val="multilevel"/>
    <w:tmpl w:val="3C6EBB5C"/>
    <w:lvl w:ilvl="0">
      <w:start w:val="1"/>
      <w:numFmt w:val="decimal"/>
      <w:pStyle w:val="Spiegelstrich1"/>
      <w:lvlText w:val="%1."/>
      <w:lvlJc w:val="left"/>
      <w:pPr>
        <w:tabs>
          <w:tab w:val="num" w:pos="284"/>
        </w:tabs>
        <w:ind w:left="284" w:hanging="284"/>
      </w:pPr>
      <w:rPr>
        <w:rFonts w:ascii="GHEA Grapalat" w:hAnsi="GHEA Grapalat" w:cs="Arial" w:hint="default"/>
        <w:b w:val="0"/>
        <w:color w:val="auto"/>
        <w:sz w:val="22"/>
        <w:szCs w:val="22"/>
        <w:lang w:val="en-US"/>
      </w:rPr>
    </w:lvl>
    <w:lvl w:ilvl="1">
      <w:start w:val="1"/>
      <w:numFmt w:val="lowerRoman"/>
      <w:pStyle w:val="Spiegelstrich2"/>
      <w:lvlText w:val="%2."/>
      <w:lvlJc w:val="right"/>
      <w:pPr>
        <w:tabs>
          <w:tab w:val="num" w:pos="-585"/>
        </w:tabs>
        <w:ind w:left="-585" w:hanging="283"/>
      </w:pPr>
      <w:rPr>
        <w:rFonts w:hint="default"/>
        <w:color w:val="auto"/>
        <w:sz w:val="22"/>
        <w:szCs w:val="22"/>
      </w:rPr>
    </w:lvl>
    <w:lvl w:ilvl="2">
      <w:start w:val="1"/>
      <w:numFmt w:val="bullet"/>
      <w:pStyle w:val="Spiegelstrich3"/>
      <w:lvlText w:val=""/>
      <w:lvlJc w:val="left"/>
      <w:pPr>
        <w:tabs>
          <w:tab w:val="num" w:pos="-301"/>
        </w:tabs>
        <w:ind w:left="-30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pStyle w:val="Spiegelstrich4"/>
      <w:lvlText w:val=""/>
      <w:lvlJc w:val="left"/>
      <w:pPr>
        <w:tabs>
          <w:tab w:val="num" w:pos="-18"/>
        </w:tabs>
        <w:ind w:left="-18" w:hanging="283"/>
      </w:pPr>
      <w:rPr>
        <w:rFonts w:ascii="Symbol" w:hAnsi="Symbol" w:hint="default"/>
        <w:color w:val="auto"/>
        <w:sz w:val="10"/>
      </w:rPr>
    </w:lvl>
    <w:lvl w:ilvl="4">
      <w:start w:val="1"/>
      <w:numFmt w:val="bullet"/>
      <w:pStyle w:val="Spiegelstrich5"/>
      <w:lvlText w:val=""/>
      <w:lvlJc w:val="left"/>
      <w:pPr>
        <w:tabs>
          <w:tab w:val="num" w:pos="266"/>
        </w:tabs>
        <w:ind w:left="266" w:hanging="284"/>
      </w:pPr>
      <w:rPr>
        <w:rFonts w:ascii="Symbol" w:hAnsi="Symbol" w:hint="default"/>
        <w:color w:val="auto"/>
        <w:sz w:val="12"/>
      </w:rPr>
    </w:lvl>
    <w:lvl w:ilvl="5">
      <w:start w:val="1"/>
      <w:numFmt w:val="lowerRoman"/>
      <w:lvlText w:val="(%6)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1368" w:hanging="360"/>
      </w:pPr>
      <w:rPr>
        <w:rFonts w:ascii="Arial" w:hAnsi="Arial" w:cs="Arial" w:hint="default"/>
        <w:b w:val="0"/>
        <w:bCs/>
        <w:color w:val="auto"/>
      </w:rPr>
    </w:lvl>
    <w:lvl w:ilvl="7">
      <w:start w:val="1"/>
      <w:numFmt w:val="lowerRoman"/>
      <w:lvlText w:val="%8."/>
      <w:lvlJc w:val="right"/>
      <w:pPr>
        <w:ind w:left="17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88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B116418"/>
    <w:multiLevelType w:val="multilevel"/>
    <w:tmpl w:val="7C6A5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1" w15:restartNumberingAfterBreak="0">
    <w:nsid w:val="2C0612A1"/>
    <w:multiLevelType w:val="hybridMultilevel"/>
    <w:tmpl w:val="3E7A1A50"/>
    <w:lvl w:ilvl="0" w:tplc="7ACC64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5439D"/>
    <w:multiLevelType w:val="hybridMultilevel"/>
    <w:tmpl w:val="D67256BE"/>
    <w:lvl w:ilvl="0" w:tplc="280C9C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54E94"/>
    <w:multiLevelType w:val="hybridMultilevel"/>
    <w:tmpl w:val="2180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D2FA3"/>
    <w:multiLevelType w:val="hybridMultilevel"/>
    <w:tmpl w:val="7DB6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F16E3"/>
    <w:multiLevelType w:val="hybridMultilevel"/>
    <w:tmpl w:val="6F72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14636"/>
    <w:multiLevelType w:val="hybridMultilevel"/>
    <w:tmpl w:val="8B7A3536"/>
    <w:lvl w:ilvl="0" w:tplc="77B82BD8">
      <w:start w:val="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E25F7"/>
    <w:multiLevelType w:val="hybridMultilevel"/>
    <w:tmpl w:val="50B47D06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0" w15:restartNumberingAfterBreak="0">
    <w:nsid w:val="5F725971"/>
    <w:multiLevelType w:val="hybridMultilevel"/>
    <w:tmpl w:val="62AE3F64"/>
    <w:lvl w:ilvl="0" w:tplc="5A2A6BCE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854B4"/>
    <w:multiLevelType w:val="hybridMultilevel"/>
    <w:tmpl w:val="843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A51BC6"/>
    <w:multiLevelType w:val="hybridMultilevel"/>
    <w:tmpl w:val="7810A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33122"/>
    <w:multiLevelType w:val="hybridMultilevel"/>
    <w:tmpl w:val="79C892CA"/>
    <w:lvl w:ilvl="0" w:tplc="D00CD2E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91BFA"/>
    <w:multiLevelType w:val="hybridMultilevel"/>
    <w:tmpl w:val="1638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28" w15:restartNumberingAfterBreak="0">
    <w:nsid w:val="729B6688"/>
    <w:multiLevelType w:val="hybridMultilevel"/>
    <w:tmpl w:val="B21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D5E85"/>
    <w:multiLevelType w:val="hybridMultilevel"/>
    <w:tmpl w:val="97F2A9E8"/>
    <w:lvl w:ilvl="0" w:tplc="BA4A6296">
      <w:start w:val="1"/>
      <w:numFmt w:val="lowerRoman"/>
      <w:lvlText w:val="(%1)"/>
      <w:lvlJc w:val="left"/>
      <w:pPr>
        <w:ind w:left="9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7D8356A1"/>
    <w:multiLevelType w:val="hybridMultilevel"/>
    <w:tmpl w:val="66B814A8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1" w15:restartNumberingAfterBreak="0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31"/>
  </w:num>
  <w:num w:numId="5">
    <w:abstractNumId w:val="12"/>
  </w:num>
  <w:num w:numId="6">
    <w:abstractNumId w:val="24"/>
  </w:num>
  <w:num w:numId="7">
    <w:abstractNumId w:val="0"/>
  </w:num>
  <w:num w:numId="8">
    <w:abstractNumId w:val="15"/>
  </w:num>
  <w:num w:numId="9">
    <w:abstractNumId w:val="8"/>
  </w:num>
  <w:num w:numId="10">
    <w:abstractNumId w:val="25"/>
  </w:num>
  <w:num w:numId="11">
    <w:abstractNumId w:val="9"/>
  </w:num>
  <w:num w:numId="12">
    <w:abstractNumId w:val="22"/>
  </w:num>
  <w:num w:numId="13">
    <w:abstractNumId w:val="21"/>
  </w:num>
  <w:num w:numId="14">
    <w:abstractNumId w:val="14"/>
  </w:num>
  <w:num w:numId="15">
    <w:abstractNumId w:val="27"/>
  </w:num>
  <w:num w:numId="16">
    <w:abstractNumId w:val="10"/>
  </w:num>
  <w:num w:numId="17">
    <w:abstractNumId w:val="16"/>
  </w:num>
  <w:num w:numId="18">
    <w:abstractNumId w:val="1"/>
  </w:num>
  <w:num w:numId="19">
    <w:abstractNumId w:val="7"/>
  </w:num>
  <w:num w:numId="20">
    <w:abstractNumId w:val="6"/>
  </w:num>
  <w:num w:numId="21">
    <w:abstractNumId w:val="17"/>
  </w:num>
  <w:num w:numId="22">
    <w:abstractNumId w:val="28"/>
  </w:num>
  <w:num w:numId="23">
    <w:abstractNumId w:val="4"/>
  </w:num>
  <w:num w:numId="24">
    <w:abstractNumId w:val="5"/>
  </w:num>
  <w:num w:numId="25">
    <w:abstractNumId w:val="2"/>
  </w:num>
  <w:num w:numId="26">
    <w:abstractNumId w:val="23"/>
  </w:num>
  <w:num w:numId="27">
    <w:abstractNumId w:val="19"/>
  </w:num>
  <w:num w:numId="28">
    <w:abstractNumId w:val="29"/>
  </w:num>
  <w:num w:numId="29">
    <w:abstractNumId w:val="13"/>
  </w:num>
  <w:num w:numId="30">
    <w:abstractNumId w:val="30"/>
  </w:num>
  <w:num w:numId="31">
    <w:abstractNumId w:val="26"/>
  </w:num>
  <w:num w:numId="3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C5"/>
    <w:rsid w:val="000119C0"/>
    <w:rsid w:val="00013282"/>
    <w:rsid w:val="00016375"/>
    <w:rsid w:val="00021358"/>
    <w:rsid w:val="00024D12"/>
    <w:rsid w:val="0002508D"/>
    <w:rsid w:val="00034338"/>
    <w:rsid w:val="000407D7"/>
    <w:rsid w:val="00042829"/>
    <w:rsid w:val="00046509"/>
    <w:rsid w:val="00046F6F"/>
    <w:rsid w:val="00051A2B"/>
    <w:rsid w:val="00051DDA"/>
    <w:rsid w:val="00052217"/>
    <w:rsid w:val="00052CB3"/>
    <w:rsid w:val="000537B6"/>
    <w:rsid w:val="000549ED"/>
    <w:rsid w:val="00060262"/>
    <w:rsid w:val="0006072E"/>
    <w:rsid w:val="0006448E"/>
    <w:rsid w:val="0006621D"/>
    <w:rsid w:val="0006704E"/>
    <w:rsid w:val="000729CE"/>
    <w:rsid w:val="00077F24"/>
    <w:rsid w:val="00081D7B"/>
    <w:rsid w:val="0009661C"/>
    <w:rsid w:val="00097279"/>
    <w:rsid w:val="000A0C9F"/>
    <w:rsid w:val="000A10B4"/>
    <w:rsid w:val="000A344B"/>
    <w:rsid w:val="000A3522"/>
    <w:rsid w:val="000A380B"/>
    <w:rsid w:val="000A5F25"/>
    <w:rsid w:val="000A6673"/>
    <w:rsid w:val="000A6F77"/>
    <w:rsid w:val="000C29BC"/>
    <w:rsid w:val="000C449B"/>
    <w:rsid w:val="000D0CEC"/>
    <w:rsid w:val="000D125B"/>
    <w:rsid w:val="000D4075"/>
    <w:rsid w:val="000D7566"/>
    <w:rsid w:val="000D7734"/>
    <w:rsid w:val="000E0893"/>
    <w:rsid w:val="000E5C24"/>
    <w:rsid w:val="000F1A31"/>
    <w:rsid w:val="000F4953"/>
    <w:rsid w:val="000F573D"/>
    <w:rsid w:val="000F6E74"/>
    <w:rsid w:val="000F7416"/>
    <w:rsid w:val="0010574F"/>
    <w:rsid w:val="00110474"/>
    <w:rsid w:val="001134B7"/>
    <w:rsid w:val="00123353"/>
    <w:rsid w:val="00123CA4"/>
    <w:rsid w:val="00126D20"/>
    <w:rsid w:val="00131196"/>
    <w:rsid w:val="0013147A"/>
    <w:rsid w:val="00141D4F"/>
    <w:rsid w:val="00143FC2"/>
    <w:rsid w:val="00157E06"/>
    <w:rsid w:val="001676CB"/>
    <w:rsid w:val="0017196B"/>
    <w:rsid w:val="00173239"/>
    <w:rsid w:val="0017632E"/>
    <w:rsid w:val="00180B92"/>
    <w:rsid w:val="00183EA2"/>
    <w:rsid w:val="001874D3"/>
    <w:rsid w:val="00192C41"/>
    <w:rsid w:val="0019351F"/>
    <w:rsid w:val="00193C0C"/>
    <w:rsid w:val="00197853"/>
    <w:rsid w:val="001A0132"/>
    <w:rsid w:val="001A268A"/>
    <w:rsid w:val="001A529B"/>
    <w:rsid w:val="001A5A4E"/>
    <w:rsid w:val="001B1227"/>
    <w:rsid w:val="001B35BA"/>
    <w:rsid w:val="001B6633"/>
    <w:rsid w:val="001C6C3C"/>
    <w:rsid w:val="001C7D57"/>
    <w:rsid w:val="001D0C1E"/>
    <w:rsid w:val="001D4978"/>
    <w:rsid w:val="001D58E1"/>
    <w:rsid w:val="001D6A7A"/>
    <w:rsid w:val="001E4680"/>
    <w:rsid w:val="001F2E7E"/>
    <w:rsid w:val="00202A28"/>
    <w:rsid w:val="0020536F"/>
    <w:rsid w:val="002064F6"/>
    <w:rsid w:val="00211466"/>
    <w:rsid w:val="002130FD"/>
    <w:rsid w:val="00213882"/>
    <w:rsid w:val="00213B73"/>
    <w:rsid w:val="0021769A"/>
    <w:rsid w:val="00220232"/>
    <w:rsid w:val="0022206D"/>
    <w:rsid w:val="00222F79"/>
    <w:rsid w:val="0023169D"/>
    <w:rsid w:val="00231EA4"/>
    <w:rsid w:val="00233012"/>
    <w:rsid w:val="00234F91"/>
    <w:rsid w:val="0024241A"/>
    <w:rsid w:val="00254EA5"/>
    <w:rsid w:val="002560DA"/>
    <w:rsid w:val="00256F37"/>
    <w:rsid w:val="00264351"/>
    <w:rsid w:val="00275703"/>
    <w:rsid w:val="00282D33"/>
    <w:rsid w:val="00282E2D"/>
    <w:rsid w:val="00283675"/>
    <w:rsid w:val="00286098"/>
    <w:rsid w:val="0028781F"/>
    <w:rsid w:val="00297409"/>
    <w:rsid w:val="002B5B15"/>
    <w:rsid w:val="002C0E46"/>
    <w:rsid w:val="002C3DB8"/>
    <w:rsid w:val="002C784C"/>
    <w:rsid w:val="002D1862"/>
    <w:rsid w:val="002D517F"/>
    <w:rsid w:val="002D68B7"/>
    <w:rsid w:val="002E1C95"/>
    <w:rsid w:val="002E3620"/>
    <w:rsid w:val="002E3DDB"/>
    <w:rsid w:val="002F3E1E"/>
    <w:rsid w:val="002F4A5D"/>
    <w:rsid w:val="002F7061"/>
    <w:rsid w:val="0030173E"/>
    <w:rsid w:val="00305160"/>
    <w:rsid w:val="00310DA2"/>
    <w:rsid w:val="00314EC7"/>
    <w:rsid w:val="003171FC"/>
    <w:rsid w:val="0032166B"/>
    <w:rsid w:val="003226CA"/>
    <w:rsid w:val="0032448F"/>
    <w:rsid w:val="003270D1"/>
    <w:rsid w:val="003318CF"/>
    <w:rsid w:val="003333FE"/>
    <w:rsid w:val="00333ACB"/>
    <w:rsid w:val="0033439E"/>
    <w:rsid w:val="003372BA"/>
    <w:rsid w:val="00340123"/>
    <w:rsid w:val="00342FD2"/>
    <w:rsid w:val="0034355E"/>
    <w:rsid w:val="00344695"/>
    <w:rsid w:val="00346952"/>
    <w:rsid w:val="00347EAE"/>
    <w:rsid w:val="00352984"/>
    <w:rsid w:val="00356A05"/>
    <w:rsid w:val="00357631"/>
    <w:rsid w:val="00362450"/>
    <w:rsid w:val="00365245"/>
    <w:rsid w:val="00366D05"/>
    <w:rsid w:val="00367617"/>
    <w:rsid w:val="00370D65"/>
    <w:rsid w:val="00376CDB"/>
    <w:rsid w:val="00381145"/>
    <w:rsid w:val="0038137A"/>
    <w:rsid w:val="00381E03"/>
    <w:rsid w:val="00383669"/>
    <w:rsid w:val="003A0127"/>
    <w:rsid w:val="003A0D1D"/>
    <w:rsid w:val="003A37D7"/>
    <w:rsid w:val="003A4E58"/>
    <w:rsid w:val="003B2DB6"/>
    <w:rsid w:val="003C21AE"/>
    <w:rsid w:val="003C5F86"/>
    <w:rsid w:val="003C66FB"/>
    <w:rsid w:val="003E22FB"/>
    <w:rsid w:val="003E3CCA"/>
    <w:rsid w:val="003E5475"/>
    <w:rsid w:val="003E6A83"/>
    <w:rsid w:val="003F2D2E"/>
    <w:rsid w:val="003F44FE"/>
    <w:rsid w:val="003F488D"/>
    <w:rsid w:val="0040257D"/>
    <w:rsid w:val="00430E78"/>
    <w:rsid w:val="00431917"/>
    <w:rsid w:val="004439C5"/>
    <w:rsid w:val="004445DA"/>
    <w:rsid w:val="004504DB"/>
    <w:rsid w:val="0045059D"/>
    <w:rsid w:val="00451EEE"/>
    <w:rsid w:val="00453030"/>
    <w:rsid w:val="00453AEE"/>
    <w:rsid w:val="00454D98"/>
    <w:rsid w:val="00454E40"/>
    <w:rsid w:val="00462144"/>
    <w:rsid w:val="00464B72"/>
    <w:rsid w:val="00466158"/>
    <w:rsid w:val="004667AE"/>
    <w:rsid w:val="00471364"/>
    <w:rsid w:val="00475F5D"/>
    <w:rsid w:val="004803EB"/>
    <w:rsid w:val="00481E44"/>
    <w:rsid w:val="00483B23"/>
    <w:rsid w:val="00486126"/>
    <w:rsid w:val="00487BD4"/>
    <w:rsid w:val="00491E62"/>
    <w:rsid w:val="004925BC"/>
    <w:rsid w:val="00493C8B"/>
    <w:rsid w:val="004A46BC"/>
    <w:rsid w:val="004A4E0A"/>
    <w:rsid w:val="004B1856"/>
    <w:rsid w:val="004B64E7"/>
    <w:rsid w:val="004B76C4"/>
    <w:rsid w:val="004C2B5E"/>
    <w:rsid w:val="004C4E99"/>
    <w:rsid w:val="004D220A"/>
    <w:rsid w:val="004E1A7E"/>
    <w:rsid w:val="004E633D"/>
    <w:rsid w:val="004F4DBE"/>
    <w:rsid w:val="00501CBB"/>
    <w:rsid w:val="00503072"/>
    <w:rsid w:val="00514057"/>
    <w:rsid w:val="00515687"/>
    <w:rsid w:val="00516261"/>
    <w:rsid w:val="005167A2"/>
    <w:rsid w:val="005204A3"/>
    <w:rsid w:val="00521925"/>
    <w:rsid w:val="00526C4E"/>
    <w:rsid w:val="005272E3"/>
    <w:rsid w:val="00532C68"/>
    <w:rsid w:val="00533CA2"/>
    <w:rsid w:val="0054156A"/>
    <w:rsid w:val="005459A5"/>
    <w:rsid w:val="00550CB4"/>
    <w:rsid w:val="00564EC2"/>
    <w:rsid w:val="00565134"/>
    <w:rsid w:val="005677B0"/>
    <w:rsid w:val="0057097D"/>
    <w:rsid w:val="005732BE"/>
    <w:rsid w:val="00586A79"/>
    <w:rsid w:val="00591F00"/>
    <w:rsid w:val="00592F45"/>
    <w:rsid w:val="00593CCE"/>
    <w:rsid w:val="0059614C"/>
    <w:rsid w:val="00596628"/>
    <w:rsid w:val="0059739B"/>
    <w:rsid w:val="005A7355"/>
    <w:rsid w:val="005B194B"/>
    <w:rsid w:val="005B69EB"/>
    <w:rsid w:val="005B6B21"/>
    <w:rsid w:val="005B7294"/>
    <w:rsid w:val="005C2352"/>
    <w:rsid w:val="005C300D"/>
    <w:rsid w:val="005D1DAA"/>
    <w:rsid w:val="005E154B"/>
    <w:rsid w:val="005F16E2"/>
    <w:rsid w:val="005F176F"/>
    <w:rsid w:val="005F41E7"/>
    <w:rsid w:val="005F719D"/>
    <w:rsid w:val="00607623"/>
    <w:rsid w:val="00610014"/>
    <w:rsid w:val="00611003"/>
    <w:rsid w:val="006160CD"/>
    <w:rsid w:val="0062429B"/>
    <w:rsid w:val="00632CD0"/>
    <w:rsid w:val="00633505"/>
    <w:rsid w:val="00636019"/>
    <w:rsid w:val="00644C22"/>
    <w:rsid w:val="00652A62"/>
    <w:rsid w:val="00653A6C"/>
    <w:rsid w:val="006540A3"/>
    <w:rsid w:val="006578A6"/>
    <w:rsid w:val="00662565"/>
    <w:rsid w:val="00665529"/>
    <w:rsid w:val="00674F69"/>
    <w:rsid w:val="00676724"/>
    <w:rsid w:val="006802E1"/>
    <w:rsid w:val="00681349"/>
    <w:rsid w:val="00681C24"/>
    <w:rsid w:val="00685C27"/>
    <w:rsid w:val="00687552"/>
    <w:rsid w:val="006971D1"/>
    <w:rsid w:val="00697B81"/>
    <w:rsid w:val="006A1521"/>
    <w:rsid w:val="006A45C4"/>
    <w:rsid w:val="006A7FB4"/>
    <w:rsid w:val="006B1A01"/>
    <w:rsid w:val="006B5B05"/>
    <w:rsid w:val="006B7DD5"/>
    <w:rsid w:val="006C0BA5"/>
    <w:rsid w:val="006D09F1"/>
    <w:rsid w:val="006D6ACA"/>
    <w:rsid w:val="006F4ECB"/>
    <w:rsid w:val="006F579B"/>
    <w:rsid w:val="00701171"/>
    <w:rsid w:val="007028B4"/>
    <w:rsid w:val="007137ED"/>
    <w:rsid w:val="00717771"/>
    <w:rsid w:val="00717E1D"/>
    <w:rsid w:val="007217DB"/>
    <w:rsid w:val="00723F6B"/>
    <w:rsid w:val="00731B1E"/>
    <w:rsid w:val="00732145"/>
    <w:rsid w:val="00736FE7"/>
    <w:rsid w:val="00742029"/>
    <w:rsid w:val="00746B3D"/>
    <w:rsid w:val="0074796B"/>
    <w:rsid w:val="00755C26"/>
    <w:rsid w:val="00760677"/>
    <w:rsid w:val="00767979"/>
    <w:rsid w:val="00771888"/>
    <w:rsid w:val="007742CC"/>
    <w:rsid w:val="00774356"/>
    <w:rsid w:val="007750F3"/>
    <w:rsid w:val="00777C2C"/>
    <w:rsid w:val="0078734A"/>
    <w:rsid w:val="00791EE4"/>
    <w:rsid w:val="00793652"/>
    <w:rsid w:val="007955B5"/>
    <w:rsid w:val="007A0516"/>
    <w:rsid w:val="007A374A"/>
    <w:rsid w:val="007A7237"/>
    <w:rsid w:val="007A74B5"/>
    <w:rsid w:val="007B2A5D"/>
    <w:rsid w:val="007B47CE"/>
    <w:rsid w:val="007C3117"/>
    <w:rsid w:val="007C5286"/>
    <w:rsid w:val="007C541B"/>
    <w:rsid w:val="007D01C0"/>
    <w:rsid w:val="007D40F8"/>
    <w:rsid w:val="007D425D"/>
    <w:rsid w:val="007D5C32"/>
    <w:rsid w:val="007E2999"/>
    <w:rsid w:val="007E29EF"/>
    <w:rsid w:val="007E3413"/>
    <w:rsid w:val="007F241A"/>
    <w:rsid w:val="007F27D5"/>
    <w:rsid w:val="007F5F30"/>
    <w:rsid w:val="00806AC0"/>
    <w:rsid w:val="00820E36"/>
    <w:rsid w:val="00823100"/>
    <w:rsid w:val="00824891"/>
    <w:rsid w:val="008273C8"/>
    <w:rsid w:val="0084003F"/>
    <w:rsid w:val="008475E8"/>
    <w:rsid w:val="00847945"/>
    <w:rsid w:val="0085204C"/>
    <w:rsid w:val="00852126"/>
    <w:rsid w:val="00864B12"/>
    <w:rsid w:val="00874CB4"/>
    <w:rsid w:val="008834D0"/>
    <w:rsid w:val="0088490C"/>
    <w:rsid w:val="00884CF8"/>
    <w:rsid w:val="00887393"/>
    <w:rsid w:val="0089042D"/>
    <w:rsid w:val="008918A5"/>
    <w:rsid w:val="00892BA9"/>
    <w:rsid w:val="0089382C"/>
    <w:rsid w:val="00895BB6"/>
    <w:rsid w:val="008A3335"/>
    <w:rsid w:val="008B1A57"/>
    <w:rsid w:val="008C20B1"/>
    <w:rsid w:val="008C5B89"/>
    <w:rsid w:val="008D41C0"/>
    <w:rsid w:val="008D6A6F"/>
    <w:rsid w:val="008D7139"/>
    <w:rsid w:val="008E0981"/>
    <w:rsid w:val="008E39D0"/>
    <w:rsid w:val="008E3CCA"/>
    <w:rsid w:val="008E3F81"/>
    <w:rsid w:val="008F19C7"/>
    <w:rsid w:val="008F4FAC"/>
    <w:rsid w:val="00900936"/>
    <w:rsid w:val="00912F8D"/>
    <w:rsid w:val="009147EF"/>
    <w:rsid w:val="00923558"/>
    <w:rsid w:val="0093049F"/>
    <w:rsid w:val="00934C0F"/>
    <w:rsid w:val="00937B76"/>
    <w:rsid w:val="00942D43"/>
    <w:rsid w:val="00943873"/>
    <w:rsid w:val="00944ABC"/>
    <w:rsid w:val="00952A1A"/>
    <w:rsid w:val="00955252"/>
    <w:rsid w:val="0096143C"/>
    <w:rsid w:val="0096575E"/>
    <w:rsid w:val="0097780F"/>
    <w:rsid w:val="00981B8B"/>
    <w:rsid w:val="00985BE4"/>
    <w:rsid w:val="0098664E"/>
    <w:rsid w:val="00994156"/>
    <w:rsid w:val="00995584"/>
    <w:rsid w:val="0099721C"/>
    <w:rsid w:val="009A114D"/>
    <w:rsid w:val="009C2ED8"/>
    <w:rsid w:val="009C361F"/>
    <w:rsid w:val="009C48CC"/>
    <w:rsid w:val="009D2379"/>
    <w:rsid w:val="009F09EB"/>
    <w:rsid w:val="00A02DFF"/>
    <w:rsid w:val="00A04B44"/>
    <w:rsid w:val="00A17737"/>
    <w:rsid w:val="00A17E96"/>
    <w:rsid w:val="00A22880"/>
    <w:rsid w:val="00A22FCA"/>
    <w:rsid w:val="00A239EB"/>
    <w:rsid w:val="00A315F4"/>
    <w:rsid w:val="00A33C7D"/>
    <w:rsid w:val="00A34EC5"/>
    <w:rsid w:val="00A46471"/>
    <w:rsid w:val="00A47E7C"/>
    <w:rsid w:val="00A60B81"/>
    <w:rsid w:val="00A62D3B"/>
    <w:rsid w:val="00A70536"/>
    <w:rsid w:val="00A74DC3"/>
    <w:rsid w:val="00A75D65"/>
    <w:rsid w:val="00A91C3C"/>
    <w:rsid w:val="00A966BE"/>
    <w:rsid w:val="00AA367C"/>
    <w:rsid w:val="00AA4D18"/>
    <w:rsid w:val="00AA555D"/>
    <w:rsid w:val="00AA7803"/>
    <w:rsid w:val="00AA7990"/>
    <w:rsid w:val="00AB3209"/>
    <w:rsid w:val="00AD460E"/>
    <w:rsid w:val="00AD5609"/>
    <w:rsid w:val="00AE3650"/>
    <w:rsid w:val="00AE51BD"/>
    <w:rsid w:val="00AE5DBF"/>
    <w:rsid w:val="00AF0094"/>
    <w:rsid w:val="00AF00A7"/>
    <w:rsid w:val="00B06597"/>
    <w:rsid w:val="00B07EDD"/>
    <w:rsid w:val="00B14F54"/>
    <w:rsid w:val="00B22259"/>
    <w:rsid w:val="00B26237"/>
    <w:rsid w:val="00B30809"/>
    <w:rsid w:val="00B4069F"/>
    <w:rsid w:val="00B43ED9"/>
    <w:rsid w:val="00B51EB3"/>
    <w:rsid w:val="00B522F3"/>
    <w:rsid w:val="00B60047"/>
    <w:rsid w:val="00B64CFD"/>
    <w:rsid w:val="00B65983"/>
    <w:rsid w:val="00B70EAB"/>
    <w:rsid w:val="00B75908"/>
    <w:rsid w:val="00B839D5"/>
    <w:rsid w:val="00B83A97"/>
    <w:rsid w:val="00B862D2"/>
    <w:rsid w:val="00B9476B"/>
    <w:rsid w:val="00BA1157"/>
    <w:rsid w:val="00BA3E26"/>
    <w:rsid w:val="00BA4AB3"/>
    <w:rsid w:val="00BB08C3"/>
    <w:rsid w:val="00BB2B35"/>
    <w:rsid w:val="00BB65A9"/>
    <w:rsid w:val="00BD425E"/>
    <w:rsid w:val="00BE2A63"/>
    <w:rsid w:val="00BE45B9"/>
    <w:rsid w:val="00BF7B93"/>
    <w:rsid w:val="00C042E2"/>
    <w:rsid w:val="00C12245"/>
    <w:rsid w:val="00C163CE"/>
    <w:rsid w:val="00C17325"/>
    <w:rsid w:val="00C206F8"/>
    <w:rsid w:val="00C25E45"/>
    <w:rsid w:val="00C27620"/>
    <w:rsid w:val="00C32E54"/>
    <w:rsid w:val="00C3460E"/>
    <w:rsid w:val="00C3613F"/>
    <w:rsid w:val="00C44276"/>
    <w:rsid w:val="00C467FD"/>
    <w:rsid w:val="00C526FA"/>
    <w:rsid w:val="00C61AC2"/>
    <w:rsid w:val="00C66F6E"/>
    <w:rsid w:val="00C72033"/>
    <w:rsid w:val="00C72830"/>
    <w:rsid w:val="00C73B1D"/>
    <w:rsid w:val="00C7565C"/>
    <w:rsid w:val="00C76C8B"/>
    <w:rsid w:val="00C76FB9"/>
    <w:rsid w:val="00C8358C"/>
    <w:rsid w:val="00C8733A"/>
    <w:rsid w:val="00C90846"/>
    <w:rsid w:val="00C9357E"/>
    <w:rsid w:val="00C963BF"/>
    <w:rsid w:val="00CA5A4E"/>
    <w:rsid w:val="00CB53DE"/>
    <w:rsid w:val="00CB54B1"/>
    <w:rsid w:val="00CB69B0"/>
    <w:rsid w:val="00CB7037"/>
    <w:rsid w:val="00CB7BE8"/>
    <w:rsid w:val="00CD2428"/>
    <w:rsid w:val="00CD30D0"/>
    <w:rsid w:val="00CD4180"/>
    <w:rsid w:val="00CE37F8"/>
    <w:rsid w:val="00CE4F6F"/>
    <w:rsid w:val="00CE5FA8"/>
    <w:rsid w:val="00CE6F29"/>
    <w:rsid w:val="00CF1172"/>
    <w:rsid w:val="00CF11DD"/>
    <w:rsid w:val="00CF3823"/>
    <w:rsid w:val="00CF64AF"/>
    <w:rsid w:val="00CF6DC9"/>
    <w:rsid w:val="00D007D4"/>
    <w:rsid w:val="00D00DD2"/>
    <w:rsid w:val="00D01D35"/>
    <w:rsid w:val="00D02EBC"/>
    <w:rsid w:val="00D076BE"/>
    <w:rsid w:val="00D07EB0"/>
    <w:rsid w:val="00D11437"/>
    <w:rsid w:val="00D117DA"/>
    <w:rsid w:val="00D13654"/>
    <w:rsid w:val="00D1371F"/>
    <w:rsid w:val="00D21FD3"/>
    <w:rsid w:val="00D22B2F"/>
    <w:rsid w:val="00D25E49"/>
    <w:rsid w:val="00D31A5D"/>
    <w:rsid w:val="00D335E0"/>
    <w:rsid w:val="00D35B84"/>
    <w:rsid w:val="00D37C37"/>
    <w:rsid w:val="00D43F04"/>
    <w:rsid w:val="00D515C5"/>
    <w:rsid w:val="00D529AA"/>
    <w:rsid w:val="00D52C4D"/>
    <w:rsid w:val="00D6419C"/>
    <w:rsid w:val="00D679AB"/>
    <w:rsid w:val="00D71292"/>
    <w:rsid w:val="00D76F57"/>
    <w:rsid w:val="00D83614"/>
    <w:rsid w:val="00D93884"/>
    <w:rsid w:val="00D97031"/>
    <w:rsid w:val="00DA0286"/>
    <w:rsid w:val="00DA0661"/>
    <w:rsid w:val="00DA1AC9"/>
    <w:rsid w:val="00DA5232"/>
    <w:rsid w:val="00DB3FA5"/>
    <w:rsid w:val="00DC1780"/>
    <w:rsid w:val="00DC1C8D"/>
    <w:rsid w:val="00DC2A70"/>
    <w:rsid w:val="00DD397B"/>
    <w:rsid w:val="00DD5AD3"/>
    <w:rsid w:val="00DF3807"/>
    <w:rsid w:val="00DF5622"/>
    <w:rsid w:val="00E07A0E"/>
    <w:rsid w:val="00E119A6"/>
    <w:rsid w:val="00E14DCB"/>
    <w:rsid w:val="00E150CB"/>
    <w:rsid w:val="00E1792E"/>
    <w:rsid w:val="00E2032B"/>
    <w:rsid w:val="00E219FC"/>
    <w:rsid w:val="00E22194"/>
    <w:rsid w:val="00E225F4"/>
    <w:rsid w:val="00E3792F"/>
    <w:rsid w:val="00E508B9"/>
    <w:rsid w:val="00E54465"/>
    <w:rsid w:val="00E62D6F"/>
    <w:rsid w:val="00E63CB1"/>
    <w:rsid w:val="00E64390"/>
    <w:rsid w:val="00E6537E"/>
    <w:rsid w:val="00E664A8"/>
    <w:rsid w:val="00E70D36"/>
    <w:rsid w:val="00E7201F"/>
    <w:rsid w:val="00E762D7"/>
    <w:rsid w:val="00E80223"/>
    <w:rsid w:val="00E8361D"/>
    <w:rsid w:val="00E85B3E"/>
    <w:rsid w:val="00E87283"/>
    <w:rsid w:val="00EA1BA4"/>
    <w:rsid w:val="00EB1AA3"/>
    <w:rsid w:val="00EB355E"/>
    <w:rsid w:val="00EB3A8D"/>
    <w:rsid w:val="00EB621A"/>
    <w:rsid w:val="00EC029D"/>
    <w:rsid w:val="00EC0E8C"/>
    <w:rsid w:val="00EC3B4D"/>
    <w:rsid w:val="00EC44CE"/>
    <w:rsid w:val="00EE4060"/>
    <w:rsid w:val="00EF01DF"/>
    <w:rsid w:val="00EF7C75"/>
    <w:rsid w:val="00F051A1"/>
    <w:rsid w:val="00F058B9"/>
    <w:rsid w:val="00F1113D"/>
    <w:rsid w:val="00F12969"/>
    <w:rsid w:val="00F134D2"/>
    <w:rsid w:val="00F20F07"/>
    <w:rsid w:val="00F22DAA"/>
    <w:rsid w:val="00F26EAD"/>
    <w:rsid w:val="00F34F4E"/>
    <w:rsid w:val="00F3669D"/>
    <w:rsid w:val="00F42D51"/>
    <w:rsid w:val="00F47FAA"/>
    <w:rsid w:val="00F63BBA"/>
    <w:rsid w:val="00F7125A"/>
    <w:rsid w:val="00F73710"/>
    <w:rsid w:val="00F7443E"/>
    <w:rsid w:val="00F74624"/>
    <w:rsid w:val="00F82773"/>
    <w:rsid w:val="00F83836"/>
    <w:rsid w:val="00F96FF4"/>
    <w:rsid w:val="00FC1C77"/>
    <w:rsid w:val="00FC2687"/>
    <w:rsid w:val="00FC4A97"/>
    <w:rsid w:val="00FC59D4"/>
    <w:rsid w:val="00FC66A4"/>
    <w:rsid w:val="00FC67EA"/>
    <w:rsid w:val="00FD0BC8"/>
    <w:rsid w:val="00FD173D"/>
    <w:rsid w:val="00FD51C0"/>
    <w:rsid w:val="00FD5D8F"/>
    <w:rsid w:val="00FF1DA2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FCE1"/>
  <w15:docId w15:val="{B4E7059C-AEF4-4CF8-86FF-0EE6C49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,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,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Заголовок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qFormat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  <w:style w:type="character" w:customStyle="1" w:styleId="ezkurwreuab5ozgtqnkl">
    <w:name w:val="ezkurwreuab5ozgtqnkl"/>
    <w:basedOn w:val="a0"/>
    <w:rsid w:val="0056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epi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8BB1-9588-40DF-A6B5-C2A744FB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3225</Words>
  <Characters>18387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Ashkhen Tanyan</dc:creator>
  <cp:keywords/>
  <cp:lastModifiedBy>Anna</cp:lastModifiedBy>
  <cp:revision>49</cp:revision>
  <cp:lastPrinted>2017-12-22T05:37:00Z</cp:lastPrinted>
  <dcterms:created xsi:type="dcterms:W3CDTF">2023-10-23T12:11:00Z</dcterms:created>
  <dcterms:modified xsi:type="dcterms:W3CDTF">2024-12-04T12:17:00Z</dcterms:modified>
</cp:coreProperties>
</file>