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6A" w:rsidRPr="00250F6A" w:rsidRDefault="00250F6A" w:rsidP="00250F6A">
      <w:pPr>
        <w:spacing w:after="100" w:afterAutospacing="1" w:line="480" w:lineRule="atLeast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50F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«ԷՅՉ ԳՐՈՒՊ» ՍՊԸ</w:t>
      </w:r>
    </w:p>
    <w:p w:rsidR="00250F6A" w:rsidRPr="00250F6A" w:rsidRDefault="00250F6A" w:rsidP="00250F6A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Կարգավիճակ</w:t>
      </w:r>
      <w:proofErr w:type="spellEnd"/>
    </w:p>
    <w:p w:rsidR="00250F6A" w:rsidRPr="00250F6A" w:rsidRDefault="00250F6A" w:rsidP="00250F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Լուծարման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գործընթացում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գտնվելու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կամ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գործունեության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գոյության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դադարման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մասին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պետական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միասնական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գրանցամատյանում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տեղեկություններ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գրառված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չեն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։</w:t>
      </w:r>
    </w:p>
    <w:p w:rsidR="00250F6A" w:rsidRPr="00250F6A" w:rsidRDefault="00250F6A" w:rsidP="00250F6A">
      <w:pPr>
        <w:spacing w:after="0" w:line="480" w:lineRule="atLeast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spellStart"/>
      <w:r w:rsidRPr="00250F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Անվճար</w:t>
      </w:r>
      <w:proofErr w:type="spellEnd"/>
      <w:r w:rsidRPr="00250F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տրամադրվող</w:t>
      </w:r>
      <w:proofErr w:type="spellEnd"/>
      <w:r w:rsidRPr="00250F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տեղեկատվություն</w:t>
      </w:r>
      <w:proofErr w:type="spellEnd"/>
    </w:p>
    <w:p w:rsidR="00250F6A" w:rsidRPr="00250F6A" w:rsidRDefault="00250F6A" w:rsidP="00250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50F6A" w:rsidRPr="00250F6A" w:rsidRDefault="00250F6A" w:rsidP="00250F6A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Գրանցման</w:t>
      </w:r>
      <w:proofErr w:type="spellEnd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համար</w:t>
      </w:r>
      <w:proofErr w:type="spellEnd"/>
    </w:p>
    <w:p w:rsidR="00250F6A" w:rsidRPr="00250F6A" w:rsidRDefault="00250F6A" w:rsidP="00250F6A">
      <w:pPr>
        <w:spacing w:after="36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271.110.741475</w:t>
      </w:r>
    </w:p>
    <w:p w:rsidR="00250F6A" w:rsidRPr="00250F6A" w:rsidRDefault="00250F6A" w:rsidP="00250F6A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Գրանցման</w:t>
      </w:r>
      <w:proofErr w:type="spellEnd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ամսաթիվ</w:t>
      </w:r>
      <w:proofErr w:type="spellEnd"/>
    </w:p>
    <w:p w:rsidR="00250F6A" w:rsidRPr="00250F6A" w:rsidRDefault="00250F6A" w:rsidP="00250F6A">
      <w:pPr>
        <w:spacing w:after="36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22-11-2012</w:t>
      </w:r>
    </w:p>
    <w:p w:rsidR="00250F6A" w:rsidRPr="00250F6A" w:rsidRDefault="00250F6A" w:rsidP="00250F6A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Գրանցող</w:t>
      </w:r>
      <w:proofErr w:type="spellEnd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մարմին</w:t>
      </w:r>
      <w:proofErr w:type="spellEnd"/>
    </w:p>
    <w:p w:rsidR="00250F6A" w:rsidRPr="00250F6A" w:rsidRDefault="00250F6A" w:rsidP="00250F6A">
      <w:pPr>
        <w:spacing w:after="36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ՀՀ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իրավաբանական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անձանց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պետական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ռեգիստր</w:t>
      </w:r>
      <w:proofErr w:type="spellEnd"/>
    </w:p>
    <w:p w:rsidR="00250F6A" w:rsidRPr="00250F6A" w:rsidRDefault="00250F6A" w:rsidP="00250F6A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ՀՎՀՀ</w:t>
      </w:r>
    </w:p>
    <w:p w:rsidR="00250F6A" w:rsidRPr="00250F6A" w:rsidRDefault="00250F6A" w:rsidP="00250F6A">
      <w:pPr>
        <w:spacing w:after="36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01254973</w:t>
      </w:r>
    </w:p>
    <w:p w:rsidR="00250F6A" w:rsidRPr="00250F6A" w:rsidRDefault="00250F6A" w:rsidP="00250F6A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Եզակի</w:t>
      </w:r>
      <w:proofErr w:type="spellEnd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նույնականացուցիչ</w:t>
      </w:r>
      <w:proofErr w:type="spellEnd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(ՁԿԴ)</w:t>
      </w:r>
    </w:p>
    <w:p w:rsidR="00250F6A" w:rsidRPr="00250F6A" w:rsidRDefault="00250F6A" w:rsidP="00250F6A">
      <w:pPr>
        <w:spacing w:after="36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48288978</w:t>
      </w:r>
    </w:p>
    <w:p w:rsidR="00250F6A" w:rsidRPr="00250F6A" w:rsidRDefault="00250F6A" w:rsidP="00250F6A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Գտնվելու</w:t>
      </w:r>
      <w:proofErr w:type="spellEnd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վայր</w:t>
      </w:r>
      <w:proofErr w:type="spellEnd"/>
    </w:p>
    <w:p w:rsidR="00250F6A" w:rsidRPr="00250F6A" w:rsidRDefault="00250F6A" w:rsidP="00250F6A">
      <w:pPr>
        <w:spacing w:after="36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ԲԱՇԻՆՋԱՂՅԱՆ Փ. 1 ՆՐԲ, 13 շ., 30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բն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., ԵՐԵՎԱՆ, 0078, ԵՐԵՎԱՆ, ՀՀ</w:t>
      </w:r>
    </w:p>
    <w:p w:rsidR="00250F6A" w:rsidRPr="00250F6A" w:rsidRDefault="00250F6A" w:rsidP="00250F6A">
      <w:pPr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Իրական</w:t>
      </w:r>
      <w:proofErr w:type="spellEnd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շահառուի</w:t>
      </w:r>
      <w:proofErr w:type="spellEnd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հայտարարագրեր</w:t>
      </w:r>
      <w:proofErr w:type="spellEnd"/>
    </w:p>
    <w:p w:rsidR="00250F6A" w:rsidRPr="00250F6A" w:rsidRDefault="00250F6A" w:rsidP="00250F6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Ցուցադրել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t>բոլորը</w:t>
      </w:r>
      <w:proofErr w:type="spellEnd"/>
    </w:p>
    <w:p w:rsidR="00250F6A" w:rsidRPr="00250F6A" w:rsidRDefault="00250F6A" w:rsidP="00250F6A">
      <w:pPr>
        <w:numPr>
          <w:ilvl w:val="0"/>
          <w:numId w:val="1"/>
        </w:numPr>
        <w:spacing w:before="100"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50F6A">
          <w:rPr>
            <w:rFonts w:ascii="Times New Roman" w:eastAsia="Times New Roman" w:hAnsi="Times New Roman" w:cs="Times New Roman"/>
            <w:color w:val="004D99"/>
            <w:sz w:val="24"/>
            <w:szCs w:val="24"/>
            <w:u w:val="single"/>
            <w:lang w:eastAsia="ru-RU"/>
          </w:rPr>
          <w:t>2023-02-28 18:58</w:t>
        </w:r>
      </w:hyperlink>
    </w:p>
    <w:p w:rsidR="00250F6A" w:rsidRPr="00250F6A" w:rsidRDefault="00250F6A" w:rsidP="00250F6A">
      <w:pPr>
        <w:numPr>
          <w:ilvl w:val="0"/>
          <w:numId w:val="1"/>
        </w:numPr>
        <w:spacing w:before="100"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50F6A">
          <w:rPr>
            <w:rFonts w:ascii="Times New Roman" w:eastAsia="Times New Roman" w:hAnsi="Times New Roman" w:cs="Times New Roman"/>
            <w:color w:val="004D99"/>
            <w:sz w:val="24"/>
            <w:szCs w:val="24"/>
            <w:u w:val="single"/>
            <w:lang w:eastAsia="ru-RU"/>
          </w:rPr>
          <w:t>2024-01-31 11:20</w:t>
        </w:r>
      </w:hyperlink>
    </w:p>
    <w:p w:rsidR="00250F6A" w:rsidRPr="00250F6A" w:rsidRDefault="00250F6A" w:rsidP="00250F6A">
      <w:pPr>
        <w:numPr>
          <w:ilvl w:val="0"/>
          <w:numId w:val="1"/>
        </w:numPr>
        <w:spacing w:before="100"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50F6A">
          <w:rPr>
            <w:rFonts w:ascii="Times New Roman" w:eastAsia="Times New Roman" w:hAnsi="Times New Roman" w:cs="Times New Roman"/>
            <w:color w:val="004D99"/>
            <w:sz w:val="24"/>
            <w:szCs w:val="24"/>
            <w:u w:val="single"/>
            <w:lang w:eastAsia="ru-RU"/>
          </w:rPr>
          <w:t>2025-02-19 20:06</w:t>
        </w:r>
      </w:hyperlink>
    </w:p>
    <w:p w:rsidR="00250F6A" w:rsidRPr="00250F6A" w:rsidRDefault="00250F6A" w:rsidP="00250F6A">
      <w:pPr>
        <w:numPr>
          <w:ilvl w:val="0"/>
          <w:numId w:val="1"/>
        </w:numPr>
        <w:spacing w:before="100"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250F6A">
          <w:rPr>
            <w:rFonts w:ascii="Times New Roman" w:eastAsia="Times New Roman" w:hAnsi="Times New Roman" w:cs="Times New Roman"/>
            <w:color w:val="004D99"/>
            <w:sz w:val="24"/>
            <w:szCs w:val="24"/>
            <w:u w:val="single"/>
            <w:lang w:eastAsia="ru-RU"/>
          </w:rPr>
          <w:t>2026-02-19 14:54</w:t>
        </w:r>
      </w:hyperlink>
    </w:p>
    <w:p w:rsidR="00250F6A" w:rsidRPr="00250F6A" w:rsidRDefault="00250F6A" w:rsidP="00250F6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proofErr w:type="spellStart"/>
        <w:r w:rsidRPr="00250F6A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>Կայքը</w:t>
        </w:r>
        <w:proofErr w:type="spellEnd"/>
        <w:r w:rsidRPr="00250F6A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50F6A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>համապատասխանում</w:t>
        </w:r>
        <w:proofErr w:type="spellEnd"/>
        <w:r w:rsidRPr="00250F6A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 xml:space="preserve"> է ՀՀ </w:t>
        </w:r>
        <w:proofErr w:type="spellStart"/>
        <w:r w:rsidRPr="00250F6A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>հանրային</w:t>
        </w:r>
        <w:proofErr w:type="spellEnd"/>
        <w:r w:rsidRPr="00250F6A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50F6A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>ծառայությունների</w:t>
        </w:r>
        <w:proofErr w:type="spellEnd"/>
        <w:r w:rsidRPr="00250F6A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50F6A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>թվայնացման</w:t>
        </w:r>
        <w:proofErr w:type="spellEnd"/>
        <w:r w:rsidRPr="00250F6A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50F6A">
          <w:rPr>
            <w:rFonts w:ascii="Times New Roman" w:eastAsia="Times New Roman" w:hAnsi="Times New Roman" w:cs="Times New Roman"/>
            <w:color w:val="1A1A1A"/>
            <w:sz w:val="24"/>
            <w:szCs w:val="24"/>
            <w:u w:val="single"/>
            <w:lang w:eastAsia="ru-RU"/>
          </w:rPr>
          <w:t>սկզբունքներին</w:t>
        </w:r>
        <w:proofErr w:type="spellEnd"/>
      </w:hyperlink>
    </w:p>
    <w:p w:rsidR="00250F6A" w:rsidRPr="00250F6A" w:rsidRDefault="00250F6A" w:rsidP="00250F6A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proofErr w:type="spellStart"/>
        <w:r w:rsidRPr="00250F6A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>Անձնական</w:t>
        </w:r>
        <w:proofErr w:type="spellEnd"/>
        <w:r w:rsidRPr="00250F6A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50F6A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>տվյալների</w:t>
        </w:r>
        <w:proofErr w:type="spellEnd"/>
        <w:r w:rsidRPr="00250F6A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50F6A">
          <w:rPr>
            <w:rFonts w:ascii="Times New Roman" w:eastAsia="Times New Roman" w:hAnsi="Times New Roman" w:cs="Times New Roman"/>
            <w:color w:val="454545"/>
            <w:sz w:val="24"/>
            <w:szCs w:val="24"/>
            <w:u w:val="single"/>
            <w:lang w:eastAsia="ru-RU"/>
          </w:rPr>
          <w:t>մշակում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bookmarkStart w:id="0" w:name="_GoBack"/>
      <w:bookmarkEnd w:id="0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"https://e-register.moj.am/hy/accessibility-statement" </w:instrText>
      </w:r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r w:rsidRPr="00250F6A">
        <w:rPr>
          <w:rFonts w:ascii="Times New Roman" w:eastAsia="Times New Roman" w:hAnsi="Times New Roman" w:cs="Times New Roman"/>
          <w:color w:val="454545"/>
          <w:sz w:val="24"/>
          <w:szCs w:val="24"/>
          <w:u w:val="single"/>
          <w:lang w:eastAsia="ru-RU"/>
        </w:rPr>
        <w:t>Մատչելիության</w:t>
      </w:r>
      <w:proofErr w:type="spellEnd"/>
      <w:r w:rsidRPr="00250F6A">
        <w:rPr>
          <w:rFonts w:ascii="Times New Roman" w:eastAsia="Times New Roman" w:hAnsi="Times New Roman" w:cs="Times New Roman"/>
          <w:color w:val="454545"/>
          <w:sz w:val="24"/>
          <w:szCs w:val="24"/>
          <w:u w:val="single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color w:val="454545"/>
          <w:sz w:val="24"/>
          <w:szCs w:val="24"/>
          <w:u w:val="single"/>
          <w:lang w:eastAsia="ru-RU"/>
        </w:rPr>
        <w:t>հայտարարություն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50F6A" w:rsidRPr="00250F6A" w:rsidRDefault="00250F6A" w:rsidP="00250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F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© 2026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Հեղինակային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իրավունքները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պահպանված</w:t>
      </w:r>
      <w:proofErr w:type="spellEnd"/>
      <w:r w:rsidRPr="00250F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250F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են</w:t>
      </w:r>
      <w:proofErr w:type="spellEnd"/>
    </w:p>
    <w:p w:rsidR="0017106F" w:rsidRDefault="0017106F"/>
    <w:sectPr w:rsidR="00171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00036"/>
    <w:multiLevelType w:val="multilevel"/>
    <w:tmpl w:val="7640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6A"/>
    <w:rsid w:val="0017106F"/>
    <w:rsid w:val="0025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810D"/>
  <w15:chartTrackingRefBased/>
  <w15:docId w15:val="{7BF3E6AC-FD3D-498D-9437-75D44FDC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50F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0F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0F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90144">
          <w:marLeft w:val="0"/>
          <w:marRight w:val="0"/>
          <w:marTop w:val="360"/>
          <w:marBottom w:val="0"/>
          <w:divBdr>
            <w:top w:val="single" w:sz="4" w:space="12" w:color="DCDCDC"/>
            <w:left w:val="single" w:sz="4" w:space="12" w:color="DCDCDC"/>
            <w:bottom w:val="single" w:sz="4" w:space="12" w:color="DCDCDC"/>
            <w:right w:val="single" w:sz="4" w:space="12" w:color="DCDCDC"/>
          </w:divBdr>
        </w:div>
        <w:div w:id="2122450568">
          <w:marLeft w:val="0"/>
          <w:marRight w:val="0"/>
          <w:marTop w:val="0"/>
          <w:marBottom w:val="0"/>
          <w:divBdr>
            <w:top w:val="single" w:sz="4" w:space="18" w:color="DCDCDC"/>
            <w:left w:val="single" w:sz="4" w:space="18" w:color="DCDCDC"/>
            <w:bottom w:val="single" w:sz="4" w:space="18" w:color="DCDCDC"/>
            <w:right w:val="single" w:sz="4" w:space="18" w:color="DCDCDC"/>
          </w:divBdr>
        </w:div>
        <w:div w:id="4482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register.moj.am/hy/companies/48288978/declarations/9a85b635-d36b-45e5-b47c-2c4b8912d28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register.moj.am/hy/companies/48288978/declarations/ea5bd03e-9d04-490d-a5fd-adfdf578d08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register.moj.am/hy/companies/48288978/declarations/1cbf5184-f097-4e62-ac24-e05af9d93e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-register.moj.am/hy/companies/48288978/declarations/e0072316-23fb-4a73-a1af-49b0d0ebd2f8" TargetMode="External"/><Relationship Id="rId10" Type="http://schemas.openxmlformats.org/officeDocument/2006/relationships/hyperlink" Target="https://e-register.moj.am/hy/personal-data-proces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ndards.hightech.gov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Gnumner-1</cp:lastModifiedBy>
  <cp:revision>1</cp:revision>
  <dcterms:created xsi:type="dcterms:W3CDTF">2026-05-21T12:20:00Z</dcterms:created>
  <dcterms:modified xsi:type="dcterms:W3CDTF">2026-05-21T12:21:00Z</dcterms:modified>
</cp:coreProperties>
</file>