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2DC" w:rsidRDefault="00A424AF">
      <w:r w:rsidRPr="00A424A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9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2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AF" w:rsidRDefault="00A424AF"/>
    <w:p w:rsidR="00A424AF" w:rsidRDefault="00A424AF"/>
    <w:p w:rsidR="00A424AF" w:rsidRDefault="00A424AF"/>
    <w:p w:rsidR="00A424AF" w:rsidRDefault="000D1BA2">
      <w:r w:rsidRPr="000D1BA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9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2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D1C"/>
    <w:rsid w:val="000D1BA2"/>
    <w:rsid w:val="00A424AF"/>
    <w:rsid w:val="00BE4D1C"/>
    <w:rsid w:val="00EF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82B8C-64C5-47FD-B6A1-76B03797A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https://mul-ema.gov.am/tasks/docs/attachment.php?id=381669&amp;fn=kic+%282%29.docx&amp;out=1&amp;token=4188b4e1fa75d44b5d72</cp:keywords>
</cp:coreProperties>
</file>