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57" w:tblpY="1386"/>
        <w:tblW w:w="10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559"/>
        <w:gridCol w:w="1877"/>
        <w:gridCol w:w="1843"/>
        <w:gridCol w:w="4967"/>
      </w:tblGrid>
      <w:tr w:rsidR="001605B3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05B3" w:rsidRPr="00C21BC0" w:rsidRDefault="00C21BC0" w:rsidP="00C21BC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en-US"/>
              </w:rPr>
            </w:pPr>
            <w:r w:rsidRPr="00C21BC0">
              <w:rPr>
                <w:rFonts w:ascii="GHEA Grapalat" w:hAnsi="GHEA Grapalat"/>
                <w:b/>
                <w:sz w:val="20"/>
                <w:szCs w:val="20"/>
                <w:lang w:eastAsia="en-US"/>
              </w:rPr>
              <w:t>#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C21BC0" w:rsidRDefault="001605B3" w:rsidP="00C21BC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en-US"/>
              </w:rPr>
            </w:pPr>
            <w:r w:rsidRPr="00C21BC0">
              <w:rPr>
                <w:rFonts w:ascii="GHEA Grapalat" w:hAnsi="GHEA Grapalat"/>
                <w:b/>
                <w:sz w:val="20"/>
                <w:szCs w:val="20"/>
                <w:lang w:eastAsia="en-US"/>
              </w:rPr>
              <w:t>CPV ծածկագիրը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C21BC0" w:rsidRDefault="001605B3" w:rsidP="00C21BC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en-US"/>
              </w:rPr>
            </w:pPr>
            <w:r w:rsidRPr="00C21BC0">
              <w:rPr>
                <w:rFonts w:ascii="GHEA Grapalat" w:hAnsi="GHEA Grapalat"/>
                <w:b/>
                <w:sz w:val="20"/>
                <w:szCs w:val="20"/>
                <w:lang w:eastAsia="en-US"/>
              </w:rPr>
              <w:t>Ապրանքախմբի  անվանումը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C21BC0" w:rsidRDefault="001605B3" w:rsidP="00C21BC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en-US"/>
              </w:rPr>
            </w:pPr>
            <w:r w:rsidRPr="00C21BC0">
              <w:rPr>
                <w:rFonts w:ascii="GHEA Grapalat" w:hAnsi="GHEA Grapalat"/>
                <w:b/>
                <w:sz w:val="20"/>
                <w:szCs w:val="20"/>
                <w:lang w:eastAsia="en-US"/>
              </w:rPr>
              <w:t>Ապրանքատեսակի անվանումը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C21BC0" w:rsidRDefault="001605B3" w:rsidP="00C21BC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en-US"/>
              </w:rPr>
            </w:pPr>
            <w:r w:rsidRPr="00C21BC0">
              <w:rPr>
                <w:rFonts w:ascii="GHEA Grapalat" w:hAnsi="GHEA Grapalat"/>
                <w:b/>
                <w:sz w:val="20"/>
                <w:szCs w:val="20"/>
                <w:lang w:eastAsia="en-US"/>
              </w:rPr>
              <w:t>Արտադրողը, ապրանքային անվանումը, քաշը, յուղայնությունը և այլ ֆիզիկական նկարագրեր</w:t>
            </w:r>
          </w:p>
        </w:tc>
      </w:tr>
      <w:tr w:rsidR="001605B3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05B3" w:rsidRPr="00805E91" w:rsidRDefault="001605B3" w:rsidP="00C21BC0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805E91">
              <w:rPr>
                <w:rFonts w:ascii="GHEA Grapalat" w:hAnsi="GHEA Grapalat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C21BC0" w:rsidRDefault="00E717DC" w:rsidP="00C21BC0">
            <w:pPr>
              <w:jc w:val="center"/>
              <w:rPr>
                <w:rFonts w:ascii="Sylfaen" w:hAnsi="Sylfaen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t>156121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0</w:t>
            </w:r>
            <w:r w:rsidR="001605B3" w:rsidRPr="00805E91">
              <w:rPr>
                <w:rFonts w:ascii="GHEA Grapalat" w:hAnsi="GHEA Grapalat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805E91" w:rsidRDefault="001605B3" w:rsidP="00C21BC0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805E91">
              <w:rPr>
                <w:rFonts w:ascii="GHEA Grapalat" w:hAnsi="GHEA Grapalat"/>
                <w:sz w:val="20"/>
                <w:szCs w:val="20"/>
                <w:lang w:eastAsia="en-US"/>
              </w:rPr>
              <w:t>Ալյուր ցորենի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805E91" w:rsidRDefault="001605B3" w:rsidP="00C21BC0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805E91">
              <w:rPr>
                <w:rFonts w:ascii="GHEA Grapalat" w:hAnsi="GHEA Grapalat"/>
                <w:sz w:val="20"/>
                <w:szCs w:val="20"/>
                <w:lang w:eastAsia="en-US"/>
              </w:rPr>
              <w:t>1-ին տեսակի ցորենի ալյուր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5B3" w:rsidRPr="00805E91" w:rsidRDefault="001605B3" w:rsidP="00C21BC0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805E91">
              <w:rPr>
                <w:rFonts w:ascii="GHEA Grapalat" w:hAnsi="GHEA Grapalat"/>
                <w:sz w:val="20"/>
                <w:szCs w:val="20"/>
                <w:lang w:eastAsia="en-US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</w:t>
            </w:r>
            <w:r w:rsidR="00A4336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1</w:t>
            </w:r>
            <w:r w:rsidR="00A4336F" w:rsidRPr="00A4336F">
              <w:rPr>
                <w:rFonts w:ascii="GHEA Grapalat" w:hAnsi="GHEA Grapalat"/>
                <w:sz w:val="20"/>
                <w:szCs w:val="20"/>
                <w:lang w:eastAsia="en-US"/>
              </w:rPr>
              <w:t>4</w:t>
            </w:r>
            <w:r w:rsidRPr="00805E91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 </w:t>
            </w:r>
          </w:p>
        </w:tc>
      </w:tr>
      <w:tr w:rsidR="00A16575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6575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575" w:rsidRPr="00805E91" w:rsidRDefault="00A16575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15831000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575" w:rsidRPr="00805E91" w:rsidRDefault="00A16575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Շաքարավազ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575" w:rsidRPr="00805E91" w:rsidRDefault="00A16575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շաքարավազ սպիտակ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575" w:rsidRPr="00805E91" w:rsidRDefault="00A16575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E80A6A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0A6A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805E91">
              <w:rPr>
                <w:rFonts w:ascii="GHEA Grapalat" w:hAnsi="GHEA Grapalat"/>
                <w:sz w:val="18"/>
                <w:szCs w:val="18"/>
                <w:lang w:eastAsia="en-US"/>
              </w:rPr>
              <w:t>15331164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805E91">
              <w:rPr>
                <w:rFonts w:ascii="GHEA Grapalat" w:hAnsi="GHEA Grapalat"/>
                <w:sz w:val="18"/>
                <w:szCs w:val="18"/>
                <w:lang w:eastAsia="en-US"/>
              </w:rPr>
              <w:t>Գազար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805E91">
              <w:rPr>
                <w:rFonts w:ascii="GHEA Grapalat" w:hAnsi="GHEA Grapalat"/>
                <w:sz w:val="18"/>
                <w:szCs w:val="18"/>
                <w:lang w:eastAsia="en-US"/>
              </w:rPr>
              <w:t>գազար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A6A" w:rsidRPr="00805E91" w:rsidRDefault="00E80A6A" w:rsidP="00C21BC0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805E91">
              <w:rPr>
                <w:rFonts w:ascii="GHEA Grapalat" w:hAnsi="GHEA Grapalat"/>
                <w:sz w:val="18"/>
                <w:szCs w:val="18"/>
                <w:lang w:eastAsia="en-US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E80A6A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0A6A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15332140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 Խնձոր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խնձոր, միջին չափի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E80A6A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0A6A" w:rsidRPr="00F83C30" w:rsidRDefault="00F83C30" w:rsidP="00F83C3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1554</w:t>
            </w:r>
            <w:r w:rsidRPr="00E80A6A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00</w:t>
            </w: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  <w:r w:rsidRPr="00E80A6A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Պ</w:t>
            </w: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անիր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պանիր, չանախ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</w:t>
            </w: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lastRenderedPageBreak/>
              <w:t>արտադրությանը ներկայացվող պահանջների տեխնիկական կանոնակարգի» և «Սննդամթերքի անվտանգության մասին» ՀՀ օրենքի 8-րդ հոդվածի:</w:t>
            </w:r>
          </w:p>
        </w:tc>
      </w:tr>
      <w:tr w:rsidR="00E80A6A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0A6A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CA2669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31425</w:t>
            </w:r>
            <w:r w:rsidRPr="00CA2669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0</w:t>
            </w:r>
            <w:r w:rsidR="00E80A6A"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Հավի ձու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ձու, 01 կարգ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</w:tr>
      <w:tr w:rsidR="00E80A6A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0A6A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154</w:t>
            </w:r>
            <w:r w:rsidRPr="00E80A6A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12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</w:t>
            </w: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Բուսական յուղ, ձեթ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արևածաղկի ձեթ, ռաֆինացված, (զտած)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A6A" w:rsidRPr="00805E91" w:rsidRDefault="00E80A6A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05E91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 </w:t>
            </w:r>
          </w:p>
        </w:tc>
      </w:tr>
      <w:tr w:rsidR="008555DF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55DF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833339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>
              <w:t>15530000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833339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en-US"/>
              </w:rPr>
              <w:t>Կ</w:t>
            </w:r>
            <w:r w:rsidRPr="00833339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արագ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833339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33339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կարագ, սերուցքային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5DF" w:rsidRPr="00805E91" w:rsidRDefault="00833339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833339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</w:tr>
      <w:tr w:rsidR="008555DF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55DF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655206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>
              <w:t>15332297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655206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65520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Ջեմ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655206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65520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ջեմ, տեղական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5DF" w:rsidRPr="00805E91" w:rsidRDefault="00655206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65520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Ջեմ` տարբեր մրգերի, 1-ին տեսակի: Անվտանգությունը՝ ըստ N 2-III-4.9- 01-2010 հիգիենիկ նորմատիվների, իսկ մակնշումը` «Սննդամթերքի անվտանգության մասին» ՀՀ օրենքի 8-րդ հոդվածի</w:t>
            </w:r>
          </w:p>
        </w:tc>
      </w:tr>
      <w:tr w:rsidR="008555DF" w:rsidRPr="00805E91" w:rsidTr="00C21BC0">
        <w:trPr>
          <w:trHeight w:val="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55DF" w:rsidRPr="00F83C30" w:rsidRDefault="00F83C30" w:rsidP="00C21BC0">
            <w:pPr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8278B3" w:rsidP="00C21BC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>
              <w:t>15332160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AE1047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AE1047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բանան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5DF" w:rsidRPr="00805E91" w:rsidRDefault="008278B3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AE1047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բանան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5DF" w:rsidRPr="00805E91" w:rsidRDefault="008278B3" w:rsidP="00C21BC0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AE1047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Բանան թարմ, պտղաբանական II խմբի (71-ից փոքր մինչև 63 մմ ներառյալ)։ Անվտանգությունը և մակնշումը` ըստ ՀՀ կառավարության 2006թ. դեկտեմբերի 21-ի N 1913-Ն որոշմամբ հաստատված “Թարմ պտուղբանջարեղենի տեխնիկական կանոնակարգի” և “Սննդամթերքի անվտանգության մասին” ՀՀ օրենքի 8-րդ հոդվածի</w:t>
            </w:r>
          </w:p>
        </w:tc>
      </w:tr>
    </w:tbl>
    <w:p w:rsidR="00AF0FB4" w:rsidRPr="00EC4772" w:rsidRDefault="00AF0FB4">
      <w:pPr>
        <w:rPr>
          <w:lang w:val="en-US"/>
        </w:rPr>
      </w:pPr>
      <w:bookmarkStart w:id="0" w:name="_GoBack"/>
      <w:bookmarkEnd w:id="0"/>
    </w:p>
    <w:sectPr w:rsidR="00AF0FB4" w:rsidRPr="00EC4772" w:rsidSect="00560182">
      <w:pgSz w:w="11906" w:h="16838"/>
      <w:pgMar w:top="397" w:right="39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3E" w:rsidRDefault="00190D3E" w:rsidP="00501713">
      <w:pPr>
        <w:spacing w:after="0" w:line="240" w:lineRule="auto"/>
      </w:pPr>
      <w:r>
        <w:separator/>
      </w:r>
    </w:p>
  </w:endnote>
  <w:endnote w:type="continuationSeparator" w:id="1">
    <w:p w:rsidR="00190D3E" w:rsidRDefault="00190D3E" w:rsidP="0050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3E" w:rsidRDefault="00190D3E" w:rsidP="00501713">
      <w:pPr>
        <w:spacing w:after="0" w:line="240" w:lineRule="auto"/>
      </w:pPr>
      <w:r>
        <w:separator/>
      </w:r>
    </w:p>
  </w:footnote>
  <w:footnote w:type="continuationSeparator" w:id="1">
    <w:p w:rsidR="00190D3E" w:rsidRDefault="00190D3E" w:rsidP="0050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600CC"/>
    <w:multiLevelType w:val="hybridMultilevel"/>
    <w:tmpl w:val="19AE7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05B3"/>
    <w:rsid w:val="00030D8B"/>
    <w:rsid w:val="00072624"/>
    <w:rsid w:val="000E309E"/>
    <w:rsid w:val="001471B8"/>
    <w:rsid w:val="001605B3"/>
    <w:rsid w:val="00190D3E"/>
    <w:rsid w:val="001B1643"/>
    <w:rsid w:val="001E32D3"/>
    <w:rsid w:val="00201547"/>
    <w:rsid w:val="0026117D"/>
    <w:rsid w:val="002C1855"/>
    <w:rsid w:val="002D46C8"/>
    <w:rsid w:val="002E4BDD"/>
    <w:rsid w:val="0033448B"/>
    <w:rsid w:val="00354345"/>
    <w:rsid w:val="003645A0"/>
    <w:rsid w:val="003C452F"/>
    <w:rsid w:val="003D1BD8"/>
    <w:rsid w:val="004059B4"/>
    <w:rsid w:val="004B1EFF"/>
    <w:rsid w:val="004D704B"/>
    <w:rsid w:val="004F493E"/>
    <w:rsid w:val="00501713"/>
    <w:rsid w:val="005231DC"/>
    <w:rsid w:val="00545A8C"/>
    <w:rsid w:val="00560182"/>
    <w:rsid w:val="005834F3"/>
    <w:rsid w:val="005C255E"/>
    <w:rsid w:val="005F2F2A"/>
    <w:rsid w:val="00655206"/>
    <w:rsid w:val="006B73FA"/>
    <w:rsid w:val="006C32F3"/>
    <w:rsid w:val="006C6DD1"/>
    <w:rsid w:val="006D197C"/>
    <w:rsid w:val="00726D50"/>
    <w:rsid w:val="007D39BD"/>
    <w:rsid w:val="007F4255"/>
    <w:rsid w:val="00805E91"/>
    <w:rsid w:val="00817834"/>
    <w:rsid w:val="0082442E"/>
    <w:rsid w:val="008278B3"/>
    <w:rsid w:val="00833339"/>
    <w:rsid w:val="0084405E"/>
    <w:rsid w:val="00844244"/>
    <w:rsid w:val="008555DF"/>
    <w:rsid w:val="00891018"/>
    <w:rsid w:val="008A2CC5"/>
    <w:rsid w:val="008D1798"/>
    <w:rsid w:val="009173D3"/>
    <w:rsid w:val="009A6140"/>
    <w:rsid w:val="009C0B64"/>
    <w:rsid w:val="009E7EB0"/>
    <w:rsid w:val="009F4915"/>
    <w:rsid w:val="00A02B32"/>
    <w:rsid w:val="00A16575"/>
    <w:rsid w:val="00A4336F"/>
    <w:rsid w:val="00AA1A08"/>
    <w:rsid w:val="00AA7C4A"/>
    <w:rsid w:val="00AC5C33"/>
    <w:rsid w:val="00AE1047"/>
    <w:rsid w:val="00AF0FB4"/>
    <w:rsid w:val="00B46017"/>
    <w:rsid w:val="00B7353C"/>
    <w:rsid w:val="00B83766"/>
    <w:rsid w:val="00C01874"/>
    <w:rsid w:val="00C21BC0"/>
    <w:rsid w:val="00CA2669"/>
    <w:rsid w:val="00CD2836"/>
    <w:rsid w:val="00CD33DE"/>
    <w:rsid w:val="00D845AC"/>
    <w:rsid w:val="00DB287C"/>
    <w:rsid w:val="00DF757B"/>
    <w:rsid w:val="00E717DC"/>
    <w:rsid w:val="00E80A6A"/>
    <w:rsid w:val="00E85C03"/>
    <w:rsid w:val="00EC4772"/>
    <w:rsid w:val="00EF0075"/>
    <w:rsid w:val="00F07422"/>
    <w:rsid w:val="00F463CF"/>
    <w:rsid w:val="00F83C30"/>
    <w:rsid w:val="00FA6BED"/>
    <w:rsid w:val="00FE0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01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713"/>
  </w:style>
  <w:style w:type="paragraph" w:styleId="Footer">
    <w:name w:val="footer"/>
    <w:basedOn w:val="Normal"/>
    <w:link w:val="FooterChar"/>
    <w:uiPriority w:val="99"/>
    <w:semiHidden/>
    <w:unhideWhenUsed/>
    <w:rsid w:val="00501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1713"/>
  </w:style>
  <w:style w:type="paragraph" w:styleId="ListParagraph">
    <w:name w:val="List Paragraph"/>
    <w:basedOn w:val="Normal"/>
    <w:uiPriority w:val="34"/>
    <w:qFormat/>
    <w:rsid w:val="005C2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2FE51-9C5F-4210-9FFF-B63C2B98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BEST XP Edition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http://mul.shirak.gov.am/tasks/docs/attachment.php?id=110506&amp;fn=ardir.docx&amp;out=0&amp;token=1af630246aab74727b24</cp:keywords>
</cp:coreProperties>
</file>