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B10DA0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>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Դեղորայքի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F7C67">
        <w:rPr>
          <w:rFonts w:ascii="GHEA Grapalat" w:hAnsi="GHEA Grapalat" w:cs="Sylfaen"/>
          <w:sz w:val="20"/>
          <w:u w:val="single"/>
          <w:lang w:val="af-ZA"/>
        </w:rPr>
        <w:t>ԿԵԱՊ-ԳՀԱՊՁԲ-ԴԵՂ-18/17</w:t>
      </w:r>
      <w:bookmarkStart w:id="0" w:name="_GoBack"/>
      <w:bookmarkEnd w:id="0"/>
      <w:r w:rsidR="00CF5D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>
        <w:rPr>
          <w:rFonts w:ascii="GHEA Grapalat" w:hAnsi="GHEA Grapalat" w:cs="Sylfaen"/>
          <w:sz w:val="20"/>
          <w:lang w:val="af-ZA"/>
        </w:rPr>
        <w:t xml:space="preserve"> արդյունքում  կնքված պայմանագր</w:t>
      </w:r>
      <w:r w:rsidR="00DE7E36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67D6" w:rsidRPr="00BF7713" w:rsidTr="002F7C6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7D6" w:rsidRPr="00752E49" w:rsidRDefault="001267D6" w:rsidP="002F7C67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321EE1" w:rsidRDefault="001267D6" w:rsidP="002F7C67">
            <w:pPr>
              <w:rPr>
                <w:rFonts w:ascii="GHEA Grapalat" w:hAnsi="GHEA Grapalat" w:cs="Arial"/>
                <w:color w:val="000000"/>
                <w:sz w:val="20"/>
              </w:rPr>
            </w:pPr>
            <w:proofErr w:type="spellStart"/>
            <w:r w:rsidRPr="00321EE1">
              <w:rPr>
                <w:rFonts w:ascii="GHEA Grapalat" w:hAnsi="GHEA Grapalat" w:cs="Arial"/>
                <w:color w:val="000000"/>
                <w:sz w:val="20"/>
              </w:rPr>
              <w:t>Ացետիլսալիցիլաթթու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2F7C67" w:rsidRDefault="001267D6" w:rsidP="002F7C67">
            <w:pPr>
              <w:jc w:val="center"/>
              <w:rPr>
                <w:rFonts w:ascii="Arial LatArm" w:hAnsi="Arial LatArm" w:cs="Arial"/>
                <w:color w:val="000000"/>
                <w:sz w:val="20"/>
              </w:rPr>
            </w:pPr>
            <w:r w:rsidRPr="002F7C67">
              <w:rPr>
                <w:rFonts w:ascii="Arial LatArm" w:hAnsi="Arial LatArm" w:cs="Arial"/>
                <w:color w:val="000000"/>
                <w:sz w:val="20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2F7C67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1B521B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</w:rPr>
              <w:t>30000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2F7C67" w:rsidRDefault="001267D6" w:rsidP="002F7C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2F7C67" w:rsidRDefault="001267D6" w:rsidP="001B52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C67">
              <w:rPr>
                <w:rFonts w:ascii="Calibri" w:hAnsi="Calibri"/>
                <w:color w:val="000000"/>
                <w:sz w:val="22"/>
                <w:szCs w:val="22"/>
              </w:rPr>
              <w:t>503100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2F7C67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100Ù·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2F7C67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100Ù·</w:t>
            </w:r>
          </w:p>
        </w:tc>
      </w:tr>
      <w:tr w:rsidR="001267D6" w:rsidRPr="00BF7713" w:rsidTr="002F7C6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7D6" w:rsidRPr="00752E49" w:rsidRDefault="001267D6" w:rsidP="002F7C67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321EE1" w:rsidRDefault="001267D6" w:rsidP="002F7C67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321EE1">
              <w:rPr>
                <w:rFonts w:ascii="GHEA Grapalat" w:hAnsi="GHEA Grapalat" w:cs="Arial"/>
                <w:sz w:val="20"/>
              </w:rPr>
              <w:t>Կլոպիդոգրել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2F7C67" w:rsidRDefault="001267D6" w:rsidP="002F7C67">
            <w:pPr>
              <w:jc w:val="center"/>
              <w:rPr>
                <w:rFonts w:ascii="Arial LatArm" w:hAnsi="Arial LatArm" w:cs="Arial"/>
                <w:sz w:val="20"/>
              </w:rPr>
            </w:pPr>
            <w:r w:rsidRPr="002F7C67">
              <w:rPr>
                <w:rFonts w:ascii="Arial LatArm" w:hAnsi="Arial LatArm" w:cs="Arial"/>
                <w:sz w:val="20"/>
              </w:rPr>
              <w:t>Ñ³</w:t>
            </w:r>
            <w:r w:rsidRPr="002F7C67">
              <w:rPr>
                <w:rFonts w:ascii="Sylfaen" w:hAnsi="Sylfaen" w:cs="Sylfaen"/>
                <w:sz w:val="20"/>
              </w:rPr>
              <w:t>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2F7C67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1B521B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2F7C67" w:rsidRDefault="001267D6" w:rsidP="002F7C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2F7C67" w:rsidRDefault="001267D6" w:rsidP="001B52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C67">
              <w:rPr>
                <w:rFonts w:ascii="Calibri" w:hAnsi="Calibri"/>
                <w:color w:val="000000"/>
                <w:sz w:val="22"/>
                <w:szCs w:val="22"/>
              </w:rPr>
              <w:t>545280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2F7C67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75Ù·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2F7C67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75Ù·</w:t>
            </w:r>
          </w:p>
        </w:tc>
      </w:tr>
      <w:tr w:rsidR="001267D6" w:rsidRPr="00BF7713" w:rsidTr="002F7C6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7D6" w:rsidRPr="00752E49" w:rsidRDefault="001267D6" w:rsidP="002F7C67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75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321EE1" w:rsidRDefault="001267D6" w:rsidP="002F7C67">
            <w:pPr>
              <w:rPr>
                <w:rFonts w:ascii="Arial LatArm" w:hAnsi="Arial LatArm" w:cs="Arial"/>
                <w:color w:val="000000"/>
                <w:sz w:val="20"/>
              </w:rPr>
            </w:pPr>
            <w:r w:rsidRPr="00321EE1">
              <w:rPr>
                <w:rFonts w:ascii="Arial LatArm" w:hAnsi="Arial LatArm" w:cs="Arial"/>
                <w:color w:val="000000"/>
                <w:sz w:val="20"/>
              </w:rPr>
              <w:t>²ÙÉá¹ÇåÇÝ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2F7C67" w:rsidRDefault="001267D6" w:rsidP="002F7C67">
            <w:pPr>
              <w:jc w:val="center"/>
              <w:rPr>
                <w:rFonts w:ascii="Arial LatArm" w:hAnsi="Arial LatArm" w:cs="Arial"/>
                <w:color w:val="000000"/>
                <w:sz w:val="20"/>
              </w:rPr>
            </w:pPr>
            <w:r w:rsidRPr="002F7C67">
              <w:rPr>
                <w:rFonts w:ascii="Arial LatArm" w:hAnsi="Arial LatArm" w:cs="Arial"/>
                <w:color w:val="000000"/>
                <w:sz w:val="20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2F7C67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1B521B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2F7C67" w:rsidRDefault="001267D6" w:rsidP="002F7C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Pr="002F7C67" w:rsidRDefault="001267D6" w:rsidP="001B52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C67">
              <w:rPr>
                <w:rFonts w:ascii="Calibri" w:hAnsi="Calibri"/>
                <w:color w:val="000000"/>
                <w:sz w:val="22"/>
                <w:szCs w:val="22"/>
              </w:rPr>
              <w:t>276000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2F7C67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10Ù· N 30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7D6" w:rsidRDefault="001267D6" w:rsidP="002F7C67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10Ù· N 30</w:t>
            </w:r>
          </w:p>
        </w:tc>
      </w:tr>
      <w:tr w:rsidR="00845354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845354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0C27D5" w:rsidP="00126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26.11.201</w:t>
            </w:r>
            <w:r w:rsidR="001267D6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3D17D0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45354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5354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45354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134F0" w:rsidRDefault="003134F0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326"/>
        <w:gridCol w:w="1701"/>
        <w:gridCol w:w="1559"/>
        <w:gridCol w:w="1134"/>
        <w:gridCol w:w="1134"/>
        <w:gridCol w:w="992"/>
        <w:gridCol w:w="992"/>
      </w:tblGrid>
      <w:tr w:rsidR="000C27D5" w:rsidRPr="000C27D5" w:rsidTr="000C27D5">
        <w:trPr>
          <w:trHeight w:val="360"/>
        </w:trPr>
        <w:tc>
          <w:tcPr>
            <w:tcW w:w="1219" w:type="dxa"/>
            <w:vMerge w:val="restart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0C27D5" w:rsidRPr="000C27D5" w:rsidRDefault="000C27D5" w:rsidP="000C27D5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0C27D5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Ացետիլսալիցիլաթթու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27D5" w:rsidRPr="000C27D5" w:rsidRDefault="000C27D5" w:rsidP="000C27D5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C27D5" w:rsidRPr="000C27D5" w:rsidTr="000C27D5">
        <w:trPr>
          <w:trHeight w:val="315"/>
        </w:trPr>
        <w:tc>
          <w:tcPr>
            <w:tcW w:w="1219" w:type="dxa"/>
            <w:vMerge/>
            <w:vAlign w:val="center"/>
            <w:hideMark/>
          </w:tcPr>
          <w:p w:rsidR="000C27D5" w:rsidRPr="000C27D5" w:rsidRDefault="000C27D5" w:rsidP="000C27D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"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ՋԻ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ԹԻ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ՍԻ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"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416750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83350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500100</w:t>
            </w:r>
          </w:p>
        </w:tc>
      </w:tr>
      <w:tr w:rsidR="000C27D5" w:rsidRPr="000C27D5" w:rsidTr="000C27D5">
        <w:trPr>
          <w:trHeight w:val="315"/>
        </w:trPr>
        <w:tc>
          <w:tcPr>
            <w:tcW w:w="1219" w:type="dxa"/>
            <w:vMerge/>
            <w:vAlign w:val="center"/>
            <w:hideMark/>
          </w:tcPr>
          <w:p w:rsidR="000C27D5" w:rsidRPr="000C27D5" w:rsidRDefault="000C27D5" w:rsidP="000C27D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"</w:t>
            </w:r>
            <w:proofErr w:type="spellStart"/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"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449500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89900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539400</w:t>
            </w:r>
          </w:p>
        </w:tc>
      </w:tr>
      <w:tr w:rsidR="000C27D5" w:rsidRPr="000C27D5" w:rsidTr="000C27D5">
        <w:trPr>
          <w:trHeight w:val="360"/>
        </w:trPr>
        <w:tc>
          <w:tcPr>
            <w:tcW w:w="1219" w:type="dxa"/>
            <w:vMerge w:val="restart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  <w:t>35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0C27D5" w:rsidRPr="000C27D5" w:rsidRDefault="000C27D5" w:rsidP="000C27D5">
            <w:pPr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0C27D5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Կլոպիդոգրել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27D5" w:rsidRPr="000C27D5" w:rsidRDefault="000C27D5" w:rsidP="000C27D5">
            <w:pPr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r w:rsidRPr="000C27D5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C27D5" w:rsidRPr="000C27D5" w:rsidTr="000C27D5">
        <w:trPr>
          <w:trHeight w:val="315"/>
        </w:trPr>
        <w:tc>
          <w:tcPr>
            <w:tcW w:w="1219" w:type="dxa"/>
            <w:vMerge/>
            <w:vAlign w:val="center"/>
            <w:hideMark/>
          </w:tcPr>
          <w:p w:rsidR="000C27D5" w:rsidRPr="000C27D5" w:rsidRDefault="000C27D5" w:rsidP="000C27D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"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ՋԻ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ԹԻ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ՍԻ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"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394000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78800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472800</w:t>
            </w:r>
          </w:p>
        </w:tc>
      </w:tr>
      <w:tr w:rsidR="000C27D5" w:rsidRPr="000C27D5" w:rsidTr="000C27D5">
        <w:trPr>
          <w:trHeight w:val="315"/>
        </w:trPr>
        <w:tc>
          <w:tcPr>
            <w:tcW w:w="1219" w:type="dxa"/>
            <w:vMerge/>
            <w:vAlign w:val="center"/>
            <w:hideMark/>
          </w:tcPr>
          <w:p w:rsidR="000C27D5" w:rsidRPr="000C27D5" w:rsidRDefault="000C27D5" w:rsidP="000C27D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"</w:t>
            </w:r>
            <w:proofErr w:type="spellStart"/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"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424950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84990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509940</w:t>
            </w:r>
          </w:p>
        </w:tc>
      </w:tr>
      <w:tr w:rsidR="000C27D5" w:rsidRPr="000C27D5" w:rsidTr="000C27D5">
        <w:trPr>
          <w:trHeight w:val="315"/>
        </w:trPr>
        <w:tc>
          <w:tcPr>
            <w:tcW w:w="1219" w:type="dxa"/>
            <w:vMerge/>
            <w:vAlign w:val="center"/>
            <w:hideMark/>
          </w:tcPr>
          <w:p w:rsidR="000C27D5" w:rsidRPr="000C27D5" w:rsidRDefault="000C27D5" w:rsidP="000C27D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"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ԱԼՖԱ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ՖԱՐՄ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"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1055000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211000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1266000</w:t>
            </w:r>
          </w:p>
        </w:tc>
      </w:tr>
      <w:tr w:rsidR="000C27D5" w:rsidRPr="000C27D5" w:rsidTr="000C27D5">
        <w:trPr>
          <w:trHeight w:val="300"/>
        </w:trPr>
        <w:tc>
          <w:tcPr>
            <w:tcW w:w="1219" w:type="dxa"/>
            <w:vMerge w:val="restart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75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0C27D5" w:rsidRPr="000C27D5" w:rsidRDefault="000C27D5" w:rsidP="000C27D5">
            <w:pPr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²ÙÉá¹ÇåÇÝ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27D5" w:rsidRPr="000C27D5" w:rsidRDefault="000C27D5" w:rsidP="000C27D5">
            <w:pPr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C27D5" w:rsidRPr="000C27D5" w:rsidTr="000C27D5">
        <w:trPr>
          <w:trHeight w:val="315"/>
        </w:trPr>
        <w:tc>
          <w:tcPr>
            <w:tcW w:w="1219" w:type="dxa"/>
            <w:vMerge/>
            <w:vAlign w:val="center"/>
            <w:hideMark/>
          </w:tcPr>
          <w:p w:rsidR="000C27D5" w:rsidRPr="000C27D5" w:rsidRDefault="000C27D5" w:rsidP="000C27D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"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ՋԻ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ԹԻ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ՍԻ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"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158333,3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31666,67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190000</w:t>
            </w:r>
          </w:p>
        </w:tc>
      </w:tr>
      <w:tr w:rsidR="000C27D5" w:rsidRPr="000C27D5" w:rsidTr="000C27D5">
        <w:trPr>
          <w:trHeight w:val="315"/>
        </w:trPr>
        <w:tc>
          <w:tcPr>
            <w:tcW w:w="1219" w:type="dxa"/>
            <w:vMerge/>
            <w:vAlign w:val="center"/>
            <w:hideMark/>
          </w:tcPr>
          <w:p w:rsidR="000C27D5" w:rsidRPr="000C27D5" w:rsidRDefault="000C27D5" w:rsidP="000C27D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"</w:t>
            </w:r>
            <w:proofErr w:type="spellStart"/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"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216666,7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43333,33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260000</w:t>
            </w:r>
          </w:p>
        </w:tc>
      </w:tr>
      <w:tr w:rsidR="000C27D5" w:rsidRPr="000C27D5" w:rsidTr="000C27D5">
        <w:trPr>
          <w:trHeight w:val="315"/>
        </w:trPr>
        <w:tc>
          <w:tcPr>
            <w:tcW w:w="1219" w:type="dxa"/>
            <w:vMerge/>
            <w:vAlign w:val="center"/>
            <w:hideMark/>
          </w:tcPr>
          <w:p w:rsidR="000C27D5" w:rsidRPr="000C27D5" w:rsidRDefault="000C27D5" w:rsidP="000C27D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"</w:t>
            </w:r>
            <w:proofErr w:type="spellStart"/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"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288000</w:t>
            </w:r>
          </w:p>
        </w:tc>
      </w:tr>
      <w:tr w:rsidR="000C27D5" w:rsidRPr="000C27D5" w:rsidTr="000C27D5">
        <w:trPr>
          <w:trHeight w:val="315"/>
        </w:trPr>
        <w:tc>
          <w:tcPr>
            <w:tcW w:w="1219" w:type="dxa"/>
            <w:vMerge/>
            <w:vAlign w:val="center"/>
            <w:hideMark/>
          </w:tcPr>
          <w:p w:rsidR="000C27D5" w:rsidRPr="000C27D5" w:rsidRDefault="000C27D5" w:rsidP="000C27D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"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ԱԼՖԱ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ՖԱՐՄ</w:t>
            </w: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" </w:t>
            </w:r>
            <w:r w:rsidRPr="000C27D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257500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7D5" w:rsidRPr="000C27D5" w:rsidRDefault="000C27D5" w:rsidP="000C27D5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C27D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309000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7265FF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B10DA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  <w:p w:rsidR="000C27D5" w:rsidRPr="000C27D5" w:rsidRDefault="000C27D5" w:rsidP="000C27D5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C27D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Ընդունել ի գիտություն, քանի որ 1,3,7,10,11,16,17,22,31-33,36,37,40-43,45,47,51,54,57,59,60,63,66,70,73,76,77,81,83-85,88,2.6,2.8,2.13,2.21,2.23,2.24,2.30,2.32,2.33 չափաբաժինների համար հայտ ներկայացրած և բավարար գնահատված մասնակիցների կողմից ներկայացված գնային առաջարկը գերազանցում են նախատեսված  ֆինանսական միջոցների չափը , ուստի հանձնաժողովը որոշել էր. </w:t>
            </w:r>
          </w:p>
          <w:p w:rsidR="000C27D5" w:rsidRPr="000C27D5" w:rsidRDefault="000C27D5" w:rsidP="000C27D5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C27D5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գների նվազեցման նպատակով, ոչ գնային պայմանները բավարարող գնահատված մասնակցի հետ միաժամանակյա բանակցություններ վարելու նպատակով նիստ հրավիրել ս.թ. 11.12.2018թ-ին ժամը 10:30-ին, բանակցությունների վարման համար ժամանակ սահմանել 15 րոպե:</w:t>
            </w:r>
          </w:p>
          <w:p w:rsidR="00B10DA0" w:rsidRPr="007265FF" w:rsidRDefault="000C27D5" w:rsidP="000C27D5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C27D5">
              <w:rPr>
                <w:rFonts w:ascii="GHEA Grapalat" w:hAnsi="GHEA Grapalat" w:cs="Arial Armenian"/>
                <w:sz w:val="14"/>
                <w:szCs w:val="14"/>
                <w:lang w:val="hy-AM"/>
              </w:rPr>
              <w:t>Սահմանված ժամկետում  գնային նոր առաջարկներ են  ներկայացվել &lt;&lt;Նատալի Ֆարմ&gt;&gt; ՍՊԸ-ի կողմից՝ 1,17,42,47,60,76,85,88,2,30,2,33-րդ չափաբաժինների համար համապատասխանաբար՝ 230625, 119750, 51000, 23040,56666,67, 45333,33, 73333,33,175000, 47500, 42000 ՀՀ դրամ առանց ԱԱՀ, &lt;&lt;ԱԼՖԱ ՖԱՐՄ&gt;&gt; ՓԲԸ-ի կողմից՝ 51,76,88-րդ չափաբաժինների համար համապատասխանաբար՝ 19200,45000,175000:</w:t>
            </w:r>
          </w:p>
          <w:p w:rsidR="00EE0C88" w:rsidRPr="00EE0C88" w:rsidRDefault="00EE0C88" w:rsidP="00EE0C88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EE0C8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  Ընդունել ի գիտություն, քանի որ 8,24,65,67 չափաբաժինների համար հայտ ներկայացրած և բավարար գնահատված մասնակիցների կողմից ներկայացված գնային առաջարկները գերազանցում էին նախատեսված  ֆինանսական միջոցների չափը , ուստի հանձնաժողովը որոշել էր. </w:t>
            </w:r>
          </w:p>
          <w:p w:rsidR="00EE0C88" w:rsidRPr="00EE0C88" w:rsidRDefault="00EE0C88" w:rsidP="00EE0C88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EE0C88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գների նվազեցման նպատակով, ոչ գնային պայմանները բավարարող գնահատված մասնակցի հետ միաժամանակյա բանակցություններ վարելու նպատակով նիստ հրավիրել ս.թ. 26.12.2018թ-ին ժամը 11:00-ին, բանակցությունների վարման համար ժամանակ սահմանել 15 րոպե:</w:t>
            </w:r>
          </w:p>
          <w:p w:rsidR="00EE0C88" w:rsidRPr="00EE0C88" w:rsidRDefault="00EE0C88" w:rsidP="00EE0C88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EE0C88">
              <w:rPr>
                <w:rFonts w:ascii="GHEA Grapalat" w:hAnsi="GHEA Grapalat" w:cs="Arial Armenian"/>
                <w:sz w:val="14"/>
                <w:szCs w:val="14"/>
                <w:lang w:val="hy-AM"/>
              </w:rPr>
              <w:tab/>
              <w:t>Սահմնանված ժամկետում գնային նոր առաջարկ է ներկայացվել &lt;&lt;Նատալի Ֆարմ&gt;&gt; ՍՊԸ-ի կողմից 8-րդ չափաբաժնի համար՝ 411250 ՀՀ դրամ առանց ԱԱՀ:</w:t>
            </w:r>
          </w:p>
        </w:tc>
      </w:tr>
      <w:tr w:rsidR="00CD7003" w:rsidRPr="007265FF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EE0C88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8,24,35,65,67,75,93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EE0C88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"ՋԻ ԹԻ ՍԻ"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EE0C88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 xml:space="preserve">04 </w:t>
            </w:r>
            <w:proofErr w:type="spellStart"/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մայիսի</w:t>
            </w:r>
            <w:proofErr w:type="spellEnd"/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 xml:space="preserve"> 2017թ.-ի 526-Ն </w:t>
            </w:r>
            <w:proofErr w:type="spellStart"/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կարգի</w:t>
            </w:r>
            <w:proofErr w:type="spellEnd"/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 xml:space="preserve"> 44-րդ </w:t>
            </w:r>
            <w:proofErr w:type="spellStart"/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265FF" w:rsidP="00696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10.01.2019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C70DC7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7265FF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7265FF" w:rsidP="00696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.01.2019</w:t>
            </w:r>
          </w:p>
        </w:tc>
      </w:tr>
      <w:tr w:rsidR="00CD7003" w:rsidRPr="00C70DC7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CD7003" w:rsidP="007265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7265FF">
              <w:rPr>
                <w:rFonts w:ascii="GHEA Grapalat" w:hAnsi="GHEA Grapalat" w:cs="Sylfaen"/>
                <w:b/>
                <w:sz w:val="14"/>
                <w:szCs w:val="14"/>
              </w:rPr>
              <w:t>21.01.2019</w:t>
            </w:r>
          </w:p>
        </w:tc>
      </w:tr>
      <w:tr w:rsidR="007265FF" w:rsidRPr="00BF7713" w:rsidTr="007265FF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FF" w:rsidRPr="00BF7713" w:rsidRDefault="007265FF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FF" w:rsidRDefault="007265FF" w:rsidP="007265FF">
            <w:r w:rsidRPr="00B411B2">
              <w:rPr>
                <w:rFonts w:ascii="GHEA Grapalat" w:hAnsi="GHEA Grapalat" w:cs="Sylfaen"/>
                <w:b/>
                <w:sz w:val="14"/>
                <w:szCs w:val="14"/>
              </w:rPr>
              <w:t>21.01.2019</w:t>
            </w:r>
          </w:p>
        </w:tc>
      </w:tr>
      <w:tr w:rsidR="007265FF" w:rsidRPr="00BF7713" w:rsidTr="007265FF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FF" w:rsidRDefault="007265FF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FF" w:rsidRDefault="007265FF" w:rsidP="007265FF">
            <w:r w:rsidRPr="00B411B2">
              <w:rPr>
                <w:rFonts w:ascii="GHEA Grapalat" w:hAnsi="GHEA Grapalat" w:cs="Sylfaen"/>
                <w:b/>
                <w:sz w:val="14"/>
                <w:szCs w:val="14"/>
              </w:rPr>
              <w:t>21.01.2019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05A63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05A63" w:rsidRPr="003B2D5E" w:rsidRDefault="003B2D5E" w:rsidP="00070C12">
            <w:pPr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lastRenderedPageBreak/>
              <w:t>8,35,75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05A63" w:rsidRPr="0023116D" w:rsidRDefault="00405A63" w:rsidP="00070C12">
            <w:pPr>
              <w:rPr>
                <w:rFonts w:ascii="GHEA Grapalat" w:hAnsi="GHEA Grapalat"/>
                <w:sz w:val="20"/>
                <w:szCs w:val="18"/>
              </w:rPr>
            </w:pPr>
            <w:r w:rsidRPr="0023116D">
              <w:rPr>
                <w:rFonts w:ascii="GHEA Grapalat" w:hAnsi="GHEA Grapalat"/>
                <w:sz w:val="20"/>
                <w:szCs w:val="18"/>
              </w:rPr>
              <w:t>&lt;&lt;</w:t>
            </w:r>
            <w:proofErr w:type="spellStart"/>
            <w:r w:rsidRPr="0023116D">
              <w:rPr>
                <w:rFonts w:ascii="GHEA Grapalat" w:hAnsi="GHEA Grapalat"/>
                <w:sz w:val="20"/>
                <w:szCs w:val="18"/>
                <w:lang w:val="ru-RU"/>
              </w:rPr>
              <w:t>Նատալի</w:t>
            </w:r>
            <w:proofErr w:type="spellEnd"/>
            <w:r w:rsidRPr="0023116D">
              <w:rPr>
                <w:rFonts w:ascii="GHEA Grapalat" w:hAnsi="GHEA Grapalat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23116D">
              <w:rPr>
                <w:rFonts w:ascii="GHEA Grapalat" w:hAnsi="GHEA Grapalat"/>
                <w:sz w:val="20"/>
                <w:szCs w:val="18"/>
                <w:lang w:val="ru-RU"/>
              </w:rPr>
              <w:t>Ֆարմ</w:t>
            </w:r>
            <w:proofErr w:type="spellEnd"/>
            <w:r w:rsidRPr="0023116D">
              <w:rPr>
                <w:rFonts w:ascii="GHEA Grapalat" w:hAnsi="GHEA Grapalat"/>
                <w:sz w:val="20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05A63" w:rsidRPr="00DE7E36" w:rsidRDefault="00405A63" w:rsidP="003B2D5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ԿԵԱՊ-ԳՀԱՊՁԲ-ԴԵՂ-18/17</w:t>
            </w:r>
            <w:r w:rsidRPr="00DE7E36">
              <w:rPr>
                <w:rFonts w:ascii="GHEA Grapalat" w:hAnsi="GHEA Grapalat"/>
                <w:sz w:val="18"/>
                <w:szCs w:val="18"/>
              </w:rPr>
              <w:t>-</w:t>
            </w:r>
            <w:r w:rsidR="003B2D5E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05A63" w:rsidRPr="006961F1" w:rsidRDefault="00405A63" w:rsidP="006961F1">
            <w:pPr>
              <w:jc w:val="center"/>
              <w:rPr>
                <w:sz w:val="18"/>
                <w:szCs w:val="18"/>
              </w:rPr>
            </w:pPr>
            <w:r w:rsidRPr="006961F1">
              <w:rPr>
                <w:rFonts w:ascii="GHEA Grapalat" w:hAnsi="GHEA Grapalat" w:cs="Sylfaen"/>
                <w:sz w:val="18"/>
                <w:szCs w:val="18"/>
              </w:rPr>
              <w:t>11.01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05A63" w:rsidRPr="00DE7E36" w:rsidRDefault="00405A63" w:rsidP="006961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05A63" w:rsidRPr="00DE7E36" w:rsidRDefault="00405A63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05A63" w:rsidRPr="00DE7E36" w:rsidRDefault="00405A63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05A63" w:rsidRPr="00DE7E36" w:rsidRDefault="003B2D5E" w:rsidP="003B2D5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B2D5E">
              <w:rPr>
                <w:rFonts w:ascii="GHEA Grapalat" w:hAnsi="GHEA Grapalat" w:cs="Sylfaen"/>
                <w:sz w:val="18"/>
                <w:szCs w:val="18"/>
              </w:rPr>
              <w:t xml:space="preserve">1263440  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CD7003" w:rsidRPr="00BF7713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3B2D5E" w:rsidRPr="00BF7713" w:rsidTr="00C70DC7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5E" w:rsidRPr="003B2D5E" w:rsidRDefault="003B2D5E" w:rsidP="00061A2A">
            <w:pPr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8,35,75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5E" w:rsidRPr="0023116D" w:rsidRDefault="003B2D5E" w:rsidP="00061A2A">
            <w:pPr>
              <w:rPr>
                <w:rFonts w:ascii="GHEA Grapalat" w:hAnsi="GHEA Grapalat"/>
                <w:sz w:val="20"/>
                <w:szCs w:val="18"/>
              </w:rPr>
            </w:pPr>
            <w:r w:rsidRPr="0023116D">
              <w:rPr>
                <w:rFonts w:ascii="GHEA Grapalat" w:hAnsi="GHEA Grapalat"/>
                <w:sz w:val="20"/>
                <w:szCs w:val="18"/>
              </w:rPr>
              <w:t>&lt;&lt;</w:t>
            </w:r>
            <w:proofErr w:type="spellStart"/>
            <w:r w:rsidRPr="0023116D">
              <w:rPr>
                <w:rFonts w:ascii="GHEA Grapalat" w:hAnsi="GHEA Grapalat"/>
                <w:sz w:val="20"/>
                <w:szCs w:val="18"/>
                <w:lang w:val="ru-RU"/>
              </w:rPr>
              <w:t>Նատալի</w:t>
            </w:r>
            <w:proofErr w:type="spellEnd"/>
            <w:r w:rsidRPr="0023116D">
              <w:rPr>
                <w:rFonts w:ascii="GHEA Grapalat" w:hAnsi="GHEA Grapalat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23116D">
              <w:rPr>
                <w:rFonts w:ascii="GHEA Grapalat" w:hAnsi="GHEA Grapalat"/>
                <w:sz w:val="20"/>
                <w:szCs w:val="18"/>
                <w:lang w:val="ru-RU"/>
              </w:rPr>
              <w:t>Ֆարմ</w:t>
            </w:r>
            <w:proofErr w:type="spellEnd"/>
            <w:r w:rsidRPr="0023116D">
              <w:rPr>
                <w:rFonts w:ascii="GHEA Grapalat" w:hAnsi="GHEA Grapalat"/>
                <w:sz w:val="20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5E" w:rsidRPr="003D7AE0" w:rsidRDefault="003B2D5E" w:rsidP="00070C12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B2D5E" w:rsidRPr="003D7AE0" w:rsidRDefault="003B2D5E" w:rsidP="00070C12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proofErr w:type="spellStart"/>
            <w:r w:rsidRPr="003D7AE0">
              <w:rPr>
                <w:rFonts w:ascii="GHEA Grapalat" w:hAnsi="GHEA Grapalat"/>
                <w:sz w:val="18"/>
                <w:szCs w:val="18"/>
              </w:rPr>
              <w:t>Հասցե</w:t>
            </w:r>
            <w:proofErr w:type="spellEnd"/>
            <w:r w:rsidRPr="003D7AE0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3D7AE0">
              <w:rPr>
                <w:rFonts w:ascii="GHEA Grapalat" w:hAnsi="GHEA Grapalat"/>
                <w:sz w:val="18"/>
                <w:szCs w:val="18"/>
              </w:rPr>
              <w:t>ք</w:t>
            </w:r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3D7AE0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3D7AE0">
              <w:rPr>
                <w:rFonts w:ascii="GHEA Grapalat" w:hAnsi="GHEA Grapalat"/>
                <w:sz w:val="18"/>
                <w:szCs w:val="18"/>
              </w:rPr>
              <w:t>Տիչինա</w:t>
            </w:r>
            <w:proofErr w:type="spellEnd"/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 xml:space="preserve"> 3-</w:t>
            </w:r>
            <w:proofErr w:type="spellStart"/>
            <w:r w:rsidRPr="003D7AE0">
              <w:rPr>
                <w:rFonts w:ascii="GHEA Grapalat" w:hAnsi="GHEA Grapalat"/>
                <w:sz w:val="18"/>
                <w:szCs w:val="18"/>
              </w:rPr>
              <w:t>րդ</w:t>
            </w:r>
            <w:proofErr w:type="spellEnd"/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3D7AE0">
              <w:rPr>
                <w:rFonts w:ascii="GHEA Grapalat" w:hAnsi="GHEA Grapalat"/>
                <w:sz w:val="18"/>
                <w:szCs w:val="18"/>
              </w:rPr>
              <w:t>նրբ</w:t>
            </w:r>
            <w:proofErr w:type="spellEnd"/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>., 2/2</w:t>
            </w:r>
          </w:p>
          <w:p w:rsidR="003B2D5E" w:rsidRPr="003D7AE0" w:rsidRDefault="003B2D5E" w:rsidP="00070C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B2D5E" w:rsidRPr="003D7AE0" w:rsidRDefault="003B2D5E" w:rsidP="00070C1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5E" w:rsidRPr="003D7AE0" w:rsidRDefault="003B2D5E" w:rsidP="00070C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7" w:history="1">
              <w:r w:rsidRPr="003D7AE0">
                <w:rPr>
                  <w:rStyle w:val="af"/>
                  <w:rFonts w:ascii="GHEA Grapalat" w:hAnsi="GHEA Grapalat"/>
                  <w:sz w:val="18"/>
                  <w:szCs w:val="18"/>
                </w:rPr>
                <w:t>natalipharm@bk.ru</w:t>
              </w:r>
            </w:hyperlink>
          </w:p>
          <w:p w:rsidR="003B2D5E" w:rsidRPr="003D7AE0" w:rsidRDefault="003B2D5E" w:rsidP="00070C1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5E" w:rsidRPr="003D7AE0" w:rsidRDefault="003B2D5E" w:rsidP="00070C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>«Բանկ՝ «Ամերիաբանկ» ՓԲԸ</w:t>
            </w:r>
          </w:p>
          <w:p w:rsidR="003B2D5E" w:rsidRPr="003D7AE0" w:rsidRDefault="003B2D5E" w:rsidP="00070C1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D5E" w:rsidRPr="003D7AE0" w:rsidRDefault="003B2D5E" w:rsidP="00070C1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>ՀՎՀՀ 01222567</w:t>
            </w:r>
          </w:p>
        </w:tc>
      </w:tr>
      <w:tr w:rsidR="00CD7003" w:rsidRPr="00211610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265FF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3D7AE0" w:rsidRPr="003D7AE0" w:rsidRDefault="003D7AE0" w:rsidP="003D7AE0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D7AE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5,14,19,21,25-28,44,50,52,56,64,74,79,2.31-րդ չափաբաժինները հայտարարել չկայացած՝ ոչ մի հայտ չի ներկայացվել.</w:t>
            </w:r>
          </w:p>
          <w:p w:rsidR="009D0ECB" w:rsidRDefault="003D7AE0" w:rsidP="003D7AE0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D7AE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1-ին կետի համաձայն 3,7,10,16,22,31-33,37,40,41,43,45,54,57,59,62,66,70,73,77,81,83,84,2.6,2.8,2.13,2.20,2.21,2.23,2.24,2.30,2.32-րդ չափաբաժինները հայտարարել չկայացած՝ հայտերից ոչ մեկը չի համապատասխանում հրավերի պահանջներին.</w:t>
            </w:r>
          </w:p>
          <w:p w:rsidR="003D7AE0" w:rsidRPr="003D7AE0" w:rsidRDefault="003D7AE0" w:rsidP="003D7AE0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D7AE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1-ին կետի համաձայն 24,65,67,93-րդ չափաբաժինները հայտարարել չկայացած՝ հայտերից ոչ մեկը չի համապատասխանում հրավերի պահանջներին</w:t>
            </w:r>
          </w:p>
        </w:tc>
      </w:tr>
      <w:tr w:rsidR="00CD7003" w:rsidRPr="007265FF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265FF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265FF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265FF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265FF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265FF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265FF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1417AB" w:rsidP="009157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9157D2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9157D2">
              <w:rPr>
                <w:rStyle w:val="af"/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>&gt;&gt;  ՓԲԸ</w:t>
      </w:r>
    </w:p>
    <w:p w:rsidR="00CD7003" w:rsidRPr="00365437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95224" w:rsidRPr="00E3213C" w:rsidRDefault="00695224">
      <w:pPr>
        <w:rPr>
          <w:lang w:val="af-ZA"/>
        </w:rPr>
      </w:pPr>
    </w:p>
    <w:sectPr w:rsidR="00695224" w:rsidRPr="00E3213C" w:rsidSect="00B10DA0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AB" w:rsidRDefault="001417AB" w:rsidP="00CD7003">
      <w:r>
        <w:separator/>
      </w:r>
    </w:p>
  </w:endnote>
  <w:endnote w:type="continuationSeparator" w:id="0">
    <w:p w:rsidR="001417AB" w:rsidRDefault="001417AB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D5" w:rsidRDefault="000C27D5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27D5" w:rsidRDefault="000C27D5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D5" w:rsidRDefault="000C27D5" w:rsidP="000F668F">
    <w:pPr>
      <w:pStyle w:val="a8"/>
      <w:framePr w:wrap="around" w:vAnchor="text" w:hAnchor="margin" w:xAlign="right" w:y="1"/>
      <w:rPr>
        <w:rStyle w:val="a7"/>
      </w:rPr>
    </w:pPr>
  </w:p>
  <w:p w:rsidR="000C27D5" w:rsidRDefault="000C27D5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AB" w:rsidRDefault="001417AB" w:rsidP="00CD7003">
      <w:r>
        <w:separator/>
      </w:r>
    </w:p>
  </w:footnote>
  <w:footnote w:type="continuationSeparator" w:id="0">
    <w:p w:rsidR="001417AB" w:rsidRDefault="001417AB" w:rsidP="00CD7003">
      <w:r>
        <w:continuationSeparator/>
      </w:r>
    </w:p>
  </w:footnote>
  <w:footnote w:id="1">
    <w:p w:rsidR="000C27D5" w:rsidRPr="00541A77" w:rsidRDefault="000C27D5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C27D5" w:rsidRPr="002D0BF6" w:rsidRDefault="000C27D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27D5" w:rsidRPr="002D0BF6" w:rsidRDefault="000C27D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27D5" w:rsidRPr="00EB00B9" w:rsidRDefault="000C27D5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C27D5" w:rsidRPr="002D0BF6" w:rsidRDefault="000C27D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27D5" w:rsidRPr="002D0BF6" w:rsidRDefault="000C27D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27D5" w:rsidRPr="002D0BF6" w:rsidRDefault="000C27D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27D5" w:rsidRPr="002D0BF6" w:rsidRDefault="000C27D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27D5" w:rsidRPr="00C868EC" w:rsidRDefault="000C27D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C27D5" w:rsidRPr="00871366" w:rsidRDefault="000C27D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C27D5" w:rsidRPr="002D0BF6" w:rsidRDefault="000C27D5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4078E"/>
    <w:rsid w:val="00055D38"/>
    <w:rsid w:val="00073C95"/>
    <w:rsid w:val="000C27D5"/>
    <w:rsid w:val="000F668F"/>
    <w:rsid w:val="001242B6"/>
    <w:rsid w:val="001267D6"/>
    <w:rsid w:val="001417AB"/>
    <w:rsid w:val="00204D53"/>
    <w:rsid w:val="00211610"/>
    <w:rsid w:val="002933F1"/>
    <w:rsid w:val="002F7C67"/>
    <w:rsid w:val="003134F0"/>
    <w:rsid w:val="00340FC4"/>
    <w:rsid w:val="00383BD3"/>
    <w:rsid w:val="003979E2"/>
    <w:rsid w:val="003B2D5E"/>
    <w:rsid w:val="003D7AE0"/>
    <w:rsid w:val="00405A63"/>
    <w:rsid w:val="00410F15"/>
    <w:rsid w:val="00432941"/>
    <w:rsid w:val="004C2946"/>
    <w:rsid w:val="00534D53"/>
    <w:rsid w:val="00545115"/>
    <w:rsid w:val="0059015F"/>
    <w:rsid w:val="00634F6C"/>
    <w:rsid w:val="00695224"/>
    <w:rsid w:val="006961F1"/>
    <w:rsid w:val="00710046"/>
    <w:rsid w:val="00714623"/>
    <w:rsid w:val="007265FF"/>
    <w:rsid w:val="007D2455"/>
    <w:rsid w:val="00845354"/>
    <w:rsid w:val="0090074D"/>
    <w:rsid w:val="009157D2"/>
    <w:rsid w:val="00935C69"/>
    <w:rsid w:val="009A59B1"/>
    <w:rsid w:val="009B35F5"/>
    <w:rsid w:val="009D0ECB"/>
    <w:rsid w:val="00B072B1"/>
    <w:rsid w:val="00B10DA0"/>
    <w:rsid w:val="00B16BF2"/>
    <w:rsid w:val="00B236D9"/>
    <w:rsid w:val="00BE2946"/>
    <w:rsid w:val="00C50349"/>
    <w:rsid w:val="00C70DC7"/>
    <w:rsid w:val="00CD7003"/>
    <w:rsid w:val="00CF5D58"/>
    <w:rsid w:val="00D102BD"/>
    <w:rsid w:val="00D3399B"/>
    <w:rsid w:val="00D93CBE"/>
    <w:rsid w:val="00DE7E36"/>
    <w:rsid w:val="00E13EA0"/>
    <w:rsid w:val="00E3213C"/>
    <w:rsid w:val="00E7676C"/>
    <w:rsid w:val="00EA0D67"/>
    <w:rsid w:val="00EA6DAE"/>
    <w:rsid w:val="00EE0C88"/>
    <w:rsid w:val="00F16DBF"/>
    <w:rsid w:val="00F36E40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pharm@b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42</cp:revision>
  <dcterms:created xsi:type="dcterms:W3CDTF">2018-03-15T10:23:00Z</dcterms:created>
  <dcterms:modified xsi:type="dcterms:W3CDTF">2019-01-22T11:31:00Z</dcterms:modified>
</cp:coreProperties>
</file>