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362190" w:rsidP="00FB34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</w:t>
      </w:r>
      <w:proofErr w:type="spellStart"/>
      <w:r w:rsidR="001D5F62" w:rsidRPr="00930C72">
        <w:rPr>
          <w:rFonts w:ascii="GHEA Grapalat" w:hAnsi="GHEA Grapalat" w:cs="Sylfaen"/>
          <w:i/>
        </w:rPr>
        <w:t>Հավելված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BC168A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89722C">
        <w:rPr>
          <w:rFonts w:ascii="GHEA Grapalat" w:hAnsi="GHEA Grapalat"/>
          <w:lang w:val="af-ZA"/>
        </w:rPr>
        <w:t xml:space="preserve"> -2</w:t>
      </w:r>
      <w:r w:rsidR="00056343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BC168A">
        <w:rPr>
          <w:rFonts w:ascii="GHEA Grapalat" w:hAnsi="GHEA Grapalat"/>
          <w:lang w:val="hy-AM"/>
        </w:rPr>
        <w:t>23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89722C">
        <w:rPr>
          <w:rFonts w:ascii="GHEA Grapalat" w:hAnsi="GHEA Grapalat" w:cs="Sylfaen"/>
          <w:sz w:val="20"/>
          <w:lang w:val="af-ZA"/>
        </w:rPr>
        <w:t xml:space="preserve"> համայնքապետարանի կարիքների</w:t>
      </w:r>
      <w:r w:rsidR="00CB72A8">
        <w:rPr>
          <w:rFonts w:ascii="GHEA Grapalat" w:hAnsi="GHEA Grapalat" w:cs="Sylfaen"/>
          <w:sz w:val="20"/>
          <w:lang w:val="hy-AM"/>
        </w:rPr>
        <w:t xml:space="preserve"> </w:t>
      </w:r>
      <w:r w:rsidR="00CB72A8">
        <w:rPr>
          <w:rFonts w:ascii="GHEA Grapalat" w:hAnsi="GHEA Grapalat" w:cs="Sylfaen"/>
          <w:sz w:val="20"/>
          <w:lang w:val="af-ZA"/>
        </w:rPr>
        <w:t xml:space="preserve">համար  փողոցային լուսավորության </w:t>
      </w:r>
      <w:r w:rsidR="0089722C">
        <w:rPr>
          <w:rFonts w:ascii="GHEA Grapalat" w:hAnsi="GHEA Grapalat" w:cs="Sylfaen"/>
          <w:sz w:val="20"/>
          <w:lang w:val="hy-AM"/>
        </w:rPr>
        <w:t xml:space="preserve"> ապրանքների ձեռքբերման</w:t>
      </w:r>
      <w:r w:rsidR="00125887" w:rsidRPr="00930C72">
        <w:rPr>
          <w:rFonts w:ascii="GHEA Grapalat" w:hAnsi="GHEA Grapalat" w:cs="Sylfaen"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056343">
        <w:rPr>
          <w:rFonts w:ascii="GHEA Grapalat" w:hAnsi="GHEA Grapalat" w:cs="Sylfaen"/>
          <w:sz w:val="20"/>
          <w:lang w:val="af-ZA"/>
        </w:rPr>
        <w:t>ՇՄԱՀ-ԳՀԱՊՁԲ-24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BC168A">
        <w:rPr>
          <w:rFonts w:ascii="GHEA Grapalat" w:hAnsi="GHEA Grapalat" w:cs="Sylfaen"/>
          <w:sz w:val="20"/>
          <w:lang w:val="hy-AM"/>
        </w:rPr>
        <w:t>23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056343">
        <w:rPr>
          <w:rFonts w:ascii="GHEA Grapalat" w:hAnsi="GHEA Grapalat"/>
          <w:sz w:val="20"/>
          <w:lang w:val="hy-AM"/>
        </w:rPr>
        <w:t xml:space="preserve">4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C168A">
        <w:rPr>
          <w:rFonts w:ascii="GHEA Grapalat" w:hAnsi="GHEA Grapalat" w:cs="Sylfaen"/>
          <w:sz w:val="20"/>
          <w:lang w:val="af-ZA"/>
        </w:rPr>
        <w:t xml:space="preserve">  սեպտեմբերի</w:t>
      </w:r>
      <w:r w:rsidR="00BC168A">
        <w:rPr>
          <w:rFonts w:ascii="GHEA Grapalat" w:hAnsi="GHEA Grapalat" w:cs="Sylfaen"/>
          <w:sz w:val="20"/>
          <w:lang w:val="hy-AM"/>
        </w:rPr>
        <w:t xml:space="preserve"> 2-ի</w:t>
      </w:r>
      <w:r w:rsidR="00BC168A">
        <w:rPr>
          <w:rFonts w:ascii="GHEA Grapalat" w:hAnsi="GHEA Grapalat" w:cs="Sylfaen"/>
          <w:sz w:val="20"/>
          <w:lang w:val="af-ZA"/>
        </w:rPr>
        <w:t xml:space="preserve"> 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թիվ </w:t>
      </w:r>
      <w:r w:rsidR="00CB72A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C168A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C168A" w:rsidP="00BC168A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&lt;&lt;Լայթինգ&gt;&gt;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CB72A8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CB72A8" w:rsidRPr="00930C72" w:rsidRDefault="00BC168A" w:rsidP="00506490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ԱՄԷ ԳՐՈՒՊ&gt;&gt;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2A8" w:rsidRPr="00930C72" w:rsidRDefault="0050649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8E20FC" w:rsidRPr="00930C72" w:rsidRDefault="008E20FC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BC168A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493623" w:rsidRPr="00CB72A8">
        <w:rPr>
          <w:rFonts w:ascii="GHEA Grapalat" w:hAnsi="GHEA Grapalat" w:cs="Arial"/>
          <w:sz w:val="20"/>
          <w:lang w:val="af-ZA"/>
        </w:rPr>
        <w:t xml:space="preserve">1 </w:t>
      </w:r>
      <w:r w:rsidR="00BC168A">
        <w:rPr>
          <w:rFonts w:ascii="GHEA Grapalat" w:hAnsi="GHEA Grapalat" w:cs="Arial"/>
          <w:sz w:val="20"/>
          <w:lang w:val="hy-AM"/>
        </w:rPr>
        <w:t>Լուսարձակ STREET LIGHT LED EXTRA PRO IP 66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CB72A8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6244C8" w:rsidRDefault="00BC168A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&lt;&lt;ԱՄԷ ԳՐՈՒՊ&gt;&gt; ՍՊԸ</w:t>
            </w:r>
          </w:p>
        </w:tc>
        <w:tc>
          <w:tcPr>
            <w:tcW w:w="2181" w:type="dxa"/>
            <w:shd w:val="clear" w:color="auto" w:fill="auto"/>
          </w:tcPr>
          <w:p w:rsidR="00BC168A" w:rsidRPr="00BC168A" w:rsidRDefault="00BC168A" w:rsidP="00BC168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Լուսարձակ STREET LIGHT LED EXTRA PRO IP 66</w:t>
            </w:r>
          </w:p>
          <w:p w:rsidR="003B7C50" w:rsidRPr="00BC168A" w:rsidRDefault="003B7C50" w:rsidP="00632311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B26F0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967000</w:t>
            </w:r>
          </w:p>
        </w:tc>
        <w:tc>
          <w:tcPr>
            <w:tcW w:w="2029" w:type="dxa"/>
            <w:shd w:val="clear" w:color="auto" w:fill="auto"/>
          </w:tcPr>
          <w:p w:rsidR="003B7C50" w:rsidRPr="00B26F0A" w:rsidRDefault="003B7C50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B26F0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967000</w:t>
            </w:r>
          </w:p>
        </w:tc>
      </w:tr>
      <w:tr w:rsidR="00BC168A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&lt;&lt;Լայթինգ&gt;&gt; ՍՊԸ</w:t>
            </w:r>
          </w:p>
        </w:tc>
        <w:tc>
          <w:tcPr>
            <w:tcW w:w="2181" w:type="dxa"/>
            <w:shd w:val="clear" w:color="auto" w:fill="auto"/>
          </w:tcPr>
          <w:p w:rsidR="00BC168A" w:rsidRPr="00BC168A" w:rsidRDefault="00BC168A" w:rsidP="00BC168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Լուսարձակ STREET LIGHT LED EXTRA PRO IP 66</w:t>
            </w:r>
          </w:p>
          <w:p w:rsidR="00BC168A" w:rsidRDefault="00BC168A" w:rsidP="00BC168A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1056250</w:t>
            </w:r>
          </w:p>
        </w:tc>
        <w:tc>
          <w:tcPr>
            <w:tcW w:w="2029" w:type="dxa"/>
            <w:shd w:val="clear" w:color="auto" w:fill="auto"/>
          </w:tcPr>
          <w:p w:rsidR="00BC168A" w:rsidRPr="00B26F0A" w:rsidRDefault="00BC168A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211250</w:t>
            </w:r>
          </w:p>
        </w:tc>
        <w:tc>
          <w:tcPr>
            <w:tcW w:w="1924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1267500</w:t>
            </w:r>
          </w:p>
        </w:tc>
      </w:tr>
      <w:tr w:rsidR="00BC168A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Ա/Ձ Արա Ազոյան</w:t>
            </w:r>
          </w:p>
        </w:tc>
        <w:tc>
          <w:tcPr>
            <w:tcW w:w="2181" w:type="dxa"/>
            <w:shd w:val="clear" w:color="auto" w:fill="auto"/>
          </w:tcPr>
          <w:p w:rsidR="00BC168A" w:rsidRPr="00BC168A" w:rsidRDefault="00BC168A" w:rsidP="00BC168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Լուսարձակ STREET LIGHT LED EXTRA PRO IP 66</w:t>
            </w:r>
          </w:p>
          <w:p w:rsidR="00BC168A" w:rsidRDefault="00BC168A" w:rsidP="00BC168A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1100000</w:t>
            </w:r>
          </w:p>
        </w:tc>
        <w:tc>
          <w:tcPr>
            <w:tcW w:w="2029" w:type="dxa"/>
            <w:shd w:val="clear" w:color="auto" w:fill="auto"/>
          </w:tcPr>
          <w:p w:rsidR="00BC168A" w:rsidRDefault="00BC168A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220000</w:t>
            </w:r>
          </w:p>
        </w:tc>
        <w:tc>
          <w:tcPr>
            <w:tcW w:w="1924" w:type="dxa"/>
            <w:shd w:val="clear" w:color="auto" w:fill="auto"/>
          </w:tcPr>
          <w:p w:rsidR="00BC168A" w:rsidRDefault="00BC168A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1320000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930C72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BC168A" w:rsidRDefault="003B7C50" w:rsidP="00E65353">
            <w:pPr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3B7C50" w:rsidRPr="006244C8" w:rsidRDefault="00493623" w:rsidP="00DA0657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ru-RU"/>
        </w:rPr>
        <w:t>Չափաբաժին</w:t>
      </w:r>
      <w:r w:rsidRPr="006244C8">
        <w:rPr>
          <w:rFonts w:ascii="GHEA Grapalat" w:hAnsi="GHEA Grapalat" w:cs="Arial"/>
          <w:b/>
        </w:rPr>
        <w:t xml:space="preserve"> 2. </w:t>
      </w:r>
      <w:r w:rsidR="00BC168A">
        <w:rPr>
          <w:rFonts w:ascii="GHEA Grapalat" w:hAnsi="GHEA Grapalat" w:cs="Arial"/>
          <w:b/>
          <w:lang w:val="hy-AM"/>
        </w:rPr>
        <w:t xml:space="preserve"> Էկո էլեկտրական լամպ 5ՎՏ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376"/>
        <w:gridCol w:w="1858"/>
        <w:gridCol w:w="1964"/>
        <w:gridCol w:w="1859"/>
      </w:tblGrid>
      <w:tr w:rsidR="003B7C50" w:rsidRPr="00930C72" w:rsidTr="0090612B">
        <w:tc>
          <w:tcPr>
            <w:tcW w:w="1952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376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5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96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5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0612B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90612B" w:rsidRPr="006244C8" w:rsidRDefault="00BC168A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&lt;&lt;ԱՄԷ ԳՐՈԻՊ&gt;&gt;ՍՊԸ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C168A" w:rsidRPr="006244C8" w:rsidRDefault="00BC168A" w:rsidP="00BC168A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Էկո</w:t>
            </w:r>
            <w:r>
              <w:rPr>
                <w:rFonts w:ascii="GHEA Grapalat" w:hAnsi="GHEA Grapalat" w:cs="Arial"/>
                <w:b/>
                <w:lang w:val="hy-AM"/>
              </w:rPr>
              <w:t xml:space="preserve"> էլեկտրական լամպ 5ՎՏ</w:t>
            </w:r>
          </w:p>
          <w:p w:rsidR="0090612B" w:rsidRPr="00930C72" w:rsidRDefault="0090612B" w:rsidP="0090612B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90612B" w:rsidRPr="00056343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21000</w:t>
            </w:r>
          </w:p>
        </w:tc>
        <w:tc>
          <w:tcPr>
            <w:tcW w:w="1964" w:type="dxa"/>
            <w:shd w:val="clear" w:color="auto" w:fill="auto"/>
          </w:tcPr>
          <w:p w:rsidR="0090612B" w:rsidRPr="00056343" w:rsidRDefault="0090612B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59" w:type="dxa"/>
            <w:shd w:val="clear" w:color="auto" w:fill="auto"/>
          </w:tcPr>
          <w:p w:rsidR="0090612B" w:rsidRPr="00056343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21000</w:t>
            </w:r>
          </w:p>
        </w:tc>
      </w:tr>
      <w:tr w:rsidR="00DA0657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DA0657" w:rsidRDefault="00BC168A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C168A" w:rsidRPr="006244C8" w:rsidRDefault="00BC168A" w:rsidP="00BC168A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Էկո</w:t>
            </w:r>
            <w:r>
              <w:rPr>
                <w:rFonts w:ascii="GHEA Grapalat" w:hAnsi="GHEA Grapalat" w:cs="Arial"/>
                <w:b/>
                <w:lang w:val="hy-AM"/>
              </w:rPr>
              <w:t xml:space="preserve"> էլեկտրական լամպ 5ՎՏ</w:t>
            </w:r>
          </w:p>
          <w:p w:rsidR="00DA0657" w:rsidRDefault="00DA0657" w:rsidP="006244C8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DA0657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</w:t>
            </w:r>
          </w:p>
        </w:tc>
        <w:tc>
          <w:tcPr>
            <w:tcW w:w="1964" w:type="dxa"/>
            <w:shd w:val="clear" w:color="auto" w:fill="auto"/>
          </w:tcPr>
          <w:p w:rsidR="00DA0657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  <w:tc>
          <w:tcPr>
            <w:tcW w:w="1859" w:type="dxa"/>
            <w:shd w:val="clear" w:color="auto" w:fill="auto"/>
          </w:tcPr>
          <w:p w:rsidR="00DA0657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30000</w:t>
            </w:r>
          </w:p>
        </w:tc>
      </w:tr>
    </w:tbl>
    <w:p w:rsidR="003B7C50" w:rsidRPr="00930C72" w:rsidRDefault="003B7C50" w:rsidP="0090612B">
      <w:pPr>
        <w:pStyle w:val="BodyText"/>
        <w:spacing w:line="288" w:lineRule="auto"/>
        <w:rPr>
          <w:rFonts w:ascii="GHEA Grapalat" w:hAnsi="GHEA Grapalat" w:cs="Arial"/>
          <w:b/>
          <w:lang w:val="es-ES"/>
        </w:rPr>
      </w:pPr>
    </w:p>
    <w:p w:rsidR="003B7C50" w:rsidRPr="006244C8" w:rsidRDefault="003B7C50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 w:rsidRPr="00930C72">
        <w:rPr>
          <w:rFonts w:ascii="GHEA Grapalat" w:hAnsi="GHEA Grapalat" w:cs="Arial"/>
          <w:b/>
          <w:lang w:val="hy-AM"/>
        </w:rPr>
        <w:t>Չափաբաժին 3</w:t>
      </w:r>
      <w:r w:rsidR="00BC168A">
        <w:rPr>
          <w:rFonts w:ascii="GHEA Grapalat" w:hAnsi="GHEA Grapalat" w:cs="Arial"/>
          <w:b/>
          <w:lang w:val="hy-AM"/>
        </w:rPr>
        <w:t xml:space="preserve">   </w:t>
      </w:r>
      <w:r w:rsidR="00BC168A">
        <w:rPr>
          <w:rFonts w:ascii="GHEA Grapalat" w:hAnsi="GHEA Grapalat" w:cs="Arial"/>
          <w:b/>
          <w:lang w:val="en-AU"/>
        </w:rPr>
        <w:t xml:space="preserve">LED outdoor </w:t>
      </w:r>
      <w:proofErr w:type="spellStart"/>
      <w:r w:rsidR="00BC168A">
        <w:rPr>
          <w:rFonts w:ascii="GHEA Grapalat" w:hAnsi="GHEA Grapalat" w:cs="Arial"/>
          <w:b/>
          <w:lang w:val="en-AU"/>
        </w:rPr>
        <w:t>liht</w:t>
      </w:r>
      <w:proofErr w:type="spellEnd"/>
      <w:r w:rsidR="00BC168A">
        <w:rPr>
          <w:rFonts w:ascii="GHEA Grapalat" w:hAnsi="GHEA Grapalat" w:cs="Arial"/>
          <w:b/>
          <w:lang w:val="en-AU"/>
        </w:rPr>
        <w:t xml:space="preserve"> 50w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22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BC168A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&lt;&lt;Լայթինգ&gt;&gt;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B7C50" w:rsidRPr="00930C72" w:rsidRDefault="00BC168A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</w:t>
            </w:r>
          </w:p>
        </w:tc>
        <w:tc>
          <w:tcPr>
            <w:tcW w:w="1914" w:type="dxa"/>
            <w:shd w:val="clear" w:color="auto" w:fill="auto"/>
          </w:tcPr>
          <w:p w:rsidR="003B7C50" w:rsidRPr="00BD62C6" w:rsidRDefault="00F548D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204167</w:t>
            </w:r>
          </w:p>
        </w:tc>
        <w:tc>
          <w:tcPr>
            <w:tcW w:w="2018" w:type="dxa"/>
            <w:shd w:val="clear" w:color="auto" w:fill="auto"/>
          </w:tcPr>
          <w:p w:rsidR="003B7C50" w:rsidRPr="006244C8" w:rsidRDefault="00F548D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40833</w:t>
            </w:r>
          </w:p>
        </w:tc>
        <w:tc>
          <w:tcPr>
            <w:tcW w:w="1897" w:type="dxa"/>
            <w:shd w:val="clear" w:color="auto" w:fill="auto"/>
          </w:tcPr>
          <w:p w:rsidR="003B7C50" w:rsidRPr="00BD62C6" w:rsidRDefault="00F548DA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245000</w:t>
            </w:r>
          </w:p>
        </w:tc>
      </w:tr>
      <w:tr w:rsidR="00BC168A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BC168A" w:rsidRDefault="00F548DA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&lt;&lt;ԱՄԷ ԳՐՈՒՊ&gt;&gt;</w:t>
            </w:r>
          </w:p>
          <w:p w:rsidR="00F548DA" w:rsidRDefault="00F548DA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C168A" w:rsidRDefault="00F548DA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</w:t>
            </w:r>
          </w:p>
        </w:tc>
        <w:tc>
          <w:tcPr>
            <w:tcW w:w="1914" w:type="dxa"/>
            <w:shd w:val="clear" w:color="auto" w:fill="auto"/>
          </w:tcPr>
          <w:p w:rsidR="00BC168A" w:rsidRPr="00BD62C6" w:rsidRDefault="00F548D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245000</w:t>
            </w:r>
          </w:p>
        </w:tc>
        <w:tc>
          <w:tcPr>
            <w:tcW w:w="2018" w:type="dxa"/>
            <w:shd w:val="clear" w:color="auto" w:fill="auto"/>
          </w:tcPr>
          <w:p w:rsidR="00BC168A" w:rsidRPr="006244C8" w:rsidRDefault="00BC168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97" w:type="dxa"/>
            <w:shd w:val="clear" w:color="auto" w:fill="auto"/>
          </w:tcPr>
          <w:p w:rsidR="00BC168A" w:rsidRPr="00BD62C6" w:rsidRDefault="00F548DA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245000</w:t>
            </w:r>
          </w:p>
        </w:tc>
      </w:tr>
      <w:tr w:rsidR="00F548DA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F548DA" w:rsidRDefault="00F548DA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548DA" w:rsidRDefault="00F548DA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</w:t>
            </w:r>
          </w:p>
        </w:tc>
        <w:tc>
          <w:tcPr>
            <w:tcW w:w="1914" w:type="dxa"/>
            <w:shd w:val="clear" w:color="auto" w:fill="auto"/>
          </w:tcPr>
          <w:p w:rsidR="00F548DA" w:rsidRDefault="00F548D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291666</w:t>
            </w:r>
          </w:p>
        </w:tc>
        <w:tc>
          <w:tcPr>
            <w:tcW w:w="2018" w:type="dxa"/>
            <w:shd w:val="clear" w:color="auto" w:fill="auto"/>
          </w:tcPr>
          <w:p w:rsidR="00F548DA" w:rsidRPr="006244C8" w:rsidRDefault="00F548D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58334</w:t>
            </w:r>
          </w:p>
        </w:tc>
        <w:tc>
          <w:tcPr>
            <w:tcW w:w="1897" w:type="dxa"/>
            <w:shd w:val="clear" w:color="auto" w:fill="auto"/>
          </w:tcPr>
          <w:p w:rsidR="00F548DA" w:rsidRDefault="00F548DA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350000</w:t>
            </w:r>
          </w:p>
        </w:tc>
      </w:tr>
    </w:tbl>
    <w:p w:rsidR="003B7C50" w:rsidRPr="00FF360B" w:rsidRDefault="003B7C50" w:rsidP="003B7C50">
      <w:pPr>
        <w:pStyle w:val="BodyText"/>
        <w:spacing w:line="288" w:lineRule="auto"/>
        <w:rPr>
          <w:rFonts w:ascii="GHEA Grapalat" w:hAnsi="GHEA Grapalat" w:cs="Arial"/>
          <w:b/>
        </w:rPr>
      </w:pPr>
      <w:r w:rsidRPr="00930C72">
        <w:rPr>
          <w:rFonts w:ascii="GHEA Grapalat" w:hAnsi="GHEA Grapalat" w:cs="Arial"/>
          <w:b/>
          <w:lang w:val="hy-AM"/>
        </w:rPr>
        <w:t>Չափաբաժին 4</w:t>
      </w:r>
      <w:r w:rsidR="00F548DA">
        <w:rPr>
          <w:rFonts w:ascii="GHEA Grapalat" w:hAnsi="GHEA Grapalat" w:cs="Arial"/>
          <w:b/>
          <w:lang w:val="hy-AM"/>
        </w:rPr>
        <w:t xml:space="preserve"> </w:t>
      </w:r>
      <w:r w:rsidR="00F548DA">
        <w:rPr>
          <w:rFonts w:ascii="GHEA Grapalat" w:hAnsi="GHEA Grapalat"/>
          <w:color w:val="000000"/>
          <w:lang w:val="hy-AM"/>
        </w:rPr>
        <w:t>Էլեկտրական լար 1*6մմ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985C27" w:rsidRPr="00930C72" w:rsidTr="00F548DA">
        <w:tc>
          <w:tcPr>
            <w:tcW w:w="2089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222" w:type="dxa"/>
            <w:tcBorders>
              <w:right w:val="nil"/>
            </w:tcBorders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24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2103" w:type="dxa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85C27" w:rsidRPr="00930C72" w:rsidTr="00F548DA">
        <w:trPr>
          <w:trHeight w:val="596"/>
        </w:trPr>
        <w:tc>
          <w:tcPr>
            <w:tcW w:w="2089" w:type="dxa"/>
            <w:shd w:val="clear" w:color="auto" w:fill="auto"/>
          </w:tcPr>
          <w:p w:rsidR="00985C27" w:rsidRPr="00930C72" w:rsidRDefault="00F548DA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&lt;&lt;ԱՄԷ ԳՐՈՒՊ&gt;&gt; ՍՊԸ</w:t>
            </w:r>
          </w:p>
        </w:tc>
        <w:tc>
          <w:tcPr>
            <w:tcW w:w="2222" w:type="dxa"/>
            <w:shd w:val="clear" w:color="auto" w:fill="auto"/>
          </w:tcPr>
          <w:p w:rsidR="00F548DA" w:rsidRPr="00FF360B" w:rsidRDefault="00F548DA" w:rsidP="00F548DA">
            <w:pPr>
              <w:pStyle w:val="BodyText"/>
              <w:spacing w:line="288" w:lineRule="auto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Էլեկտրական լար 1*6մմ</w:t>
            </w:r>
          </w:p>
          <w:p w:rsidR="00985C27" w:rsidRPr="00FA3EB6" w:rsidRDefault="00985C27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1963" w:type="dxa"/>
            <w:shd w:val="clear" w:color="auto" w:fill="auto"/>
          </w:tcPr>
          <w:p w:rsidR="00985C27" w:rsidRPr="00FF360B" w:rsidRDefault="00F548DA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29000</w:t>
            </w:r>
          </w:p>
        </w:tc>
        <w:tc>
          <w:tcPr>
            <w:tcW w:w="1824" w:type="dxa"/>
            <w:shd w:val="clear" w:color="auto" w:fill="auto"/>
          </w:tcPr>
          <w:p w:rsidR="00985C27" w:rsidRPr="00124583" w:rsidRDefault="00985C27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985C27" w:rsidRPr="00BD62C6" w:rsidRDefault="00F548DA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29000</w:t>
            </w:r>
          </w:p>
        </w:tc>
      </w:tr>
      <w:tr w:rsidR="00F548DA" w:rsidRPr="00930C72" w:rsidTr="00F548DA">
        <w:trPr>
          <w:trHeight w:val="596"/>
        </w:trPr>
        <w:tc>
          <w:tcPr>
            <w:tcW w:w="2089" w:type="dxa"/>
            <w:shd w:val="clear" w:color="auto" w:fill="auto"/>
          </w:tcPr>
          <w:p w:rsidR="00F548DA" w:rsidRDefault="00F548DA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2" w:type="dxa"/>
            <w:shd w:val="clear" w:color="auto" w:fill="auto"/>
          </w:tcPr>
          <w:p w:rsidR="00F548DA" w:rsidRPr="00FF360B" w:rsidRDefault="00F548DA" w:rsidP="00F548DA">
            <w:pPr>
              <w:pStyle w:val="BodyText"/>
              <w:spacing w:line="288" w:lineRule="auto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Էլեկտրական լար 1*6մմ</w:t>
            </w:r>
          </w:p>
          <w:p w:rsidR="00F548DA" w:rsidRDefault="00F548DA" w:rsidP="00FA3EB6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F548DA" w:rsidRDefault="00F548DA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29166</w:t>
            </w:r>
          </w:p>
        </w:tc>
        <w:tc>
          <w:tcPr>
            <w:tcW w:w="1824" w:type="dxa"/>
            <w:shd w:val="clear" w:color="auto" w:fill="auto"/>
          </w:tcPr>
          <w:p w:rsidR="00F548DA" w:rsidRDefault="00F548DA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5834</w:t>
            </w:r>
          </w:p>
        </w:tc>
        <w:tc>
          <w:tcPr>
            <w:tcW w:w="2103" w:type="dxa"/>
          </w:tcPr>
          <w:p w:rsidR="00F548DA" w:rsidRDefault="00F548DA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35000</w:t>
            </w:r>
          </w:p>
        </w:tc>
      </w:tr>
    </w:tbl>
    <w:p w:rsidR="00323A3E" w:rsidRPr="00930C72" w:rsidRDefault="00C16AAB" w:rsidP="00C16AAB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F548DA">
        <w:rPr>
          <w:rFonts w:ascii="GHEA Grapalat" w:hAnsi="GHEA Grapalat"/>
          <w:sz w:val="20"/>
          <w:lang w:val="hy-AM"/>
        </w:rPr>
        <w:t xml:space="preserve"> սեպտեմբերի  2</w:t>
      </w:r>
      <w:r w:rsidR="001C313A">
        <w:rPr>
          <w:rFonts w:ascii="GHEA Grapalat" w:hAnsi="GHEA Grapalat"/>
          <w:sz w:val="20"/>
          <w:lang w:val="hy-AM"/>
        </w:rPr>
        <w:t>-ի  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323A3E" w:rsidP="00F548DA">
      <w:pPr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1, </w:t>
      </w:r>
      <w:r w:rsidR="005C003A">
        <w:rPr>
          <w:rFonts w:ascii="GHEA Grapalat" w:hAnsi="GHEA Grapalat"/>
          <w:sz w:val="20"/>
          <w:lang w:val="hy-AM"/>
        </w:rPr>
        <w:t>ՇՄԱՀ-ԳՀԱՊՁԲ -24</w:t>
      </w:r>
      <w:r w:rsidR="00F548DA">
        <w:rPr>
          <w:rFonts w:ascii="GHEA Grapalat" w:hAnsi="GHEA Grapalat"/>
          <w:sz w:val="20"/>
          <w:lang w:val="hy-AM"/>
        </w:rPr>
        <w:t>/23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 w:rsidR="00A9196F">
        <w:rPr>
          <w:rFonts w:ascii="GHEA Grapalat" w:hAnsi="GHEA Grapalat"/>
          <w:sz w:val="20"/>
          <w:lang w:val="hy-AM"/>
        </w:rPr>
        <w:t xml:space="preserve"> հաղթող է ճանաչվել ՝&lt;&lt; </w:t>
      </w:r>
      <w:r w:rsidR="00FC4BBB">
        <w:rPr>
          <w:rFonts w:ascii="GHEA Grapalat" w:hAnsi="GHEA Grapalat"/>
          <w:sz w:val="20"/>
          <w:lang w:val="hy-AM"/>
        </w:rPr>
        <w:t>ԱՄԷ ԳՐՈՒՊ</w:t>
      </w:r>
      <w:r w:rsidR="00A9196F">
        <w:rPr>
          <w:rFonts w:ascii="GHEA Grapalat" w:hAnsi="GHEA Grapalat"/>
          <w:sz w:val="20"/>
          <w:lang w:val="hy-AM"/>
        </w:rPr>
        <w:t xml:space="preserve"> </w:t>
      </w:r>
      <w:r w:rsidR="000A5C72">
        <w:rPr>
          <w:rFonts w:ascii="GHEA Grapalat" w:hAnsi="GHEA Grapalat"/>
          <w:sz w:val="20"/>
          <w:lang w:val="hy-AM"/>
        </w:rPr>
        <w:t>&gt;&gt;</w:t>
      </w:r>
      <w:r w:rsidR="005C003A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ՍՊԸ-ն՝</w:t>
      </w:r>
      <w:r w:rsidR="001C313A">
        <w:rPr>
          <w:rFonts w:ascii="GHEA Grapalat" w:hAnsi="GHEA Grapalat"/>
          <w:sz w:val="20"/>
          <w:lang w:val="hy-AM"/>
        </w:rPr>
        <w:t xml:space="preserve"> </w:t>
      </w:r>
      <w:r w:rsidR="00F548DA">
        <w:rPr>
          <w:rFonts w:ascii="GHEA Grapalat" w:hAnsi="GHEA Grapalat"/>
          <w:sz w:val="20"/>
          <w:lang w:val="hy-AM"/>
        </w:rPr>
        <w:t>1-ին</w:t>
      </w:r>
      <w:r w:rsidR="00FC4BBB">
        <w:rPr>
          <w:rFonts w:ascii="GHEA Grapalat" w:hAnsi="GHEA Grapalat"/>
          <w:sz w:val="20"/>
          <w:lang w:val="hy-AM"/>
        </w:rPr>
        <w:t>, 2-րդ և 4</w:t>
      </w:r>
      <w:r w:rsidR="000A5C72">
        <w:rPr>
          <w:rFonts w:ascii="GHEA Grapalat" w:hAnsi="GHEA Grapalat"/>
          <w:sz w:val="20"/>
          <w:lang w:val="hy-AM"/>
        </w:rPr>
        <w:t>-րդ</w:t>
      </w:r>
      <w:r w:rsidR="00FC4BBB">
        <w:rPr>
          <w:rFonts w:ascii="GHEA Grapalat" w:hAnsi="GHEA Grapalat"/>
          <w:sz w:val="20"/>
          <w:lang w:val="hy-AM"/>
        </w:rPr>
        <w:t xml:space="preserve"> չափաբաժիններով, &lt;&lt; Լայթինգ&gt;&gt;Սպը-ն՝ 3-րդ չափաբաժն</w:t>
      </w:r>
      <w:r w:rsidR="000A5C72">
        <w:rPr>
          <w:rFonts w:ascii="GHEA Grapalat" w:hAnsi="GHEA Grapalat"/>
          <w:sz w:val="20"/>
          <w:lang w:val="hy-AM"/>
        </w:rPr>
        <w:t>ով</w:t>
      </w:r>
      <w:r w:rsidR="00377239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  <w:t xml:space="preserve">2, Հայտարարել անգործության շրջան </w:t>
      </w:r>
      <w:r w:rsidR="00FC4BBB">
        <w:rPr>
          <w:rFonts w:ascii="GHEA Grapalat" w:hAnsi="GHEA Grapalat"/>
          <w:lang w:val="hy-AM"/>
        </w:rPr>
        <w:t>05</w:t>
      </w:r>
      <w:r w:rsidR="00377239">
        <w:rPr>
          <w:rFonts w:ascii="GHEA Grapalat" w:hAnsi="GHEA Grapalat"/>
          <w:lang w:val="hy-AM"/>
        </w:rPr>
        <w:t>-</w:t>
      </w:r>
      <w:r w:rsidR="00413449" w:rsidRPr="00930C72">
        <w:rPr>
          <w:rFonts w:ascii="GHEA Grapalat" w:hAnsi="GHEA Grapalat"/>
          <w:lang w:val="hy-AM"/>
        </w:rPr>
        <w:t>-</w:t>
      </w:r>
      <w:r w:rsidR="00FC4BBB">
        <w:rPr>
          <w:rFonts w:ascii="GHEA Grapalat" w:hAnsi="GHEA Grapalat"/>
          <w:lang w:val="hy-AM"/>
        </w:rPr>
        <w:t>09</w:t>
      </w:r>
      <w:r w:rsidR="00413449" w:rsidRPr="00930C72">
        <w:rPr>
          <w:rFonts w:ascii="GHEA Grapalat" w:hAnsi="GHEA Grapalat"/>
          <w:lang w:val="hy-AM"/>
        </w:rPr>
        <w:t>-</w:t>
      </w:r>
      <w:r w:rsidR="00377239">
        <w:rPr>
          <w:rFonts w:ascii="GHEA Grapalat" w:hAnsi="GHEA Grapalat"/>
          <w:lang w:val="hy-AM"/>
        </w:rPr>
        <w:t>2024</w:t>
      </w:r>
      <w:r w:rsidRPr="00930C72">
        <w:rPr>
          <w:rFonts w:ascii="GHEA Grapalat" w:hAnsi="GHEA Grapalat"/>
          <w:lang w:val="hy-AM"/>
        </w:rPr>
        <w:t>թ-ից մինչև</w:t>
      </w:r>
      <w:r w:rsidR="00FC4BBB">
        <w:rPr>
          <w:rFonts w:ascii="GHEA Grapalat" w:hAnsi="GHEA Grapalat"/>
          <w:lang w:val="hy-AM"/>
        </w:rPr>
        <w:t xml:space="preserve"> 14</w:t>
      </w:r>
      <w:r w:rsidRPr="00930C72">
        <w:rPr>
          <w:rFonts w:ascii="GHEA Grapalat" w:hAnsi="GHEA Grapalat"/>
          <w:lang w:val="hy-AM"/>
        </w:rPr>
        <w:t xml:space="preserve"> </w:t>
      </w:r>
      <w:r w:rsidR="00413449" w:rsidRPr="00930C72">
        <w:rPr>
          <w:rFonts w:ascii="GHEA Grapalat" w:hAnsi="GHEA Grapalat"/>
          <w:lang w:val="hy-AM"/>
        </w:rPr>
        <w:t>-</w:t>
      </w:r>
      <w:r w:rsidR="00FC4BBB">
        <w:rPr>
          <w:rFonts w:ascii="GHEA Grapalat" w:hAnsi="GHEA Grapalat"/>
          <w:lang w:val="hy-AM"/>
        </w:rPr>
        <w:t>09</w:t>
      </w:r>
      <w:r w:rsidR="00413449" w:rsidRPr="00930C72">
        <w:rPr>
          <w:rFonts w:ascii="GHEA Grapalat" w:hAnsi="GHEA Grapalat"/>
          <w:lang w:val="hy-AM"/>
        </w:rPr>
        <w:t>-</w:t>
      </w:r>
      <w:r w:rsidR="001302E2" w:rsidRPr="00930C72">
        <w:rPr>
          <w:rFonts w:ascii="GHEA Grapalat" w:hAnsi="GHEA Grapalat"/>
          <w:lang w:val="hy-AM"/>
        </w:rPr>
        <w:t>20</w:t>
      </w:r>
      <w:r w:rsidR="00377239">
        <w:rPr>
          <w:rFonts w:ascii="GHEA Grapalat" w:hAnsi="GHEA Grapalat"/>
          <w:lang w:val="hy-AM"/>
        </w:rPr>
        <w:t>24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377239">
        <w:rPr>
          <w:rFonts w:ascii="GHEA Grapalat" w:hAnsi="GHEA Grapalat"/>
          <w:sz w:val="20"/>
          <w:lang w:val="hy-AM"/>
        </w:rPr>
        <w:t>ՇՄԱՀ-ԳՀԱՊՁԲ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FC4BBB">
        <w:rPr>
          <w:rFonts w:ascii="GHEA Grapalat" w:hAnsi="GHEA Grapalat"/>
          <w:sz w:val="20"/>
          <w:lang w:val="hy-AM"/>
        </w:rPr>
        <w:t>23</w:t>
      </w:r>
      <w:bookmarkStart w:id="0" w:name="_GoBack"/>
      <w:bookmarkEnd w:id="0"/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4F55DE" w:rsidRPr="003B428A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1A" w:rsidRDefault="0035651A">
      <w:r>
        <w:separator/>
      </w:r>
    </w:p>
  </w:endnote>
  <w:endnote w:type="continuationSeparator" w:id="0">
    <w:p w:rsidR="0035651A" w:rsidRDefault="0035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B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1A" w:rsidRDefault="0035651A">
      <w:r>
        <w:separator/>
      </w:r>
    </w:p>
  </w:footnote>
  <w:footnote w:type="continuationSeparator" w:id="0">
    <w:p w:rsidR="0035651A" w:rsidRDefault="0035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1E5"/>
    <w:multiLevelType w:val="hybridMultilevel"/>
    <w:tmpl w:val="F642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C03"/>
    <w:multiLevelType w:val="hybridMultilevel"/>
    <w:tmpl w:val="4F10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56343"/>
    <w:rsid w:val="000A5C72"/>
    <w:rsid w:val="000B4101"/>
    <w:rsid w:val="000C0530"/>
    <w:rsid w:val="000C6488"/>
    <w:rsid w:val="000C7886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445A7"/>
    <w:rsid w:val="0016350D"/>
    <w:rsid w:val="001707A1"/>
    <w:rsid w:val="001A1EB1"/>
    <w:rsid w:val="001C313A"/>
    <w:rsid w:val="001D3431"/>
    <w:rsid w:val="001D5F62"/>
    <w:rsid w:val="001D6029"/>
    <w:rsid w:val="001D62B5"/>
    <w:rsid w:val="00206105"/>
    <w:rsid w:val="00231874"/>
    <w:rsid w:val="00284F56"/>
    <w:rsid w:val="00287C31"/>
    <w:rsid w:val="00293774"/>
    <w:rsid w:val="002B2303"/>
    <w:rsid w:val="002C4B2D"/>
    <w:rsid w:val="002C6CAC"/>
    <w:rsid w:val="002C6DA6"/>
    <w:rsid w:val="002F68F6"/>
    <w:rsid w:val="00323A3E"/>
    <w:rsid w:val="00336341"/>
    <w:rsid w:val="0033640E"/>
    <w:rsid w:val="0035651A"/>
    <w:rsid w:val="00362190"/>
    <w:rsid w:val="003665EE"/>
    <w:rsid w:val="00372F0C"/>
    <w:rsid w:val="00377239"/>
    <w:rsid w:val="003B7C50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93623"/>
    <w:rsid w:val="004B6718"/>
    <w:rsid w:val="004C36F0"/>
    <w:rsid w:val="004D20EC"/>
    <w:rsid w:val="004E6171"/>
    <w:rsid w:val="004F55DE"/>
    <w:rsid w:val="00506490"/>
    <w:rsid w:val="0051296F"/>
    <w:rsid w:val="00523132"/>
    <w:rsid w:val="00532101"/>
    <w:rsid w:val="00534005"/>
    <w:rsid w:val="0053599B"/>
    <w:rsid w:val="0055334E"/>
    <w:rsid w:val="005B1FC6"/>
    <w:rsid w:val="005B6CC4"/>
    <w:rsid w:val="005B7D17"/>
    <w:rsid w:val="005C003A"/>
    <w:rsid w:val="005D21B2"/>
    <w:rsid w:val="005D3089"/>
    <w:rsid w:val="005F6731"/>
    <w:rsid w:val="006244C8"/>
    <w:rsid w:val="00632311"/>
    <w:rsid w:val="006457E3"/>
    <w:rsid w:val="00671D71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E16F7"/>
    <w:rsid w:val="007E457A"/>
    <w:rsid w:val="00800201"/>
    <w:rsid w:val="008370BF"/>
    <w:rsid w:val="008435E8"/>
    <w:rsid w:val="00846AF9"/>
    <w:rsid w:val="0087072D"/>
    <w:rsid w:val="0089722C"/>
    <w:rsid w:val="008A7EB4"/>
    <w:rsid w:val="008B2027"/>
    <w:rsid w:val="008E20FC"/>
    <w:rsid w:val="008E6FAA"/>
    <w:rsid w:val="0090612B"/>
    <w:rsid w:val="0091377D"/>
    <w:rsid w:val="009228B4"/>
    <w:rsid w:val="00930C72"/>
    <w:rsid w:val="00956282"/>
    <w:rsid w:val="00962A2D"/>
    <w:rsid w:val="009732AE"/>
    <w:rsid w:val="00974431"/>
    <w:rsid w:val="00982D79"/>
    <w:rsid w:val="00985C27"/>
    <w:rsid w:val="009D1D0A"/>
    <w:rsid w:val="009F57C1"/>
    <w:rsid w:val="00A12920"/>
    <w:rsid w:val="00A57F4B"/>
    <w:rsid w:val="00A7155A"/>
    <w:rsid w:val="00A9196F"/>
    <w:rsid w:val="00A95A7D"/>
    <w:rsid w:val="00AA13E2"/>
    <w:rsid w:val="00AA6882"/>
    <w:rsid w:val="00AC125A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C168A"/>
    <w:rsid w:val="00BC44E1"/>
    <w:rsid w:val="00BD5770"/>
    <w:rsid w:val="00BD62C6"/>
    <w:rsid w:val="00BE35FE"/>
    <w:rsid w:val="00C04068"/>
    <w:rsid w:val="00C133FE"/>
    <w:rsid w:val="00C16AAB"/>
    <w:rsid w:val="00C21203"/>
    <w:rsid w:val="00C47F08"/>
    <w:rsid w:val="00C55F50"/>
    <w:rsid w:val="00C80A67"/>
    <w:rsid w:val="00C91319"/>
    <w:rsid w:val="00CA1C30"/>
    <w:rsid w:val="00CB72A8"/>
    <w:rsid w:val="00CC43DF"/>
    <w:rsid w:val="00CE7507"/>
    <w:rsid w:val="00CF1E71"/>
    <w:rsid w:val="00CF36A7"/>
    <w:rsid w:val="00D11F03"/>
    <w:rsid w:val="00D33D7B"/>
    <w:rsid w:val="00D355F8"/>
    <w:rsid w:val="00D44A19"/>
    <w:rsid w:val="00D47BDF"/>
    <w:rsid w:val="00D5615A"/>
    <w:rsid w:val="00D71AC5"/>
    <w:rsid w:val="00D84323"/>
    <w:rsid w:val="00DA0657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F11F0"/>
    <w:rsid w:val="00EF5634"/>
    <w:rsid w:val="00F006ED"/>
    <w:rsid w:val="00F06609"/>
    <w:rsid w:val="00F50DE5"/>
    <w:rsid w:val="00F548DA"/>
    <w:rsid w:val="00F62BA2"/>
    <w:rsid w:val="00F74191"/>
    <w:rsid w:val="00F90702"/>
    <w:rsid w:val="00F933E0"/>
    <w:rsid w:val="00F94D93"/>
    <w:rsid w:val="00FA3EB6"/>
    <w:rsid w:val="00FB2E09"/>
    <w:rsid w:val="00FB34CE"/>
    <w:rsid w:val="00FC4BBB"/>
    <w:rsid w:val="00FE548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D2ED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hartenyan19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3653-1503-4DB7-81FF-90A77AC0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49</cp:revision>
  <cp:lastPrinted>2024-01-26T05:51:00Z</cp:lastPrinted>
  <dcterms:created xsi:type="dcterms:W3CDTF">2022-05-05T15:18:00Z</dcterms:created>
  <dcterms:modified xsi:type="dcterms:W3CDTF">2024-09-03T07:05:00Z</dcterms:modified>
</cp:coreProperties>
</file>