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24" w:rsidRPr="005B4A6E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bookmarkStart w:id="0" w:name="_GoBack"/>
      <w:r w:rsidRPr="005B4A6E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5B4A6E" w:rsidRDefault="005A129D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5B4A6E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EC6D18" w:rsidRPr="005B4A6E">
        <w:rPr>
          <w:rFonts w:ascii="GHEA Grapalat" w:hAnsi="GHEA Grapalat"/>
          <w:b/>
          <w:sz w:val="20"/>
          <w:szCs w:val="24"/>
          <w:lang w:val="hy-AM"/>
        </w:rPr>
        <w:t>ՀԱԱՀ-ԳՀԱՇՁԲ-20/42</w:t>
      </w:r>
      <w:r w:rsidR="00EB57AF" w:rsidRPr="005B4A6E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EB57AF" w:rsidRPr="005B4A6E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5B4A6E">
        <w:rPr>
          <w:rFonts w:ascii="GHEA Grapalat" w:hAnsi="GHEA Grapalat"/>
          <w:sz w:val="20"/>
          <w:szCs w:val="24"/>
          <w:lang w:val="hy-AM"/>
        </w:rPr>
        <w:t>20</w:t>
      </w:r>
      <w:r w:rsidR="00EB57AF" w:rsidRPr="005B4A6E">
        <w:rPr>
          <w:rFonts w:ascii="GHEA Grapalat" w:hAnsi="GHEA Grapalat"/>
          <w:sz w:val="20"/>
          <w:szCs w:val="24"/>
          <w:lang w:val="hy-AM"/>
        </w:rPr>
        <w:t xml:space="preserve">թ-ի </w:t>
      </w:r>
      <w:r w:rsidRPr="005B4A6E">
        <w:rPr>
          <w:rFonts w:ascii="GHEA Grapalat" w:hAnsi="GHEA Grapalat"/>
          <w:sz w:val="20"/>
          <w:szCs w:val="24"/>
          <w:lang w:val="hy-AM"/>
        </w:rPr>
        <w:t>հուլիսի</w:t>
      </w:r>
      <w:r w:rsidR="002D3EFB" w:rsidRPr="005B4A6E">
        <w:rPr>
          <w:rFonts w:ascii="GHEA Grapalat" w:hAnsi="GHEA Grapalat"/>
          <w:sz w:val="20"/>
          <w:szCs w:val="24"/>
          <w:lang w:val="hy-AM"/>
        </w:rPr>
        <w:t xml:space="preserve"> </w:t>
      </w:r>
      <w:r w:rsidRPr="005B4A6E">
        <w:rPr>
          <w:rFonts w:ascii="GHEA Grapalat" w:hAnsi="GHEA Grapalat"/>
          <w:sz w:val="20"/>
          <w:szCs w:val="24"/>
          <w:lang w:val="hy-AM"/>
        </w:rPr>
        <w:t>2</w:t>
      </w:r>
      <w:r w:rsidR="00CE3AE6" w:rsidRPr="005B4A6E">
        <w:rPr>
          <w:rFonts w:ascii="GHEA Grapalat" w:hAnsi="GHEA Grapalat"/>
          <w:sz w:val="20"/>
          <w:szCs w:val="24"/>
          <w:lang w:val="hy-AM"/>
        </w:rPr>
        <w:t>2</w:t>
      </w:r>
      <w:r w:rsidR="00EB57AF" w:rsidRPr="005B4A6E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5B4A6E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5B4A6E">
        <w:rPr>
          <w:rFonts w:ascii="GHEA Grapalat" w:hAnsi="GHEA Grapalat"/>
          <w:sz w:val="20"/>
          <w:szCs w:val="24"/>
          <w:lang w:val="hy-AM"/>
        </w:rPr>
        <w:t xml:space="preserve"> </w:t>
      </w:r>
      <w:r w:rsidR="00EB57AF" w:rsidRPr="005B4A6E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EB57AF" w:rsidRPr="005B4A6E" w:rsidRDefault="00EB57AF" w:rsidP="00EB57A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EB57AF" w:rsidRPr="005B4A6E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5B4A6E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5B4A6E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5B4A6E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5B4A6E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EB57AF" w:rsidRPr="005B4A6E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  <w:r w:rsidRPr="005B4A6E">
        <w:rPr>
          <w:rFonts w:ascii="GHEA Grapalat" w:eastAsia="Times New Roman" w:hAnsi="GHEA Grapalat"/>
          <w:lang w:val="af-ZA" w:eastAsia="ru-RU"/>
        </w:rPr>
        <w:t>Ընթացակարգի ծածկագիրը</w:t>
      </w:r>
      <w:r w:rsidR="005A129D" w:rsidRPr="005B4A6E">
        <w:rPr>
          <w:rFonts w:ascii="GHEA Grapalat" w:eastAsia="Times New Roman" w:hAnsi="GHEA Grapalat"/>
          <w:lang w:val="af-ZA" w:eastAsia="ru-RU"/>
        </w:rPr>
        <w:t xml:space="preserve"> </w:t>
      </w:r>
      <w:r w:rsidR="00EC6D18" w:rsidRPr="005B4A6E">
        <w:rPr>
          <w:rFonts w:ascii="GHEA Grapalat" w:eastAsia="Times New Roman" w:hAnsi="GHEA Grapalat"/>
          <w:lang w:val="af-ZA" w:eastAsia="ru-RU"/>
        </w:rPr>
        <w:t>ՀԱԱՀ-ԳՀԱՇՁԲ-20/42</w:t>
      </w:r>
    </w:p>
    <w:p w:rsidR="00EB57AF" w:rsidRPr="005B4A6E" w:rsidRDefault="00EB57AF" w:rsidP="00955832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</w:p>
    <w:p w:rsidR="00EB57AF" w:rsidRPr="005B4A6E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5B4A6E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5B4A6E">
        <w:rPr>
          <w:rFonts w:ascii="GHEA Grapalat" w:hAnsi="GHEA Grapalat" w:cs="Sylfaen"/>
          <w:lang w:val="af-ZA"/>
        </w:rPr>
        <w:t>ն</w:t>
      </w:r>
      <w:r w:rsidR="00EB57AF" w:rsidRPr="005B4A6E">
        <w:rPr>
          <w:rFonts w:ascii="GHEA Grapalat" w:hAnsi="GHEA Grapalat" w:cs="Sylfaen"/>
          <w:lang w:val="hy-AM"/>
        </w:rPr>
        <w:t xml:space="preserve"> </w:t>
      </w:r>
      <w:r w:rsidR="00EB57AF" w:rsidRPr="005B4A6E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6A2920" w:rsidRPr="005B4A6E">
        <w:rPr>
          <w:rFonts w:ascii="GHEA Grapalat" w:eastAsia="Times New Roman" w:hAnsi="GHEA Grapalat" w:cs="Sylfaen"/>
          <w:szCs w:val="20"/>
          <w:lang w:val="hy-AM" w:eastAsia="ru-RU"/>
        </w:rPr>
        <w:t>ընդհանուր շինարարական աշխատանքների կատարման</w:t>
      </w:r>
      <w:r w:rsidR="000B4205" w:rsidRPr="005B4A6E">
        <w:rPr>
          <w:rFonts w:ascii="GHEA Grapalat" w:hAnsi="GHEA Grapalat" w:cs="Sylfaen"/>
          <w:sz w:val="24"/>
          <w:lang w:val="af-ZA"/>
        </w:rPr>
        <w:t xml:space="preserve"> </w:t>
      </w:r>
      <w:r w:rsidR="00EB57AF" w:rsidRPr="005B4A6E">
        <w:rPr>
          <w:rFonts w:ascii="GHEA Grapalat" w:hAnsi="GHEA Grapalat" w:cs="Sylfaen"/>
          <w:lang w:val="af-ZA"/>
        </w:rPr>
        <w:t>ձեռքբերման նպատակով կազմակերպված</w:t>
      </w:r>
      <w:r w:rsidR="005A129D" w:rsidRPr="005B4A6E">
        <w:rPr>
          <w:rFonts w:ascii="GHEA Grapalat" w:hAnsi="GHEA Grapalat" w:cs="Sylfaen"/>
          <w:lang w:val="hy-AM"/>
        </w:rPr>
        <w:t xml:space="preserve"> </w:t>
      </w:r>
      <w:r w:rsidR="00EC6D18" w:rsidRPr="005B4A6E">
        <w:rPr>
          <w:rFonts w:ascii="GHEA Grapalat" w:hAnsi="GHEA Grapalat" w:cs="Sylfaen"/>
          <w:lang w:val="hy-AM"/>
        </w:rPr>
        <w:t>ՀԱԱՀ-ԳՀԱՇՁԲ-20/42</w:t>
      </w:r>
      <w:r w:rsidR="00EB57AF" w:rsidRPr="005B4A6E">
        <w:rPr>
          <w:rFonts w:ascii="GHEA Grapalat" w:hAnsi="GHEA Grapalat" w:cs="Sylfaen"/>
          <w:lang w:val="hy-AM"/>
        </w:rPr>
        <w:t xml:space="preserve"> </w:t>
      </w:r>
      <w:r w:rsidR="00EB57AF" w:rsidRPr="005B4A6E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5B4A6E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5B4A6E">
        <w:rPr>
          <w:rFonts w:ascii="GHEA Grapalat" w:hAnsi="GHEA Grapalat" w:cs="Sylfaen"/>
          <w:lang w:val="af-ZA"/>
        </w:rPr>
        <w:t>Գնահատող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հանձնաժողովի</w:t>
      </w:r>
      <w:r w:rsidRPr="005B4A6E">
        <w:rPr>
          <w:rFonts w:ascii="GHEA Grapalat" w:hAnsi="GHEA Grapalat"/>
          <w:lang w:val="af-ZA"/>
        </w:rPr>
        <w:t xml:space="preserve"> </w:t>
      </w:r>
      <w:r w:rsidR="00F456D5" w:rsidRPr="005B4A6E">
        <w:rPr>
          <w:rFonts w:ascii="GHEA Grapalat" w:hAnsi="GHEA Grapalat"/>
          <w:lang w:val="hy-AM"/>
        </w:rPr>
        <w:t>2020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թվականի</w:t>
      </w:r>
      <w:r w:rsidRPr="005B4A6E">
        <w:rPr>
          <w:rFonts w:ascii="GHEA Grapalat" w:hAnsi="GHEA Grapalat"/>
          <w:lang w:val="af-ZA"/>
        </w:rPr>
        <w:t xml:space="preserve"> </w:t>
      </w:r>
      <w:r w:rsidR="005A129D" w:rsidRPr="005B4A6E">
        <w:rPr>
          <w:rFonts w:ascii="GHEA Grapalat" w:hAnsi="GHEA Grapalat" w:cs="Sylfaen"/>
          <w:lang w:val="hy-AM"/>
        </w:rPr>
        <w:t>հուլիսի</w:t>
      </w:r>
      <w:r w:rsidR="009266F0" w:rsidRPr="005B4A6E">
        <w:rPr>
          <w:rFonts w:ascii="GHEA Grapalat" w:hAnsi="GHEA Grapalat" w:cs="Sylfaen"/>
          <w:lang w:val="hy-AM"/>
        </w:rPr>
        <w:t xml:space="preserve"> </w:t>
      </w:r>
      <w:r w:rsidR="005A129D" w:rsidRPr="005B4A6E">
        <w:rPr>
          <w:rFonts w:ascii="GHEA Grapalat" w:hAnsi="GHEA Grapalat" w:cs="Sylfaen"/>
          <w:lang w:val="hy-AM"/>
        </w:rPr>
        <w:t>2</w:t>
      </w:r>
      <w:r w:rsidR="00CE3AE6" w:rsidRPr="005B4A6E">
        <w:rPr>
          <w:rFonts w:ascii="GHEA Grapalat" w:hAnsi="GHEA Grapalat" w:cs="Sylfaen"/>
          <w:lang w:val="hy-AM"/>
        </w:rPr>
        <w:t>2</w:t>
      </w:r>
      <w:r w:rsidRPr="005B4A6E">
        <w:rPr>
          <w:rFonts w:ascii="GHEA Grapalat" w:hAnsi="GHEA Grapalat"/>
          <w:lang w:val="hy-AM"/>
        </w:rPr>
        <w:t>-ի թիվ</w:t>
      </w:r>
      <w:r w:rsidR="0047467E" w:rsidRPr="005B4A6E">
        <w:rPr>
          <w:rFonts w:ascii="GHEA Grapalat" w:hAnsi="GHEA Grapalat"/>
          <w:lang w:val="hy-AM"/>
        </w:rPr>
        <w:t xml:space="preserve"> 2</w:t>
      </w:r>
      <w:r w:rsidRPr="005B4A6E">
        <w:rPr>
          <w:rFonts w:ascii="GHEA Grapalat" w:hAnsi="GHEA Grapalat"/>
          <w:lang w:val="hy-AM"/>
        </w:rPr>
        <w:t xml:space="preserve"> արձանագրությամբ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հաստատվել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են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ընթացակարգի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բոլոր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մասնակիցների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կողմից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ներկայացված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հայտերի</w:t>
      </w:r>
      <w:r w:rsidRPr="005B4A6E">
        <w:rPr>
          <w:rFonts w:ascii="GHEA Grapalat" w:hAnsi="GHEA Grapalat"/>
          <w:lang w:val="af-ZA"/>
        </w:rPr>
        <w:t xml:space="preserve">` </w:t>
      </w:r>
      <w:r w:rsidRPr="005B4A6E">
        <w:rPr>
          <w:rFonts w:ascii="GHEA Grapalat" w:hAnsi="GHEA Grapalat" w:cs="Sylfaen"/>
          <w:lang w:val="af-ZA"/>
        </w:rPr>
        <w:t>հրավերի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պահանջներին</w:t>
      </w:r>
      <w:r w:rsidRPr="005B4A6E">
        <w:rPr>
          <w:rFonts w:ascii="GHEA Grapalat" w:hAnsi="GHEA Grapalat"/>
          <w:lang w:val="af-ZA"/>
        </w:rPr>
        <w:t xml:space="preserve"> </w:t>
      </w:r>
      <w:r w:rsidRPr="005B4A6E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p w:rsidR="002D3EFB" w:rsidRPr="005B4A6E" w:rsidRDefault="002D3EFB" w:rsidP="002D3EF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B4A6E">
        <w:rPr>
          <w:rFonts w:ascii="GHEA Grapalat" w:hAnsi="GHEA Grapalat" w:cs="Sylfaen"/>
          <w:b/>
          <w:sz w:val="20"/>
          <w:lang w:val="af-ZA"/>
        </w:rPr>
        <w:t>Չափաբաժին 1</w:t>
      </w:r>
      <w:r w:rsidRPr="005B4A6E">
        <w:rPr>
          <w:rFonts w:ascii="GHEA Grapalat" w:hAnsi="GHEA Grapalat" w:cs="Sylfaen"/>
          <w:sz w:val="20"/>
          <w:lang w:val="af-ZA"/>
        </w:rPr>
        <w:t>։ Գնման</w:t>
      </w:r>
      <w:r w:rsidRPr="005B4A6E">
        <w:rPr>
          <w:rFonts w:ascii="GHEA Grapalat" w:hAnsi="GHEA Grapalat"/>
          <w:sz w:val="20"/>
          <w:lang w:val="af-ZA"/>
        </w:rPr>
        <w:t xml:space="preserve"> </w:t>
      </w:r>
      <w:r w:rsidRPr="005B4A6E">
        <w:rPr>
          <w:rFonts w:ascii="GHEA Grapalat" w:hAnsi="GHEA Grapalat" w:cs="Sylfaen"/>
          <w:sz w:val="20"/>
          <w:lang w:val="af-ZA"/>
        </w:rPr>
        <w:t>առարկա</w:t>
      </w:r>
      <w:r w:rsidRPr="005B4A6E">
        <w:rPr>
          <w:rFonts w:ascii="GHEA Grapalat" w:hAnsi="GHEA Grapalat"/>
          <w:sz w:val="20"/>
          <w:lang w:val="af-ZA"/>
        </w:rPr>
        <w:t xml:space="preserve"> </w:t>
      </w:r>
      <w:r w:rsidRPr="005B4A6E">
        <w:rPr>
          <w:rFonts w:ascii="GHEA Grapalat" w:hAnsi="GHEA Grapalat" w:cs="Sylfaen"/>
          <w:sz w:val="20"/>
          <w:lang w:val="af-ZA"/>
        </w:rPr>
        <w:t>է</w:t>
      </w:r>
      <w:r w:rsidRPr="005B4A6E">
        <w:rPr>
          <w:rFonts w:ascii="GHEA Grapalat" w:hAnsi="GHEA Grapalat"/>
          <w:sz w:val="20"/>
          <w:lang w:val="af-ZA"/>
        </w:rPr>
        <w:t xml:space="preserve"> </w:t>
      </w:r>
      <w:r w:rsidRPr="005B4A6E">
        <w:rPr>
          <w:rFonts w:ascii="GHEA Grapalat" w:hAnsi="GHEA Grapalat" w:cs="Sylfaen"/>
          <w:sz w:val="20"/>
          <w:lang w:val="af-ZA"/>
        </w:rPr>
        <w:t>հանդիսանում</w:t>
      </w:r>
      <w:r w:rsidRPr="005B4A6E">
        <w:rPr>
          <w:rFonts w:ascii="GHEA Grapalat" w:hAnsi="GHEA Grapalat"/>
          <w:sz w:val="20"/>
          <w:lang w:val="af-ZA"/>
        </w:rPr>
        <w:t xml:space="preserve">` </w:t>
      </w:r>
      <w:r w:rsidR="006A2920" w:rsidRPr="005B4A6E">
        <w:rPr>
          <w:rFonts w:ascii="GHEA Grapalat" w:hAnsi="GHEA Grapalat"/>
          <w:b/>
          <w:bCs/>
          <w:i/>
          <w:sz w:val="20"/>
          <w:lang w:val="hy-AM"/>
        </w:rPr>
        <w:t>ը</w:t>
      </w:r>
      <w:r w:rsidR="006A2920" w:rsidRPr="005B4A6E">
        <w:rPr>
          <w:rFonts w:ascii="GHEA Grapalat" w:hAnsi="GHEA Grapalat"/>
          <w:b/>
          <w:bCs/>
          <w:i/>
          <w:sz w:val="20"/>
          <w:lang w:val="af-ZA"/>
        </w:rPr>
        <w:t>նդհանուր շինարարական աշխատանքներ</w:t>
      </w:r>
      <w:r w:rsidR="006A2920" w:rsidRPr="005B4A6E">
        <w:rPr>
          <w:rFonts w:ascii="GHEA Grapalat" w:hAnsi="GHEA Grapalat"/>
          <w:b/>
          <w:bCs/>
          <w:i/>
          <w:sz w:val="20"/>
          <w:lang w:val="hy-AM"/>
        </w:rPr>
        <w:t>ի կատարման</w:t>
      </w:r>
      <w:r w:rsidRPr="005B4A6E">
        <w:rPr>
          <w:rFonts w:ascii="GHEA Grapalat" w:hAnsi="GHEA Grapalat"/>
          <w:sz w:val="20"/>
          <w:lang w:val="hy-AM"/>
        </w:rPr>
        <w:t xml:space="preserve"> ձեռքբերում</w:t>
      </w:r>
      <w:r w:rsidRPr="005B4A6E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6"/>
        <w:gridCol w:w="2268"/>
        <w:gridCol w:w="1843"/>
        <w:gridCol w:w="2616"/>
      </w:tblGrid>
      <w:tr w:rsidR="005B4A6E" w:rsidRPr="005B4A6E" w:rsidTr="00743C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B4A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B4A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B4A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B4A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B4A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B4A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B4A6E">
              <w:rPr>
                <w:rFonts w:ascii="GHEA Grapalat" w:hAnsi="GHEA Grapalat"/>
                <w:sz w:val="18"/>
                <w:lang w:val="af-ZA"/>
              </w:rPr>
              <w:t>/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B4A6E">
              <w:rPr>
                <w:rFonts w:ascii="GHEA Grapalat" w:hAnsi="GHEA Grapalat"/>
                <w:sz w:val="18"/>
                <w:lang w:val="af-ZA"/>
              </w:rPr>
              <w:t>/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Շախուլյան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Շին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</w:t>
            </w:r>
            <w:r w:rsidRPr="005B4A6E">
              <w:rPr>
                <w:rFonts w:ascii="GHEA Grapalat" w:hAnsi="GHEA Grapalat"/>
                <w:sz w:val="20"/>
                <w:szCs w:val="20"/>
                <w:lang w:val="hy-AM"/>
              </w:rPr>
              <w:t>ԱԼ ԵՎ ԱՐ</w:t>
            </w:r>
            <w:r w:rsidRPr="005B4A6E">
              <w:rPr>
                <w:rFonts w:ascii="GHEA Grapalat" w:hAnsi="GHEA Grapalat"/>
                <w:sz w:val="20"/>
                <w:szCs w:val="20"/>
              </w:rPr>
              <w:t>»</w:t>
            </w:r>
            <w:r w:rsidRPr="005B4A6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A6E">
              <w:rPr>
                <w:rFonts w:ascii="GHEA Grapalat" w:hAnsi="GHEA Grapalat"/>
                <w:sz w:val="20"/>
                <w:szCs w:val="20"/>
                <w:lang w:val="hy-AM"/>
              </w:rPr>
              <w:t>«Նյու ԱՍԱ»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bCs/>
                <w:iCs/>
                <w:sz w:val="14"/>
                <w:lang w:val="hy-AM"/>
              </w:rPr>
              <w:t>Ծածկագիրը ներկայացված բոլոր փաստաթղթերում՝ այդ թվում գնային առաջարկում, սխալ է լրացված։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A6E">
              <w:rPr>
                <w:rFonts w:ascii="GHEA Grapalat" w:hAnsi="GHEA Grapalat"/>
                <w:sz w:val="20"/>
                <w:szCs w:val="20"/>
                <w:lang w:val="hy-AM"/>
              </w:rPr>
              <w:t>ԱՇ-ԳՈԳ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5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Ավա-բիլդինգ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6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A6E">
              <w:rPr>
                <w:rFonts w:ascii="GHEA Grapalat" w:hAnsi="GHEA Grapalat"/>
                <w:sz w:val="20"/>
                <w:szCs w:val="20"/>
                <w:lang w:val="hy-AM"/>
              </w:rPr>
              <w:t>«ԱՎԱԳ ՇԻՆ 1»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bCs/>
                <w:iCs/>
                <w:sz w:val="14"/>
                <w:lang w:val="hy-AM"/>
              </w:rPr>
              <w:t>Ծածկագիրը ներկայացված բոլոր փաստաթղթերում՝ այդ թվում գնային առաջարկում, սխալ է լրացված։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7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«ԱՏԱՇԻՆ»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8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«ԱՐԹՄԱՇԻՆ»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9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Արմշին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Սերվիս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Գրուպ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10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«ԱՐՔԱՍԻՄ»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11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«ԲԻԼԴԵՐՍ»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12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«ԳԻՊՇԻՆ»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13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B4A6E">
              <w:rPr>
                <w:rFonts w:ascii="GHEA Grapalat" w:hAnsi="GHEA Grapalat"/>
                <w:sz w:val="20"/>
                <w:szCs w:val="20"/>
                <w:lang w:val="hy-AM"/>
              </w:rPr>
              <w:t>«ԶԻ ԷՆԴ ԶԻ ՔՈՆՍԹՐԱՔԹ»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14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«ԳՌԵԳԳՌԵՍՏՈՆ»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15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Էլեկտրոնիկ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Գրուպ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16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«ԷՎ-ԱԼ»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17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 xml:space="preserve">«ՌԱՖՖ ԳՐՈՒՊ»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bCs/>
                <w:iCs/>
                <w:sz w:val="14"/>
                <w:lang w:val="hy-AM"/>
              </w:rPr>
              <w:t xml:space="preserve">Բացակայում են հրավերով նախատեսված՝ պահանջվող բոլոր փաստաթղթերը, այդ թվում </w:t>
            </w:r>
            <w:r w:rsidRPr="005B4A6E">
              <w:rPr>
                <w:rFonts w:ascii="GHEA Grapalat" w:hAnsi="GHEA Grapalat"/>
                <w:bCs/>
                <w:iCs/>
                <w:sz w:val="14"/>
                <w:lang w:val="hy-AM"/>
              </w:rPr>
              <w:lastRenderedPageBreak/>
              <w:t>հաստատված գնային առաջարկը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lastRenderedPageBreak/>
              <w:t>18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«ՋԱՏԵԳՇԻՆ»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19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«ՍԱՍՈՒՆԱՍԱՐ»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21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Վեդի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Պլաստ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bCs/>
                <w:iCs/>
                <w:sz w:val="14"/>
                <w:lang w:val="hy-AM"/>
              </w:rPr>
              <w:t>Բացակայում են հրավերով նախատեսված՝ պահանջվող բոլոր փաստաթղթերը, այդ թվում հաստատված գնային առաջարկը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21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Մանուկյան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Շին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22</w:t>
            </w:r>
          </w:p>
        </w:tc>
        <w:tc>
          <w:tcPr>
            <w:tcW w:w="2916" w:type="dxa"/>
            <w:vAlign w:val="center"/>
          </w:tcPr>
          <w:p w:rsidR="00EC6D18" w:rsidRPr="005B4A6E" w:rsidRDefault="00EC6D18" w:rsidP="00EC6D1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4A6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Հեր-Մուշ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4A6E">
              <w:rPr>
                <w:rFonts w:ascii="GHEA Grapalat" w:hAnsi="GHEA Grapalat"/>
                <w:sz w:val="20"/>
                <w:szCs w:val="20"/>
              </w:rPr>
              <w:t>շին</w:t>
            </w:r>
            <w:proofErr w:type="spellEnd"/>
            <w:r w:rsidRPr="005B4A6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C6D18" w:rsidRPr="005B4A6E" w:rsidRDefault="00EC6D18" w:rsidP="00EC6D1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B4A6E">
              <w:rPr>
                <w:rFonts w:ascii="GHEA Grapalat" w:hAnsi="GHEA Grapalat"/>
                <w:bCs/>
                <w:iCs/>
                <w:sz w:val="14"/>
                <w:lang w:val="hy-AM"/>
              </w:rPr>
              <w:t>Ներկայացված գնային առաջարկն լրացված է ՀԱԱՀ-ԳՀԱՇՁԲ-20/42 ծածկագրով գնման ընթացակարգի հրավերի 1-ին մասի 5-րդ բաժնով ներկայացված կլորացման թույլատրելի շեմերի խախտմամբ։</w:t>
            </w:r>
          </w:p>
        </w:tc>
      </w:tr>
    </w:tbl>
    <w:p w:rsidR="002D3EFB" w:rsidRPr="005B4A6E" w:rsidRDefault="002D3EFB" w:rsidP="002D3E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44"/>
        <w:gridCol w:w="2268"/>
        <w:gridCol w:w="2111"/>
      </w:tblGrid>
      <w:tr w:rsidR="005B4A6E" w:rsidRPr="005B4A6E" w:rsidTr="00743CE3">
        <w:trPr>
          <w:trHeight w:val="10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/>
                <w:sz w:val="18"/>
                <w:lang w:val="af-ZA"/>
              </w:rPr>
              <w:t>/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5B4A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2D3EFB" w:rsidRPr="005B4A6E" w:rsidRDefault="002D3EFB" w:rsidP="002D3EFB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5B4A6E">
              <w:rPr>
                <w:rFonts w:ascii="GHEA Grapalat" w:hAnsi="GHEA Grapalat"/>
                <w:sz w:val="18"/>
                <w:lang w:val="af-ZA"/>
              </w:rPr>
              <w:t>/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5B4A6E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5B4A6E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5B4A6E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5B4A6E" w:rsidRPr="005B4A6E" w:rsidTr="00743CE3">
        <w:trPr>
          <w:trHeight w:val="1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proofErr w:type="spellStart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Ատաշին</w:t>
            </w:r>
            <w:proofErr w:type="spellEnd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B4A6E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2046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ԱՐՔԱ ՍԻՄ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2099.8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ԱԼ ԵՎ ԱՐ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2123.09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ԱՇ-ԳՈԳ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2199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5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ՋԱՏԵԳՇԻՆ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2225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6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ԳԻՊՇԻՆ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2360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7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ԷԼԵԿՏՐՈՆԻԿ ԳՐՈՒՊ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2416.67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8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ԶԻ ԷՆԴ ԶԻ ՔՈՆՍԹՐԱՔԹ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2425.58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9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ԱՎԱ-ԲԻԼԴԻՆԳ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2557.09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10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ԲԻԼԴԵՐՍ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2591.6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11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ՍԱՍՈՒՆԱՍԱՐ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2592.08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12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ԳՌԵԳԳՌԵՍՏՈՆ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Cs w:val="20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2750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13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«</w:t>
            </w:r>
            <w:proofErr w:type="spellStart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Շախուլյան</w:t>
            </w:r>
            <w:proofErr w:type="spellEnd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 xml:space="preserve"> </w:t>
            </w:r>
            <w:proofErr w:type="spellStart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Շին</w:t>
            </w:r>
            <w:proofErr w:type="spellEnd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2825.71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14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proofErr w:type="spellStart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Արմշին</w:t>
            </w:r>
            <w:proofErr w:type="spellEnd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 xml:space="preserve"> </w:t>
            </w:r>
            <w:proofErr w:type="spellStart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Սերվիս</w:t>
            </w:r>
            <w:proofErr w:type="spellEnd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 xml:space="preserve"> </w:t>
            </w:r>
            <w:proofErr w:type="spellStart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Գրուպ</w:t>
            </w:r>
            <w:proofErr w:type="spellEnd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szCs w:val="20"/>
              </w:rPr>
              <w:t>2916.66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15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ԱՐԹՄԱՇԻՆ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szCs w:val="20"/>
              </w:rPr>
              <w:t>3016.06</w:t>
            </w:r>
          </w:p>
        </w:tc>
      </w:tr>
      <w:tr w:rsidR="005B4A6E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16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proofErr w:type="spellStart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Մանուկյան</w:t>
            </w:r>
            <w:proofErr w:type="spellEnd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 xml:space="preserve"> </w:t>
            </w:r>
            <w:proofErr w:type="spellStart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Շին</w:t>
            </w:r>
            <w:proofErr w:type="spellEnd"/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szCs w:val="20"/>
              </w:rPr>
              <w:t>3051.45</w:t>
            </w:r>
          </w:p>
        </w:tc>
      </w:tr>
      <w:tr w:rsidR="00EC6D18" w:rsidRPr="005B4A6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C6D18" w:rsidRPr="005B4A6E" w:rsidRDefault="00EC6D18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5B4A6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17</w:t>
            </w:r>
          </w:p>
        </w:tc>
        <w:tc>
          <w:tcPr>
            <w:tcW w:w="3544" w:type="dxa"/>
            <w:vAlign w:val="center"/>
          </w:tcPr>
          <w:p w:rsidR="00EC6D18" w:rsidRPr="005B4A6E" w:rsidRDefault="00EC6D18" w:rsidP="001F45E7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bCs/>
                <w:iCs/>
                <w:szCs w:val="18"/>
              </w:rPr>
              <w:t>ԷՎ-ԱԼ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6D18" w:rsidRPr="005B4A6E" w:rsidRDefault="00EC6D18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C6D18" w:rsidRPr="005B4A6E" w:rsidRDefault="00EC6D18" w:rsidP="00EC6D1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iCs/>
                <w:szCs w:val="18"/>
              </w:rPr>
            </w:pPr>
            <w:r w:rsidRPr="005B4A6E">
              <w:rPr>
                <w:rFonts w:ascii="GHEA Grapalat" w:hAnsi="GHEA Grapalat" w:cs="Calibri"/>
                <w:szCs w:val="20"/>
              </w:rPr>
              <w:t>3175.29</w:t>
            </w:r>
          </w:p>
        </w:tc>
      </w:tr>
    </w:tbl>
    <w:p w:rsidR="002D3EFB" w:rsidRPr="005B4A6E" w:rsidRDefault="002D3EFB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CD75C9" w:rsidRPr="005B4A6E" w:rsidRDefault="00CD75C9" w:rsidP="00EB57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B4A6E">
        <w:rPr>
          <w:rFonts w:ascii="GHEA Grapalat" w:hAnsi="GHEA Grapalat" w:cs="Sylfaen"/>
          <w:sz w:val="20"/>
          <w:lang w:val="af-ZA"/>
        </w:rPr>
        <w:t>Ընտրված</w:t>
      </w:r>
      <w:r w:rsidRPr="005B4A6E">
        <w:rPr>
          <w:rFonts w:ascii="GHEA Grapalat" w:hAnsi="GHEA Grapalat"/>
          <w:sz w:val="20"/>
          <w:lang w:val="af-ZA"/>
        </w:rPr>
        <w:t xml:space="preserve"> </w:t>
      </w:r>
      <w:r w:rsidRPr="005B4A6E">
        <w:rPr>
          <w:rFonts w:ascii="GHEA Grapalat" w:hAnsi="GHEA Grapalat" w:cs="Sylfaen"/>
          <w:sz w:val="20"/>
          <w:lang w:val="af-ZA"/>
        </w:rPr>
        <w:t>մասնակցին</w:t>
      </w:r>
      <w:r w:rsidRPr="005B4A6E">
        <w:rPr>
          <w:rFonts w:ascii="GHEA Grapalat" w:hAnsi="GHEA Grapalat"/>
          <w:sz w:val="20"/>
          <w:lang w:val="af-ZA"/>
        </w:rPr>
        <w:t xml:space="preserve"> </w:t>
      </w:r>
      <w:r w:rsidRPr="005B4A6E">
        <w:rPr>
          <w:rFonts w:ascii="GHEA Grapalat" w:hAnsi="GHEA Grapalat" w:cs="Sylfaen"/>
          <w:sz w:val="20"/>
          <w:lang w:val="af-ZA"/>
        </w:rPr>
        <w:t>որոշելու</w:t>
      </w:r>
      <w:r w:rsidRPr="005B4A6E">
        <w:rPr>
          <w:rFonts w:ascii="GHEA Grapalat" w:hAnsi="GHEA Grapalat"/>
          <w:sz w:val="20"/>
          <w:lang w:val="af-ZA"/>
        </w:rPr>
        <w:t xml:space="preserve"> </w:t>
      </w:r>
      <w:r w:rsidRPr="005B4A6E">
        <w:rPr>
          <w:rFonts w:ascii="GHEA Grapalat" w:hAnsi="GHEA Grapalat" w:cs="Sylfaen"/>
          <w:sz w:val="20"/>
          <w:lang w:val="af-ZA"/>
        </w:rPr>
        <w:t>համար</w:t>
      </w:r>
      <w:r w:rsidRPr="005B4A6E">
        <w:rPr>
          <w:rFonts w:ascii="GHEA Grapalat" w:hAnsi="GHEA Grapalat"/>
          <w:sz w:val="20"/>
          <w:lang w:val="af-ZA"/>
        </w:rPr>
        <w:t xml:space="preserve"> </w:t>
      </w:r>
      <w:r w:rsidRPr="005B4A6E">
        <w:rPr>
          <w:rFonts w:ascii="GHEA Grapalat" w:hAnsi="GHEA Grapalat" w:cs="Sylfaen"/>
          <w:sz w:val="20"/>
          <w:lang w:val="af-ZA"/>
        </w:rPr>
        <w:t>կիրառված</w:t>
      </w:r>
      <w:r w:rsidRPr="005B4A6E">
        <w:rPr>
          <w:rFonts w:ascii="GHEA Grapalat" w:hAnsi="GHEA Grapalat"/>
          <w:sz w:val="20"/>
          <w:lang w:val="af-ZA"/>
        </w:rPr>
        <w:t xml:space="preserve"> </w:t>
      </w:r>
      <w:r w:rsidRPr="005B4A6E">
        <w:rPr>
          <w:rFonts w:ascii="GHEA Grapalat" w:hAnsi="GHEA Grapalat" w:cs="Sylfaen"/>
          <w:sz w:val="20"/>
          <w:lang w:val="af-ZA"/>
        </w:rPr>
        <w:t>չափանիշ՝</w:t>
      </w:r>
      <w:r w:rsidRPr="005B4A6E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5B4A6E" w:rsidRDefault="005462D5" w:rsidP="005462D5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B4A6E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համաձայն` անգործության ժամկետ </w:t>
      </w:r>
      <w:r w:rsidR="00E67C0F" w:rsidRPr="005B4A6E">
        <w:rPr>
          <w:rFonts w:ascii="GHEA Grapalat" w:hAnsi="GHEA Grapalat" w:cs="Sylfaen"/>
          <w:sz w:val="20"/>
          <w:lang w:val="af-ZA"/>
        </w:rPr>
        <w:t>է սահմանվում սույն հայտարարության հրապարակման օրվանից մինչև 5-րդ օրացույցային օրը ներառյալ:</w:t>
      </w:r>
    </w:p>
    <w:p w:rsidR="00EB57AF" w:rsidRPr="005B4A6E" w:rsidRDefault="00EB57AF" w:rsidP="00F237B8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5B4A6E">
        <w:rPr>
          <w:rFonts w:ascii="GHEA Grapalat" w:hAnsi="GHEA Grapalat" w:cs="Sylfaen"/>
          <w:sz w:val="20"/>
          <w:lang w:val="af-ZA"/>
        </w:rPr>
        <w:t>Սույն</w:t>
      </w:r>
      <w:r w:rsidRPr="005B4A6E">
        <w:rPr>
          <w:rFonts w:ascii="GHEA Grapalat" w:hAnsi="GHEA Grapalat"/>
          <w:sz w:val="20"/>
          <w:lang w:val="af-ZA"/>
        </w:rPr>
        <w:t xml:space="preserve"> </w:t>
      </w:r>
      <w:r w:rsidRPr="005B4A6E">
        <w:rPr>
          <w:rFonts w:ascii="GHEA Grapalat" w:hAnsi="GHEA Grapalat" w:cs="Sylfaen"/>
          <w:sz w:val="20"/>
          <w:lang w:val="af-ZA"/>
        </w:rPr>
        <w:t>հայտարարության հետ կապված լրացուցիչ տեղեկություններ ստանալու համար կարող եք դիմել</w:t>
      </w:r>
      <w:r w:rsidR="005A129D" w:rsidRPr="005B4A6E">
        <w:rPr>
          <w:rFonts w:ascii="GHEA Grapalat" w:hAnsi="GHEA Grapalat" w:cs="Sylfaen"/>
          <w:sz w:val="20"/>
          <w:lang w:val="af-ZA"/>
        </w:rPr>
        <w:t xml:space="preserve"> </w:t>
      </w:r>
      <w:r w:rsidR="00EC6D18" w:rsidRPr="005B4A6E">
        <w:rPr>
          <w:rFonts w:ascii="GHEA Grapalat" w:hAnsi="GHEA Grapalat" w:cs="Sylfaen"/>
          <w:sz w:val="20"/>
          <w:lang w:val="af-ZA"/>
        </w:rPr>
        <w:t>ՀԱԱՀ-ԳՀԱՇՁԲ-20/42</w:t>
      </w:r>
      <w:r w:rsidRPr="005B4A6E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2D6C1A" w:rsidRPr="005B4A6E">
        <w:rPr>
          <w:rFonts w:ascii="GHEA Grapalat" w:hAnsi="GHEA Grapalat" w:cs="Sylfaen"/>
          <w:sz w:val="20"/>
          <w:lang w:val="hy-AM"/>
        </w:rPr>
        <w:t>Հ</w:t>
      </w:r>
      <w:r w:rsidRPr="005B4A6E">
        <w:rPr>
          <w:rFonts w:ascii="GHEA Grapalat" w:hAnsi="GHEA Grapalat" w:cs="Sylfaen"/>
          <w:sz w:val="20"/>
          <w:lang w:val="af-ZA"/>
        </w:rPr>
        <w:t xml:space="preserve">. </w:t>
      </w:r>
      <w:r w:rsidR="002D6C1A" w:rsidRPr="005B4A6E">
        <w:rPr>
          <w:rFonts w:ascii="GHEA Grapalat" w:hAnsi="GHEA Grapalat" w:cs="Sylfaen"/>
          <w:sz w:val="20"/>
          <w:lang w:val="hy-AM"/>
        </w:rPr>
        <w:t>Գուլաբյանին</w:t>
      </w:r>
      <w:r w:rsidRPr="005B4A6E">
        <w:rPr>
          <w:rFonts w:ascii="GHEA Grapalat" w:hAnsi="GHEA Grapalat" w:cs="Sylfaen"/>
          <w:sz w:val="20"/>
          <w:lang w:val="hy-AM"/>
        </w:rPr>
        <w:t>։</w:t>
      </w:r>
    </w:p>
    <w:p w:rsidR="00EB57AF" w:rsidRPr="005B4A6E" w:rsidRDefault="00EB57AF" w:rsidP="00EB57AF">
      <w:pPr>
        <w:pStyle w:val="BodyTextIndent3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5B4A6E" w:rsidRDefault="00955832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5B4A6E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5B4A6E" w:rsidRDefault="00955832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5B4A6E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Էլ. Փոստ </w:t>
      </w:r>
      <w:r w:rsidR="00D7555D" w:rsidRPr="005B4A6E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info@epromotion.am</w:t>
      </w:r>
    </w:p>
    <w:p w:rsidR="00D434BE" w:rsidRPr="005B4A6E" w:rsidRDefault="00955832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5B4A6E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</w:p>
    <w:p w:rsidR="00D434BE" w:rsidRPr="005B4A6E" w:rsidRDefault="00D434BE">
      <w:pPr>
        <w:spacing w:after="160" w:line="259" w:lineRule="auto"/>
        <w:rPr>
          <w:rFonts w:ascii="GHEA Grapalat" w:eastAsia="Times New Roman" w:hAnsi="GHEA Grapalat"/>
          <w:sz w:val="20"/>
          <w:szCs w:val="20"/>
          <w:lang w:val="af-ZA"/>
        </w:rPr>
      </w:pPr>
      <w:r w:rsidRPr="005B4A6E">
        <w:rPr>
          <w:rFonts w:ascii="GHEA Grapalat" w:hAnsi="GHEA Grapalat"/>
          <w:b/>
          <w:i/>
          <w:sz w:val="20"/>
          <w:lang w:val="af-ZA"/>
        </w:rPr>
        <w:br w:type="page"/>
      </w:r>
    </w:p>
    <w:bookmarkEnd w:id="0"/>
    <w:p w:rsidR="00D434BE" w:rsidRPr="005B4A6E" w:rsidRDefault="00D434BE" w:rsidP="00D434BE">
      <w:pPr>
        <w:spacing w:after="0" w:line="240" w:lineRule="auto"/>
        <w:ind w:firstLine="720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D434BE" w:rsidRPr="005B4A6E" w:rsidRDefault="00D434BE" w:rsidP="00D434BE">
      <w:pPr>
        <w:spacing w:after="0" w:line="240" w:lineRule="auto"/>
        <w:ind w:firstLine="720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D434BE" w:rsidRPr="005B4A6E" w:rsidRDefault="00D434BE" w:rsidP="00D434BE">
      <w:pPr>
        <w:spacing w:after="0" w:line="240" w:lineRule="auto"/>
        <w:ind w:firstLine="720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D434BE" w:rsidRPr="00D434BE" w:rsidRDefault="00D434BE" w:rsidP="00D434BE">
      <w:pPr>
        <w:spacing w:after="0" w:line="240" w:lineRule="auto"/>
        <w:ind w:firstLine="720"/>
        <w:rPr>
          <w:rFonts w:ascii="GHEA Grapalat" w:eastAsia="Times New Roman" w:hAnsi="GHEA Grapalat"/>
          <w:sz w:val="20"/>
          <w:szCs w:val="20"/>
          <w:lang w:val="af-ZA" w:eastAsia="ru-RU"/>
        </w:rPr>
      </w:pPr>
      <w:r w:rsidRPr="00D434BE">
        <w:rPr>
          <w:rFonts w:ascii="GHEA Grapalat" w:eastAsia="Times New Roman" w:hAnsi="GHEA Grapalat"/>
          <w:sz w:val="20"/>
          <w:szCs w:val="20"/>
          <w:lang w:val="af-ZA" w:eastAsia="ru-RU"/>
        </w:rPr>
        <w:t>Ստորև ներկայացված է Հայաստանի Հանրապետության կառավարության 2017 թվականի մայիսի 04-ի N 526-Ն որոշման 1-ին կետով հաստատված կարգի 32-րդ կետի 1-ին ենթակետի թ) պարբերությամբ նախատեսված տեղեկատվությունը:</w:t>
      </w:r>
    </w:p>
    <w:p w:rsidR="0058488E" w:rsidRPr="00D434BE" w:rsidRDefault="0058488E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D434BE" w:rsidRPr="00D434BE" w:rsidRDefault="00D434BE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D434BE" w:rsidRPr="00D434BE" w:rsidRDefault="00D434BE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/>
        </w:rPr>
      </w:pPr>
      <w:r>
        <w:rPr>
          <w:noProof/>
          <w:lang w:val="en-US" w:eastAsia="en-US"/>
        </w:rPr>
        <w:drawing>
          <wp:inline distT="0" distB="0" distL="0" distR="0" wp14:anchorId="3A12BAAB" wp14:editId="132313BC">
            <wp:extent cx="6152515" cy="252603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4BE" w:rsidRPr="00D434BE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C3815"/>
    <w:rsid w:val="002A3DB3"/>
    <w:rsid w:val="002D3EFB"/>
    <w:rsid w:val="002D6C1A"/>
    <w:rsid w:val="0036649C"/>
    <w:rsid w:val="00386F79"/>
    <w:rsid w:val="003B7629"/>
    <w:rsid w:val="003E38AD"/>
    <w:rsid w:val="00426F50"/>
    <w:rsid w:val="00440430"/>
    <w:rsid w:val="0047467E"/>
    <w:rsid w:val="004B2B1F"/>
    <w:rsid w:val="005462D5"/>
    <w:rsid w:val="0058488E"/>
    <w:rsid w:val="005A129D"/>
    <w:rsid w:val="005A4AD7"/>
    <w:rsid w:val="005B4A6E"/>
    <w:rsid w:val="005E1739"/>
    <w:rsid w:val="005F100D"/>
    <w:rsid w:val="00640859"/>
    <w:rsid w:val="006846B7"/>
    <w:rsid w:val="006A2920"/>
    <w:rsid w:val="00743CE3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A25C5B"/>
    <w:rsid w:val="00BB17EA"/>
    <w:rsid w:val="00C55345"/>
    <w:rsid w:val="00CD75C9"/>
    <w:rsid w:val="00CE3AE6"/>
    <w:rsid w:val="00D434BE"/>
    <w:rsid w:val="00D53AB8"/>
    <w:rsid w:val="00D61693"/>
    <w:rsid w:val="00D7555D"/>
    <w:rsid w:val="00E5253C"/>
    <w:rsid w:val="00E65B21"/>
    <w:rsid w:val="00E67C0F"/>
    <w:rsid w:val="00EA271F"/>
    <w:rsid w:val="00EB57AF"/>
    <w:rsid w:val="00EC6D18"/>
    <w:rsid w:val="00EE3707"/>
    <w:rsid w:val="00F237B8"/>
    <w:rsid w:val="00F41919"/>
    <w:rsid w:val="00F456D5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TableGrid">
    <w:name w:val="Table Grid"/>
    <w:basedOn w:val="TableNormal"/>
    <w:uiPriority w:val="39"/>
    <w:rsid w:val="0064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TableGrid">
    <w:name w:val="Table Grid"/>
    <w:basedOn w:val="TableNormal"/>
    <w:uiPriority w:val="39"/>
    <w:rsid w:val="0064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58</cp:revision>
  <dcterms:created xsi:type="dcterms:W3CDTF">2019-05-23T10:22:00Z</dcterms:created>
  <dcterms:modified xsi:type="dcterms:W3CDTF">2020-07-23T19:45:00Z</dcterms:modified>
</cp:coreProperties>
</file>