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EBC5" w14:textId="77777777" w:rsidR="00531576" w:rsidRPr="00531576" w:rsidRDefault="00531576" w:rsidP="00531576">
      <w:pPr>
        <w:spacing w:before="100" w:beforeAutospacing="1" w:after="100" w:afterAutospacing="1" w:line="240" w:lineRule="auto"/>
        <w:ind w:left="-142" w:firstLine="142"/>
        <w:jc w:val="center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531576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ОБЪЯВЛЕНИЕ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br/>
      </w:r>
      <w:r w:rsidRPr="00531576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О ПРОЦЕДУРЕ ПРЕДВАРИТЕЛЬНОЙ КВАЛИФИКАЦИИ</w:t>
      </w:r>
    </w:p>
    <w:p w14:paraId="75BDC5F8" w14:textId="77777777" w:rsidR="00531576" w:rsidRPr="00531576" w:rsidRDefault="00531576" w:rsidP="00531576">
      <w:pPr>
        <w:spacing w:before="100" w:beforeAutospacing="1" w:after="100" w:afterAutospacing="1" w:line="240" w:lineRule="auto"/>
        <w:ind w:left="-142" w:firstLine="142"/>
        <w:jc w:val="center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Настоящий текст объявления утвержден Решением оценочной комиссии открытого конкурса №</w:t>
      </w:r>
      <w:r w:rsidRPr="00531576">
        <w:rPr>
          <w:rFonts w:ascii="Cambria Math" w:eastAsia="Times New Roman" w:hAnsi="Cambria Math" w:cs="Cambria Math"/>
          <w:sz w:val="24"/>
          <w:szCs w:val="24"/>
          <w:lang w:val="ru-RU" w:eastAsia="ru-RU"/>
        </w:rPr>
        <w:t> 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1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от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1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октября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2025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года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и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публикуется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в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соответствии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со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статьёй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24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Закона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РА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«О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закупках»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.</w:t>
      </w:r>
    </w:p>
    <w:p w14:paraId="38AB4951" w14:textId="77777777" w:rsidR="00266609" w:rsidRDefault="00531576" w:rsidP="00531576">
      <w:pPr>
        <w:spacing w:before="100" w:beforeAutospacing="1" w:after="100" w:afterAutospacing="1" w:line="240" w:lineRule="auto"/>
        <w:ind w:left="-142" w:firstLine="142"/>
        <w:jc w:val="center"/>
        <w:rPr>
          <w:rFonts w:ascii="GHEA Grapalat" w:hAnsi="GHEA Grapalat"/>
          <w:i/>
          <w:lang w:val="af-ZA"/>
        </w:rPr>
      </w:pP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Код процедуры: </w:t>
      </w:r>
      <w:r w:rsidR="00266609">
        <w:rPr>
          <w:rFonts w:ascii="GHEA Grapalat" w:hAnsi="GHEA Grapalat"/>
          <w:i/>
          <w:lang w:val="af-ZA"/>
        </w:rPr>
        <w:t>ԿԳ-ԿԿԹԿ-ԲՄԾՁԲ-45/25</w:t>
      </w:r>
    </w:p>
    <w:p w14:paraId="125F64C9" w14:textId="77777777" w:rsidR="00266609" w:rsidRDefault="00266609" w:rsidP="00531576">
      <w:pPr>
        <w:spacing w:before="100" w:beforeAutospacing="1" w:after="100" w:afterAutospacing="1" w:line="240" w:lineRule="auto"/>
        <w:ind w:left="-142" w:firstLine="142"/>
        <w:jc w:val="center"/>
        <w:rPr>
          <w:rFonts w:ascii="GHEA Grapalat" w:hAnsi="GHEA Grapalat"/>
          <w:i/>
          <w:lang w:val="af-ZA"/>
        </w:rPr>
      </w:pPr>
    </w:p>
    <w:p w14:paraId="76C19B8F" w14:textId="1E287D66" w:rsidR="00531576" w:rsidRPr="00531576" w:rsidRDefault="00531576" w:rsidP="00531576">
      <w:pPr>
        <w:spacing w:before="100" w:beforeAutospacing="1" w:after="100" w:afterAutospacing="1" w:line="240" w:lineRule="auto"/>
        <w:ind w:left="-142" w:firstLine="142"/>
        <w:jc w:val="center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531576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I. ХАРАКТЕРИСТИКА ПРЕДМЕТА ЗАКУПКИ</w:t>
      </w:r>
    </w:p>
    <w:p w14:paraId="7C79B7FA" w14:textId="77777777" w:rsidR="00531576" w:rsidRPr="00531576" w:rsidRDefault="00531576" w:rsidP="00531576">
      <w:pPr>
        <w:numPr>
          <w:ilvl w:val="0"/>
          <w:numId w:val="10"/>
        </w:numPr>
        <w:spacing w:before="100" w:beforeAutospacing="1" w:after="100" w:afterAutospacing="1" w:line="240" w:lineRule="auto"/>
        <w:ind w:left="-142" w:firstLine="142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Заказчик – ООО «Котайк и Гегаркуник ККТК», расположенное по адресу: РА, Котайкская область, г. Храздан, Площадь Конституции, административное здание №</w:t>
      </w:r>
      <w:r w:rsidRPr="00531576">
        <w:rPr>
          <w:rFonts w:ascii="Cambria Math" w:eastAsia="Times New Roman" w:hAnsi="Cambria Math" w:cs="Cambria Math"/>
          <w:sz w:val="24"/>
          <w:szCs w:val="24"/>
          <w:lang w:val="ru-RU" w:eastAsia="ru-RU"/>
        </w:rPr>
        <w:t> 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1,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объявляет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процедуру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предварительной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квалификации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с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целью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определения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потенциальных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участников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открытого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531576">
        <w:rPr>
          <w:rFonts w:ascii="GHEA Grapalat" w:eastAsia="Times New Roman" w:hAnsi="GHEA Grapalat" w:cs="GHEA Grapalat"/>
          <w:sz w:val="24"/>
          <w:szCs w:val="24"/>
          <w:lang w:val="ru-RU" w:eastAsia="ru-RU"/>
        </w:rPr>
        <w:t>конк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урса на оказание бухгалтерских услуг и консультаций, закупка осуществляется в порядке, установленном частью 2 статьи 44 Закона РА «О закупках».</w:t>
      </w:r>
    </w:p>
    <w:p w14:paraId="6493FBE9" w14:textId="77777777" w:rsidR="00531576" w:rsidRPr="00531576" w:rsidRDefault="00531576" w:rsidP="00531576">
      <w:pPr>
        <w:spacing w:before="100" w:beforeAutospacing="1" w:after="100" w:afterAutospacing="1" w:line="240" w:lineRule="auto"/>
        <w:ind w:left="-142" w:firstLine="142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531576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II. УСЛОВИЯ УЧАСТИЯ В ПРОЦЕДУРЕ</w:t>
      </w:r>
    </w:p>
    <w:p w14:paraId="1C3410DC" w14:textId="77777777" w:rsidR="00531576" w:rsidRPr="00531576" w:rsidRDefault="00531576" w:rsidP="00531576">
      <w:pPr>
        <w:numPr>
          <w:ilvl w:val="0"/>
          <w:numId w:val="11"/>
        </w:numPr>
        <w:spacing w:before="100" w:beforeAutospacing="1" w:after="100" w:afterAutospacing="1" w:line="240" w:lineRule="auto"/>
        <w:ind w:left="-142" w:firstLine="142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процедуре предварительной квалификации.</w:t>
      </w:r>
    </w:p>
    <w:p w14:paraId="14777B07" w14:textId="77777777" w:rsidR="00531576" w:rsidRPr="00531576" w:rsidRDefault="00531576" w:rsidP="00531576">
      <w:pPr>
        <w:numPr>
          <w:ilvl w:val="0"/>
          <w:numId w:val="11"/>
        </w:numPr>
        <w:spacing w:before="100" w:beforeAutospacing="1" w:after="100" w:afterAutospacing="1" w:line="240" w:lineRule="auto"/>
        <w:ind w:left="-142" w:firstLine="142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Лицо, желающее участвовать в процедуре предварительной квалификации, должно соответствовать критерию квалификации «Соответствие профессиональной деятельности деятельности, предусмотренной контрактом», установленному пунктом 1 части 3 статьи 6 Закона РА «О закупках». В частности, к аналогичным признаются услуги по консультированию и координации закупок.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br/>
        <w:t>Участник считается соответствующим указанному критерию квалификации, если представил в заявке требуемую информацию.</w:t>
      </w:r>
    </w:p>
    <w:p w14:paraId="46B76A60" w14:textId="77777777" w:rsidR="00531576" w:rsidRPr="00531576" w:rsidRDefault="00531576" w:rsidP="00531576">
      <w:pPr>
        <w:numPr>
          <w:ilvl w:val="0"/>
          <w:numId w:val="11"/>
        </w:numPr>
        <w:spacing w:before="100" w:beforeAutospacing="1" w:after="100" w:afterAutospacing="1" w:line="240" w:lineRule="auto"/>
        <w:ind w:left="-142" w:firstLine="142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Участники могут участвовать в процедуре предварительной квалификации в форме совместной деятельности (консорциума). В этом случае:</w:t>
      </w:r>
    </w:p>
    <w:p w14:paraId="0578AC83" w14:textId="77777777" w:rsidR="00531576" w:rsidRPr="00531576" w:rsidRDefault="00531576" w:rsidP="00531576">
      <w:pPr>
        <w:numPr>
          <w:ilvl w:val="1"/>
          <w:numId w:val="11"/>
        </w:numPr>
        <w:spacing w:before="100" w:beforeAutospacing="1" w:after="100" w:afterAutospacing="1" w:line="240" w:lineRule="auto"/>
        <w:ind w:left="-142" w:firstLine="142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заявка на предварительную квалификацию включает договор о совместной деятельности;</w:t>
      </w:r>
    </w:p>
    <w:p w14:paraId="017EC395" w14:textId="77777777" w:rsidR="00531576" w:rsidRPr="00531576" w:rsidRDefault="00531576" w:rsidP="00531576">
      <w:pPr>
        <w:numPr>
          <w:ilvl w:val="1"/>
          <w:numId w:val="11"/>
        </w:numPr>
        <w:spacing w:before="100" w:beforeAutospacing="1" w:after="100" w:afterAutospacing="1" w:line="240" w:lineRule="auto"/>
        <w:ind w:left="-142" w:firstLine="142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при оценке заявки учитываются совместные квалификации всех участников договора (квалификация каждого члена должна соответствовать требованиям, установленным настоящим приглашением, за обязанности, принятые им по договору);</w:t>
      </w:r>
    </w:p>
    <w:p w14:paraId="7721E220" w14:textId="77777777" w:rsidR="00531576" w:rsidRPr="00531576" w:rsidRDefault="00531576" w:rsidP="00531576">
      <w:pPr>
        <w:numPr>
          <w:ilvl w:val="1"/>
          <w:numId w:val="11"/>
        </w:numPr>
        <w:spacing w:before="100" w:beforeAutospacing="1" w:after="100" w:afterAutospacing="1" w:line="240" w:lineRule="auto"/>
        <w:ind w:left="-142" w:firstLine="142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участники несут солидарную и совместную ответственность;</w:t>
      </w:r>
    </w:p>
    <w:p w14:paraId="69ECCBE7" w14:textId="77777777" w:rsidR="00531576" w:rsidRPr="00531576" w:rsidRDefault="00531576" w:rsidP="00531576">
      <w:pPr>
        <w:numPr>
          <w:ilvl w:val="1"/>
          <w:numId w:val="11"/>
        </w:numPr>
        <w:spacing w:before="100" w:beforeAutospacing="1" w:after="100" w:afterAutospacing="1" w:line="240" w:lineRule="auto"/>
        <w:ind w:left="-142" w:firstLine="142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участники договора о совместной деятельности не могут подавать отдельные заявки на участие в той же процедуре;</w:t>
      </w:r>
    </w:p>
    <w:p w14:paraId="3C57400C" w14:textId="77777777" w:rsidR="00531576" w:rsidRPr="00531576" w:rsidRDefault="00531576" w:rsidP="00531576">
      <w:pPr>
        <w:numPr>
          <w:ilvl w:val="1"/>
          <w:numId w:val="11"/>
        </w:numPr>
        <w:spacing w:before="100" w:beforeAutospacing="1" w:after="100" w:afterAutospacing="1" w:line="240" w:lineRule="auto"/>
        <w:ind w:left="-142" w:firstLine="142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lastRenderedPageBreak/>
        <w:t>в случае выхода члена консорциума из консорциума, заключённый с заказчиком договор считается односторонне расторгнутым, и к членам консорциума применяются предусмотренные договором меры ответственности.</w:t>
      </w:r>
    </w:p>
    <w:p w14:paraId="7A40F21C" w14:textId="77777777" w:rsidR="00531576" w:rsidRPr="00531576" w:rsidRDefault="00531576" w:rsidP="00531576">
      <w:pPr>
        <w:numPr>
          <w:ilvl w:val="0"/>
          <w:numId w:val="11"/>
        </w:numPr>
        <w:spacing w:before="100" w:beforeAutospacing="1" w:after="100" w:afterAutospacing="1" w:line="240" w:lineRule="auto"/>
        <w:ind w:left="-142" w:firstLine="142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Во время проведения открытого конкурса участникам может стать известна или быть доверена информация, содержащая государственную тайну, разглашение которой (в любой форме) третьим лицам, включая родственников, может повлечь ответственность в соответствии с законодательством РА.</w:t>
      </w:r>
    </w:p>
    <w:p w14:paraId="28950FA3" w14:textId="77777777" w:rsidR="00531576" w:rsidRPr="00531576" w:rsidRDefault="00531576" w:rsidP="00531576">
      <w:pPr>
        <w:spacing w:before="100" w:beforeAutospacing="1" w:after="100" w:afterAutospacing="1" w:line="240" w:lineRule="auto"/>
        <w:ind w:left="-142" w:firstLine="142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531576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III. ПОЛУЧЕНИЕ РАЗЪЯСНЕНИЙ И ВНЕСЕНИЕ ИЗМЕНЕНИЙ В ОБЪЯВЛЕНИЕ</w:t>
      </w:r>
    </w:p>
    <w:p w14:paraId="7985B69B" w14:textId="77777777" w:rsidR="00531576" w:rsidRPr="00531576" w:rsidRDefault="00531576" w:rsidP="00531576">
      <w:pPr>
        <w:numPr>
          <w:ilvl w:val="0"/>
          <w:numId w:val="12"/>
        </w:numPr>
        <w:spacing w:before="100" w:beforeAutospacing="1" w:after="100" w:afterAutospacing="1" w:line="240" w:lineRule="auto"/>
        <w:ind w:left="-142" w:firstLine="142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Участник имеет право требовать разъяснения по объявлению о предварительной квалификации у комиссии не позднее чем за пять календарных дней до истечения срока подачи заявок. Комиссия предоставляет разъяснение участнику, подавшему запрос, в течение двух календарных дней после его получения.</w:t>
      </w:r>
      <w:r w:rsidRPr="005315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br/>
        <w:t>Запрос, указанный в настоящем пункте, участник направляет по электронной почте секретарю комиссии.</w:t>
      </w:r>
    </w:p>
    <w:p w14:paraId="698138BB" w14:textId="18ABE91C" w:rsidR="00531576" w:rsidRPr="00531576" w:rsidRDefault="00266609" w:rsidP="00531576">
      <w:pPr>
        <w:pStyle w:val="aff8"/>
        <w:ind w:left="-142" w:firstLine="142"/>
        <w:jc w:val="both"/>
        <w:rPr>
          <w:rFonts w:ascii="GHEA Grapalat" w:hAnsi="GHEA Grapalat"/>
        </w:rPr>
      </w:pPr>
      <w:r>
        <w:rPr>
          <w:rFonts w:ascii="GHEA Grapalat" w:hAnsi="GHEA Grapalat"/>
        </w:rPr>
        <w:pict w14:anchorId="102142D0">
          <v:rect id="_x0000_i1025" style="width:0;height:1.5pt" o:hralign="center" o:hrstd="t" o:hr="t" fillcolor="#a0a0a0" stroked="f"/>
        </w:pict>
      </w:r>
      <w:r w:rsidR="00531576" w:rsidRPr="00531576">
        <w:rPr>
          <w:rFonts w:ascii="GHEA Grapalat" w:hAnsi="GHEA Grapalat"/>
        </w:rPr>
        <w:t xml:space="preserve"> Разъяснение по запросу направляется секретарём комиссии с использованием электронной почты, указанной в настоящем приглашении, на адрес электронной почты участника, с которого был получен запрос.</w:t>
      </w:r>
    </w:p>
    <w:p w14:paraId="1D6A3C6C" w14:textId="77777777" w:rsidR="00531576" w:rsidRPr="00531576" w:rsidRDefault="00531576" w:rsidP="00531576">
      <w:pPr>
        <w:pStyle w:val="aff8"/>
        <w:numPr>
          <w:ilvl w:val="0"/>
          <w:numId w:val="13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Содержание запроса и разъяснения публикуется в бюллетене в день предоставления разъяснения без указания данных участника, направившего запрос.</w:t>
      </w:r>
    </w:p>
    <w:p w14:paraId="0F9CB096" w14:textId="77777777" w:rsidR="00531576" w:rsidRPr="00531576" w:rsidRDefault="00531576" w:rsidP="00531576">
      <w:pPr>
        <w:pStyle w:val="aff8"/>
        <w:numPr>
          <w:ilvl w:val="0"/>
          <w:numId w:val="13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Разъяснение не предоставляется, если запрос был направлен с нарушением установленного настоящим разделом срока, либо если запрос выходит за рамки содержания настоящего объявления. Участник в письменной форме уведомляется о причинах отказа в предоставлении разъяснения в течение одного календарного дня после получения запроса.</w:t>
      </w:r>
    </w:p>
    <w:p w14:paraId="092F2A8F" w14:textId="77777777" w:rsidR="00531576" w:rsidRPr="00531576" w:rsidRDefault="00531576" w:rsidP="00531576">
      <w:pPr>
        <w:pStyle w:val="aff8"/>
        <w:numPr>
          <w:ilvl w:val="0"/>
          <w:numId w:val="13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Изменения в настоящее объявление могут вноситься не позднее чем за два календарных дня до истечения срока подачи заявок. На следующий рабочий день после внесения изменений секретарь комиссии публикует объявление о внесённых изменениях в бюллетене.</w:t>
      </w:r>
    </w:p>
    <w:p w14:paraId="71806F09" w14:textId="77777777" w:rsidR="00531576" w:rsidRPr="00531576" w:rsidRDefault="00531576" w:rsidP="00531576">
      <w:pPr>
        <w:pStyle w:val="aff8"/>
        <w:numPr>
          <w:ilvl w:val="0"/>
          <w:numId w:val="13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В случае внесения изменений в объявление о предварительной квалификации, срок подачи заявок начинается с даты публикации объявления о внесённых изменениях в бюллетене.</w:t>
      </w:r>
    </w:p>
    <w:p w14:paraId="6730AA39" w14:textId="77777777" w:rsidR="00531576" w:rsidRPr="00531576" w:rsidRDefault="00531576" w:rsidP="00531576">
      <w:pPr>
        <w:pStyle w:val="aff8"/>
        <w:ind w:left="-142" w:firstLine="142"/>
        <w:jc w:val="both"/>
        <w:rPr>
          <w:rFonts w:ascii="GHEA Grapalat" w:hAnsi="GHEA Grapalat"/>
        </w:rPr>
      </w:pPr>
      <w:r w:rsidRPr="00531576">
        <w:rPr>
          <w:rStyle w:val="af6"/>
          <w:rFonts w:ascii="GHEA Grapalat" w:hAnsi="GHEA Grapalat"/>
        </w:rPr>
        <w:t>IV. ПОРЯДОК ПОДАЧИ ЗАЯВОК НА ПРЕДВАРИТЕЛЬНУЮ КВАЛИФИКАЦИЮ</w:t>
      </w:r>
    </w:p>
    <w:p w14:paraId="50FF3395" w14:textId="77777777" w:rsidR="00531576" w:rsidRPr="00531576" w:rsidRDefault="00531576" w:rsidP="00531576">
      <w:pPr>
        <w:pStyle w:val="aff8"/>
        <w:numPr>
          <w:ilvl w:val="0"/>
          <w:numId w:val="14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Для участия в настоящей процедуре участник представляет комисии заявку.</w:t>
      </w:r>
    </w:p>
    <w:p w14:paraId="696AC407" w14:textId="77777777" w:rsidR="00531576" w:rsidRPr="00531576" w:rsidRDefault="00531576" w:rsidP="00531576">
      <w:pPr>
        <w:pStyle w:val="aff8"/>
        <w:numPr>
          <w:ilvl w:val="0"/>
          <w:numId w:val="14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Заявка на предварительную квалификацию может быть представлена комисии в бумажном виде в запечатанном конверте. На конверте указываются:</w:t>
      </w:r>
      <w:r w:rsidRPr="00531576">
        <w:rPr>
          <w:rFonts w:ascii="GHEA Grapalat" w:hAnsi="GHEA Grapalat"/>
        </w:rPr>
        <w:br/>
        <w:t>a. наименование заказчика и место подачи заявки (адрес);</w:t>
      </w:r>
      <w:r w:rsidRPr="00531576">
        <w:rPr>
          <w:rFonts w:ascii="GHEA Grapalat" w:hAnsi="GHEA Grapalat"/>
        </w:rPr>
        <w:br/>
        <w:t>b. код процедуры;</w:t>
      </w:r>
      <w:r w:rsidRPr="00531576">
        <w:rPr>
          <w:rFonts w:ascii="GHEA Grapalat" w:hAnsi="GHEA Grapalat"/>
        </w:rPr>
        <w:br/>
      </w:r>
      <w:r w:rsidRPr="00531576">
        <w:rPr>
          <w:rFonts w:ascii="GHEA Grapalat" w:hAnsi="GHEA Grapalat"/>
        </w:rPr>
        <w:lastRenderedPageBreak/>
        <w:t>c. слова «Не открывать до заседания по вскрытию заявок»;</w:t>
      </w:r>
      <w:r w:rsidRPr="00531576">
        <w:rPr>
          <w:rFonts w:ascii="GHEA Grapalat" w:hAnsi="GHEA Grapalat"/>
        </w:rPr>
        <w:br/>
        <w:t>d. наименование (имя) участника, его местонахождение и номер телефона.</w:t>
      </w:r>
    </w:p>
    <w:p w14:paraId="3FEF25C5" w14:textId="77777777" w:rsidR="00531576" w:rsidRPr="00531576" w:rsidRDefault="00531576" w:rsidP="00531576">
      <w:pPr>
        <w:pStyle w:val="aff8"/>
        <w:numPr>
          <w:ilvl w:val="0"/>
          <w:numId w:val="14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Заявки должны быть поданы комисии не позднее 14:00 девятого календарного дня с даты публикации настоящего объявления в бюллетене. Заявки, не соответствующие требованиям пунктов 12, 15, 16, 17 и 18 настоящего инструктажа, будут признаны комиссией несоответствующими и отклонены.</w:t>
      </w:r>
      <w:r w:rsidRPr="00531576">
        <w:rPr>
          <w:rFonts w:ascii="GHEA Grapalat" w:hAnsi="GHEA Grapalat"/>
        </w:rPr>
        <w:br/>
        <w:t>Заявки подаются по адресу: РА, Котайкская область, г. Храздан, Площадь Конституции, административное здание №</w:t>
      </w:r>
      <w:r w:rsidRPr="00531576">
        <w:rPr>
          <w:rFonts w:ascii="Cambria Math" w:hAnsi="Cambria Math" w:cs="Cambria Math"/>
        </w:rPr>
        <w:t> </w:t>
      </w:r>
      <w:r w:rsidRPr="00531576">
        <w:rPr>
          <w:rFonts w:ascii="GHEA Grapalat" w:hAnsi="GHEA Grapalat"/>
        </w:rPr>
        <w:t xml:space="preserve">1 </w:t>
      </w:r>
      <w:r w:rsidRPr="00531576">
        <w:rPr>
          <w:rFonts w:ascii="GHEA Grapalat" w:hAnsi="GHEA Grapalat" w:cs="GHEA Grapalat"/>
        </w:rPr>
        <w:t>до</w:t>
      </w:r>
      <w:r w:rsidRPr="00531576">
        <w:rPr>
          <w:rFonts w:ascii="GHEA Grapalat" w:hAnsi="GHEA Grapalat"/>
        </w:rPr>
        <w:t xml:space="preserve"> </w:t>
      </w:r>
      <w:r w:rsidRPr="00531576">
        <w:rPr>
          <w:rFonts w:ascii="GHEA Grapalat" w:hAnsi="GHEA Grapalat" w:cs="GHEA Grapalat"/>
        </w:rPr>
        <w:t>истечения</w:t>
      </w:r>
      <w:r w:rsidRPr="00531576">
        <w:rPr>
          <w:rFonts w:ascii="GHEA Grapalat" w:hAnsi="GHEA Grapalat"/>
        </w:rPr>
        <w:t xml:space="preserve"> </w:t>
      </w:r>
      <w:r w:rsidRPr="00531576">
        <w:rPr>
          <w:rFonts w:ascii="GHEA Grapalat" w:hAnsi="GHEA Grapalat" w:cs="GHEA Grapalat"/>
        </w:rPr>
        <w:t>указанного</w:t>
      </w:r>
      <w:r w:rsidRPr="00531576">
        <w:rPr>
          <w:rFonts w:ascii="GHEA Grapalat" w:hAnsi="GHEA Grapalat"/>
        </w:rPr>
        <w:t xml:space="preserve"> </w:t>
      </w:r>
      <w:r w:rsidRPr="00531576">
        <w:rPr>
          <w:rFonts w:ascii="GHEA Grapalat" w:hAnsi="GHEA Grapalat" w:cs="GHEA Grapalat"/>
        </w:rPr>
        <w:t>срока</w:t>
      </w:r>
      <w:r w:rsidRPr="00531576">
        <w:rPr>
          <w:rFonts w:ascii="GHEA Grapalat" w:hAnsi="GHEA Grapalat"/>
        </w:rPr>
        <w:t>.</w:t>
      </w:r>
    </w:p>
    <w:p w14:paraId="5488DF9D" w14:textId="77777777" w:rsidR="00531576" w:rsidRPr="00531576" w:rsidRDefault="00531576" w:rsidP="00531576">
      <w:pPr>
        <w:pStyle w:val="aff8"/>
        <w:numPr>
          <w:ilvl w:val="0"/>
          <w:numId w:val="14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Заявки, представленные в бумажном виде, принимаются и регистрируются секретарём комиссии в журнале регистрации заявок.</w:t>
      </w:r>
      <w:r w:rsidRPr="00531576">
        <w:rPr>
          <w:rFonts w:ascii="GHEA Grapalat" w:hAnsi="GHEA Grapalat"/>
        </w:rPr>
        <w:br/>
        <w:t>Заявки регистрируются в порядке их поступления с указанием номера регистрации, даты и времени. По требованию участника выдается справка о регистрации. Заявки, представленные после истечения установленного срока, не регистрируются и возвращаются участнику в течение двух рабочих дней после их получения.</w:t>
      </w:r>
    </w:p>
    <w:p w14:paraId="21F77D34" w14:textId="77777777" w:rsidR="00531576" w:rsidRPr="00531576" w:rsidRDefault="00531576" w:rsidP="00531576">
      <w:pPr>
        <w:pStyle w:val="aff8"/>
        <w:numPr>
          <w:ilvl w:val="0"/>
          <w:numId w:val="14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Участник представляет вместе с заявкой:</w:t>
      </w:r>
    </w:p>
    <w:p w14:paraId="2E8AEE56" w14:textId="77777777" w:rsidR="00531576" w:rsidRPr="00531576" w:rsidRDefault="00531576" w:rsidP="00531576">
      <w:pPr>
        <w:pStyle w:val="aff8"/>
        <w:numPr>
          <w:ilvl w:val="0"/>
          <w:numId w:val="15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письменное заявление о желании участвовать в процедуре предварительной квалификации, утверждённое участником, в соответствии с Приложением №</w:t>
      </w:r>
      <w:r w:rsidRPr="00531576">
        <w:rPr>
          <w:rFonts w:ascii="Cambria Math" w:hAnsi="Cambria Math" w:cs="Cambria Math"/>
        </w:rPr>
        <w:t> </w:t>
      </w:r>
      <w:r w:rsidRPr="00531576">
        <w:rPr>
          <w:rFonts w:ascii="GHEA Grapalat" w:hAnsi="GHEA Grapalat"/>
        </w:rPr>
        <w:t>1;</w:t>
      </w:r>
    </w:p>
    <w:p w14:paraId="22E626CC" w14:textId="77777777" w:rsidR="00531576" w:rsidRPr="00531576" w:rsidRDefault="00531576" w:rsidP="00531576">
      <w:pPr>
        <w:pStyle w:val="aff8"/>
        <w:numPr>
          <w:ilvl w:val="0"/>
          <w:numId w:val="15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заверенное участником заявление о соответствии требованиям квалификационного критерия, установленного настоящим объявлением, в соответствии с Приложением №</w:t>
      </w:r>
      <w:r w:rsidRPr="00531576">
        <w:rPr>
          <w:rFonts w:ascii="Cambria Math" w:hAnsi="Cambria Math" w:cs="Cambria Math"/>
        </w:rPr>
        <w:t> </w:t>
      </w:r>
      <w:r w:rsidRPr="00531576">
        <w:rPr>
          <w:rFonts w:ascii="GHEA Grapalat" w:hAnsi="GHEA Grapalat"/>
        </w:rPr>
        <w:t>2;</w:t>
      </w:r>
    </w:p>
    <w:p w14:paraId="726B1382" w14:textId="77777777" w:rsidR="00531576" w:rsidRPr="00531576" w:rsidRDefault="00531576" w:rsidP="00531576">
      <w:pPr>
        <w:pStyle w:val="aff8"/>
        <w:numPr>
          <w:ilvl w:val="0"/>
          <w:numId w:val="15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физические лица также представляют автобиографию (CV);</w:t>
      </w:r>
    </w:p>
    <w:p w14:paraId="10D8534C" w14:textId="77777777" w:rsidR="00531576" w:rsidRPr="00531576" w:rsidRDefault="00531576" w:rsidP="00531576">
      <w:pPr>
        <w:pStyle w:val="aff8"/>
        <w:numPr>
          <w:ilvl w:val="0"/>
          <w:numId w:val="15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копию договора о совместной деятельности, если участники участвуют в процедуре в форме консорциума.</w:t>
      </w:r>
    </w:p>
    <w:p w14:paraId="560041D5" w14:textId="77777777" w:rsidR="00531576" w:rsidRPr="00531576" w:rsidRDefault="00531576" w:rsidP="00531576">
      <w:pPr>
        <w:pStyle w:val="aff8"/>
        <w:numPr>
          <w:ilvl w:val="0"/>
          <w:numId w:val="16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Все документы, входящие в заявку, кроме документа, указанного в подпункте 3 пункта 15 настоящего объявления, предоставляются в оригинале и одной копии. На конвертах документов указываются слова «оригинал» и «копия». Вместо оригиналов могут быть предоставлены нотариально заверенные копии.</w:t>
      </w:r>
    </w:p>
    <w:p w14:paraId="62EA5D32" w14:textId="77777777" w:rsidR="00531576" w:rsidRPr="00531576" w:rsidRDefault="00531576" w:rsidP="00531576">
      <w:pPr>
        <w:pStyle w:val="aff8"/>
        <w:numPr>
          <w:ilvl w:val="0"/>
          <w:numId w:val="16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Заявки могут быть представлены на русском или английском языках помимо армянского.</w:t>
      </w:r>
    </w:p>
    <w:p w14:paraId="540638AE" w14:textId="77777777" w:rsidR="00531576" w:rsidRPr="00531576" w:rsidRDefault="00531576" w:rsidP="00531576">
      <w:pPr>
        <w:pStyle w:val="aff8"/>
        <w:numPr>
          <w:ilvl w:val="0"/>
          <w:numId w:val="16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Конверт и документы, составленные участником в соответствии с настоящим объявлением, подписываются самим участником или его уполномоченным лицом (далее – агент). Если заявку подаёт агент, вместе с заявкой предоставляется документ, подтверждающий его полномочия. При необходимости участник может представлять требуемую информацию в формах, отличающихся от предложенных настоящим объявлением, при условии соблюдения требований подлинности.</w:t>
      </w:r>
    </w:p>
    <w:p w14:paraId="410A5B2E" w14:textId="77777777" w:rsidR="00531576" w:rsidRPr="00531576" w:rsidRDefault="00531576" w:rsidP="00531576">
      <w:pPr>
        <w:pStyle w:val="aff8"/>
        <w:ind w:left="-142" w:firstLine="142"/>
        <w:jc w:val="both"/>
        <w:rPr>
          <w:rFonts w:ascii="GHEA Grapalat" w:hAnsi="GHEA Grapalat"/>
        </w:rPr>
      </w:pPr>
      <w:r w:rsidRPr="00531576">
        <w:rPr>
          <w:rStyle w:val="af6"/>
          <w:rFonts w:ascii="GHEA Grapalat" w:hAnsi="GHEA Grapalat"/>
        </w:rPr>
        <w:t>V. ОТКРЫТИЕ ЗАЯВОК НА ПРЕДВАРИТЕЛЬНУЮ КВАЛИФИКАЦИЮ, ОЦЕНКА И ОБОБЩЕНИЕ РЕЗУЛЬТАТОВ</w:t>
      </w:r>
    </w:p>
    <w:p w14:paraId="4558D57E" w14:textId="77777777" w:rsidR="00531576" w:rsidRPr="00531576" w:rsidRDefault="00531576" w:rsidP="00531576">
      <w:pPr>
        <w:pStyle w:val="aff8"/>
        <w:numPr>
          <w:ilvl w:val="0"/>
          <w:numId w:val="17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lastRenderedPageBreak/>
        <w:t>Открытие, оценка и обобщение результатов заявок на предварительную квалификацию проводятся на заседании по вскрытию заявок 10 октября 2025 года в 14:00 по адресу: РА, Котайкская область, г. Храздан, Площадь Конституции, административное здание №</w:t>
      </w:r>
      <w:r w:rsidRPr="00531576">
        <w:rPr>
          <w:rFonts w:ascii="Cambria Math" w:hAnsi="Cambria Math" w:cs="Cambria Math"/>
        </w:rPr>
        <w:t> </w:t>
      </w:r>
      <w:r w:rsidRPr="00531576">
        <w:rPr>
          <w:rFonts w:ascii="GHEA Grapalat" w:hAnsi="GHEA Grapalat"/>
        </w:rPr>
        <w:t xml:space="preserve">1, </w:t>
      </w:r>
      <w:r w:rsidRPr="00531576">
        <w:rPr>
          <w:rFonts w:ascii="GHEA Grapalat" w:hAnsi="GHEA Grapalat" w:cs="GHEA Grapalat"/>
        </w:rPr>
        <w:t>считая</w:t>
      </w:r>
      <w:r w:rsidRPr="00531576">
        <w:rPr>
          <w:rFonts w:ascii="GHEA Grapalat" w:hAnsi="GHEA Grapalat"/>
        </w:rPr>
        <w:t xml:space="preserve"> </w:t>
      </w:r>
      <w:r w:rsidRPr="00531576">
        <w:rPr>
          <w:rFonts w:ascii="GHEA Grapalat" w:hAnsi="GHEA Grapalat" w:cs="GHEA Grapalat"/>
        </w:rPr>
        <w:t>с</w:t>
      </w:r>
      <w:r w:rsidRPr="00531576">
        <w:rPr>
          <w:rFonts w:ascii="GHEA Grapalat" w:hAnsi="GHEA Grapalat"/>
        </w:rPr>
        <w:t xml:space="preserve"> 9-</w:t>
      </w:r>
      <w:r w:rsidRPr="00531576">
        <w:rPr>
          <w:rFonts w:ascii="GHEA Grapalat" w:hAnsi="GHEA Grapalat" w:cs="GHEA Grapalat"/>
        </w:rPr>
        <w:t>го</w:t>
      </w:r>
      <w:r w:rsidRPr="00531576">
        <w:rPr>
          <w:rFonts w:ascii="GHEA Grapalat" w:hAnsi="GHEA Grapalat"/>
        </w:rPr>
        <w:t xml:space="preserve"> </w:t>
      </w:r>
      <w:r w:rsidRPr="00531576">
        <w:rPr>
          <w:rFonts w:ascii="GHEA Grapalat" w:hAnsi="GHEA Grapalat" w:cs="GHEA Grapalat"/>
        </w:rPr>
        <w:t>дня</w:t>
      </w:r>
      <w:r w:rsidRPr="00531576">
        <w:rPr>
          <w:rFonts w:ascii="GHEA Grapalat" w:hAnsi="GHEA Grapalat"/>
        </w:rPr>
        <w:t xml:space="preserve"> </w:t>
      </w:r>
      <w:r w:rsidRPr="00531576">
        <w:rPr>
          <w:rFonts w:ascii="GHEA Grapalat" w:hAnsi="GHEA Grapalat" w:cs="GHEA Grapalat"/>
        </w:rPr>
        <w:t>после</w:t>
      </w:r>
      <w:r w:rsidRPr="00531576">
        <w:rPr>
          <w:rFonts w:ascii="GHEA Grapalat" w:hAnsi="GHEA Grapalat"/>
        </w:rPr>
        <w:t xml:space="preserve"> </w:t>
      </w:r>
      <w:r w:rsidRPr="00531576">
        <w:rPr>
          <w:rFonts w:ascii="GHEA Grapalat" w:hAnsi="GHEA Grapalat" w:cs="GHEA Grapalat"/>
        </w:rPr>
        <w:t>публикации</w:t>
      </w:r>
      <w:r w:rsidRPr="00531576">
        <w:rPr>
          <w:rFonts w:ascii="GHEA Grapalat" w:hAnsi="GHEA Grapalat"/>
        </w:rPr>
        <w:t xml:space="preserve"> </w:t>
      </w:r>
      <w:r w:rsidRPr="00531576">
        <w:rPr>
          <w:rFonts w:ascii="GHEA Grapalat" w:hAnsi="GHEA Grapalat" w:cs="GHEA Grapalat"/>
        </w:rPr>
        <w:t>настоящего</w:t>
      </w:r>
      <w:r w:rsidRPr="00531576">
        <w:rPr>
          <w:rFonts w:ascii="GHEA Grapalat" w:hAnsi="GHEA Grapalat"/>
        </w:rPr>
        <w:t xml:space="preserve"> </w:t>
      </w:r>
      <w:r w:rsidRPr="00531576">
        <w:rPr>
          <w:rFonts w:ascii="GHEA Grapalat" w:hAnsi="GHEA Grapalat" w:cs="GHEA Grapalat"/>
        </w:rPr>
        <w:t>объявления</w:t>
      </w:r>
      <w:r w:rsidRPr="00531576">
        <w:rPr>
          <w:rFonts w:ascii="GHEA Grapalat" w:hAnsi="GHEA Grapalat"/>
        </w:rPr>
        <w:t xml:space="preserve"> </w:t>
      </w:r>
      <w:r w:rsidRPr="00531576">
        <w:rPr>
          <w:rFonts w:ascii="GHEA Grapalat" w:hAnsi="GHEA Grapalat" w:cs="GHEA Grapalat"/>
        </w:rPr>
        <w:t>в</w:t>
      </w:r>
      <w:r w:rsidRPr="00531576">
        <w:rPr>
          <w:rFonts w:ascii="GHEA Grapalat" w:hAnsi="GHEA Grapalat"/>
        </w:rPr>
        <w:t xml:space="preserve"> </w:t>
      </w:r>
      <w:r w:rsidRPr="00531576">
        <w:rPr>
          <w:rFonts w:ascii="GHEA Grapalat" w:hAnsi="GHEA Grapalat" w:cs="GHEA Grapalat"/>
        </w:rPr>
        <w:t>бюллетене</w:t>
      </w:r>
      <w:r w:rsidRPr="00531576">
        <w:rPr>
          <w:rFonts w:ascii="GHEA Grapalat" w:hAnsi="GHEA Grapalat"/>
        </w:rPr>
        <w:t>.</w:t>
      </w:r>
      <w:r w:rsidRPr="00531576">
        <w:rPr>
          <w:rFonts w:ascii="GHEA Grapalat" w:hAnsi="GHEA Grapalat"/>
        </w:rPr>
        <w:br/>
        <w:t>Оценка заявок проводится в течение трёх рабочих дней после окончания срока подачи заявок.</w:t>
      </w:r>
    </w:p>
    <w:p w14:paraId="7C031E2F" w14:textId="77777777" w:rsidR="00531576" w:rsidRPr="00531576" w:rsidRDefault="00531576" w:rsidP="00531576">
      <w:pPr>
        <w:pStyle w:val="aff8"/>
        <w:numPr>
          <w:ilvl w:val="0"/>
          <w:numId w:val="17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На заседании по открытию и оценке заявок:</w:t>
      </w:r>
    </w:p>
    <w:p w14:paraId="1EA9E1FE" w14:textId="77777777" w:rsidR="00531576" w:rsidRPr="00531576" w:rsidRDefault="00531576" w:rsidP="00531576">
      <w:pPr>
        <w:pStyle w:val="aff8"/>
        <w:numPr>
          <w:ilvl w:val="0"/>
          <w:numId w:val="18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Секретарь комиссии информирует о записях, внесённых в журнал регистрации, и передает председателю комиссии журнал регистрации заявок вместе с другими документами, являющимися его неотъемлемой частью, а также зарегистрированные и/или представленные в электронном виде заявки.</w:t>
      </w:r>
    </w:p>
    <w:p w14:paraId="764F9CEB" w14:textId="77777777" w:rsidR="00531576" w:rsidRPr="00531576" w:rsidRDefault="00531576" w:rsidP="00531576">
      <w:pPr>
        <w:pStyle w:val="aff8"/>
        <w:numPr>
          <w:ilvl w:val="0"/>
          <w:numId w:val="18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После передачи документов председателю (или лицу, председательствующему на заседании) комиссия оценивает:</w:t>
      </w:r>
      <w:r w:rsidRPr="00531576">
        <w:rPr>
          <w:rFonts w:ascii="GHEA Grapalat" w:hAnsi="GHEA Grapalat"/>
        </w:rPr>
        <w:br/>
        <w:t>a. Соответствие конвертов с заявками установленным требованиям и открывает соответствующие заявки;</w:t>
      </w:r>
      <w:r w:rsidRPr="00531576">
        <w:rPr>
          <w:rFonts w:ascii="GHEA Grapalat" w:hAnsi="GHEA Grapalat"/>
        </w:rPr>
        <w:br/>
        <w:t>b. Наличие всех требуемых документов в каждом открытом конверте и соответствие оформления документов, а также документов, представленных в электронном виде, требованиям настоящего объявления.</w:t>
      </w:r>
    </w:p>
    <w:p w14:paraId="6743E6CB" w14:textId="77777777" w:rsidR="00531576" w:rsidRPr="00531576" w:rsidRDefault="00531576" w:rsidP="00531576">
      <w:pPr>
        <w:pStyle w:val="aff8"/>
        <w:numPr>
          <w:ilvl w:val="0"/>
          <w:numId w:val="19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Заявки, соответствующие условиям настоящего объявления, считаются удовлетворительными. В противном случае заявки оцениваются как неудовлетворительные и отклоняются.</w:t>
      </w:r>
      <w:r w:rsidRPr="00531576">
        <w:rPr>
          <w:rFonts w:ascii="GHEA Grapalat" w:hAnsi="GHEA Grapalat"/>
        </w:rPr>
        <w:br/>
        <w:t>Если в ходе заседания по открытию заявок выявляются несоответствия требований объявления, комиссия приостанавливает заседание на один рабочий день, а секретарь комиссии в тот же день уведомляет участника по электронной почте, указанной в заявке, предлагая устранить выявленные несоответствия до окончания периода приостановки. При этом:</w:t>
      </w:r>
    </w:p>
    <w:p w14:paraId="32F9EAAA" w14:textId="77777777" w:rsidR="00531576" w:rsidRPr="00531576" w:rsidRDefault="00531576" w:rsidP="00531576">
      <w:pPr>
        <w:pStyle w:val="aff8"/>
        <w:numPr>
          <w:ilvl w:val="0"/>
          <w:numId w:val="20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в уведомлении подробно перечисляются выявленные несоответствия;</w:t>
      </w:r>
    </w:p>
    <w:p w14:paraId="38AC4B55" w14:textId="77777777" w:rsidR="00531576" w:rsidRPr="00531576" w:rsidRDefault="00531576" w:rsidP="00531576">
      <w:pPr>
        <w:pStyle w:val="aff8"/>
        <w:numPr>
          <w:ilvl w:val="0"/>
          <w:numId w:val="20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уведомление отправляется с электронной почты секретаря, указанной в настоящем объявлении, на электронный адрес участника, указанный в его заявке.</w:t>
      </w:r>
    </w:p>
    <w:p w14:paraId="44D2D1F9" w14:textId="77777777" w:rsidR="00531576" w:rsidRPr="00531576" w:rsidRDefault="00531576" w:rsidP="00531576">
      <w:pPr>
        <w:pStyle w:val="aff8"/>
        <w:numPr>
          <w:ilvl w:val="0"/>
          <w:numId w:val="21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Если участник устраняет выявленные несоответствия в указанный срок, его заявка оценивается как удовлетворительная. В противном случае заявка оценивается как неудовлетворительная и отклоняется. Участник направляет исправленные документы с электронной почты, указанной в его заявке, на электронную почту секретаря комиссии, указанную в настоящем приглашении.</w:t>
      </w:r>
    </w:p>
    <w:p w14:paraId="66CE0BFB" w14:textId="77777777" w:rsidR="00531576" w:rsidRPr="00531576" w:rsidRDefault="00531576" w:rsidP="00531576">
      <w:pPr>
        <w:pStyle w:val="aff8"/>
        <w:numPr>
          <w:ilvl w:val="0"/>
          <w:numId w:val="21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 xml:space="preserve">Член комиссии или секретарь не могут участвовать в работе комиссии, если в ходе заседания по открытию заявок выясняется, что организация, основанная или доля в которой принадлежит им, либо их близкий родственник или опекун (родитель, супруг, ребёнок, брат, сестра, а также родители, супруг, дети, братья или сёстры супруга) или организация, основанная </w:t>
      </w:r>
      <w:r w:rsidRPr="00531576">
        <w:rPr>
          <w:rFonts w:ascii="GHEA Grapalat" w:hAnsi="GHEA Grapalat"/>
        </w:rPr>
        <w:lastRenderedPageBreak/>
        <w:t>ими или доля в которой принадлежит им, подала заявку на участие в данной процедуре. В случае наличия такого обстоятельства член комиссии или секретарь сразу после заседания по открытию заявок заявляют самоотвод.</w:t>
      </w:r>
    </w:p>
    <w:p w14:paraId="09AE83D0" w14:textId="77777777" w:rsidR="00531576" w:rsidRPr="00531576" w:rsidRDefault="00531576" w:rsidP="00531576">
      <w:pPr>
        <w:pStyle w:val="aff8"/>
        <w:numPr>
          <w:ilvl w:val="0"/>
          <w:numId w:val="21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О проведении открытия, оценки и обобщения результатов заявок составляется протокол, который подтверждает также список предварительно квалифицированных участников. На следующий рабочий день после окончания заседания секретарь комиссии:</w:t>
      </w:r>
    </w:p>
    <w:p w14:paraId="07037E0F" w14:textId="77777777" w:rsidR="00531576" w:rsidRPr="00531576" w:rsidRDefault="00531576" w:rsidP="00531576">
      <w:pPr>
        <w:pStyle w:val="aff8"/>
        <w:numPr>
          <w:ilvl w:val="0"/>
          <w:numId w:val="22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публикует в бюллетене сканированные копии оригиналов деклараций об отсутствии конфликта интересов, подписанных им и присутствующими членами комиссии на заседании;</w:t>
      </w:r>
    </w:p>
    <w:p w14:paraId="2C07C178" w14:textId="77777777" w:rsidR="00531576" w:rsidRPr="00531576" w:rsidRDefault="00531576" w:rsidP="00531576">
      <w:pPr>
        <w:pStyle w:val="aff8"/>
        <w:numPr>
          <w:ilvl w:val="0"/>
          <w:numId w:val="22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уведомляет участников, чьи заявки признаны неудовлетворительными, о причинах отклонения заявок.</w:t>
      </w:r>
    </w:p>
    <w:p w14:paraId="4095DF07" w14:textId="77777777" w:rsidR="00531576" w:rsidRPr="00531576" w:rsidRDefault="00531576" w:rsidP="00531576">
      <w:pPr>
        <w:pStyle w:val="aff8"/>
        <w:numPr>
          <w:ilvl w:val="0"/>
          <w:numId w:val="23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Право участвовать в открытом конкурсе имеют участники, включённые в список предварительно квалифицированных, либо их уполномоченные представители с соответствующей доверенностью и документом, удостоверяющим личность, которые в установленном порядке и в срок предъявляют документы секретарю комиссии для получения приглашения. В связи с этим секретарь комиссии с электронной почты, указанной в настоящем объявлении, в течение двух рабочих дней после окончания заседания по открытию заявок одновременно направляет уведомления на электронные адреса предварительно квалифицированных участников, указанные в их заявках, с указанием порядка получения приглашения.</w:t>
      </w:r>
    </w:p>
    <w:p w14:paraId="5099DF7E" w14:textId="77777777" w:rsidR="00531576" w:rsidRPr="00531576" w:rsidRDefault="00531576" w:rsidP="00531576">
      <w:pPr>
        <w:pStyle w:val="aff8"/>
        <w:numPr>
          <w:ilvl w:val="0"/>
          <w:numId w:val="23"/>
        </w:numPr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Предварительно квалифицированным участникам, представившим заявки после указанного срока, приглашение не предоставляется.</w:t>
      </w:r>
    </w:p>
    <w:p w14:paraId="3A1FB758" w14:textId="77777777" w:rsidR="00531576" w:rsidRPr="00531576" w:rsidRDefault="00531576" w:rsidP="00531576">
      <w:pPr>
        <w:pStyle w:val="aff8"/>
        <w:ind w:left="-142" w:firstLine="142"/>
        <w:jc w:val="both"/>
        <w:rPr>
          <w:rFonts w:ascii="GHEA Grapalat" w:hAnsi="GHEA Grapalat"/>
        </w:rPr>
      </w:pPr>
      <w:r w:rsidRPr="00531576">
        <w:rPr>
          <w:rFonts w:ascii="GHEA Grapalat" w:hAnsi="GHEA Grapalat"/>
        </w:rPr>
        <w:t>Для получения дополнительной информации, связанной с настоящим объявлением, можно обращаться к секретарю комиссии: А. Мартиросян</w:t>
      </w:r>
    </w:p>
    <w:p w14:paraId="6DC98B40" w14:textId="77777777" w:rsidR="00531576" w:rsidRPr="00531576" w:rsidRDefault="00531576" w:rsidP="00531576">
      <w:pPr>
        <w:pStyle w:val="aff8"/>
        <w:ind w:left="-142" w:firstLine="142"/>
        <w:jc w:val="center"/>
        <w:rPr>
          <w:rFonts w:ascii="GHEA Grapalat" w:hAnsi="GHEA Grapalat"/>
        </w:rPr>
      </w:pPr>
      <w:r w:rsidRPr="00531576">
        <w:rPr>
          <w:rFonts w:ascii="GHEA Grapalat" w:hAnsi="GHEA Grapalat"/>
        </w:rPr>
        <w:t>Телефон: 041 90-96-09</w:t>
      </w:r>
      <w:r w:rsidRPr="00531576">
        <w:rPr>
          <w:rFonts w:ascii="GHEA Grapalat" w:hAnsi="GHEA Grapalat"/>
        </w:rPr>
        <w:br/>
        <w:t>Эл. почта: kentron@petgnumner.am</w:t>
      </w:r>
    </w:p>
    <w:p w14:paraId="67EFFFBF" w14:textId="77777777" w:rsidR="00531576" w:rsidRPr="00531576" w:rsidRDefault="00531576" w:rsidP="00531576">
      <w:pPr>
        <w:pStyle w:val="aff8"/>
        <w:ind w:left="-142" w:firstLine="142"/>
        <w:jc w:val="center"/>
        <w:rPr>
          <w:rFonts w:ascii="GHEA Grapalat" w:hAnsi="GHEA Grapalat"/>
        </w:rPr>
      </w:pPr>
      <w:r w:rsidRPr="00531576">
        <w:rPr>
          <w:rFonts w:ascii="GHEA Grapalat" w:hAnsi="GHEA Grapalat"/>
        </w:rPr>
        <w:t>Заказчик: ООО «Котайк и Гегаркуник ККТК»</w:t>
      </w:r>
    </w:p>
    <w:p w14:paraId="19BB42B6" w14:textId="0DB94C2C" w:rsidR="00531576" w:rsidRPr="00531576" w:rsidRDefault="00531576" w:rsidP="00531576">
      <w:pPr>
        <w:spacing w:after="0" w:line="240" w:lineRule="auto"/>
        <w:ind w:left="-142" w:firstLine="142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</w:p>
    <w:sectPr w:rsidR="00531576" w:rsidRPr="00531576" w:rsidSect="00531576">
      <w:pgSz w:w="12240" w:h="15840"/>
      <w:pgMar w:top="1440" w:right="758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7427A8"/>
    <w:multiLevelType w:val="multilevel"/>
    <w:tmpl w:val="03DEBC1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2901B8"/>
    <w:multiLevelType w:val="multilevel"/>
    <w:tmpl w:val="26E8F6E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2C37FE"/>
    <w:multiLevelType w:val="multilevel"/>
    <w:tmpl w:val="A8A8C5E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28100E"/>
    <w:multiLevelType w:val="multilevel"/>
    <w:tmpl w:val="2B0A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F1EB8"/>
    <w:multiLevelType w:val="multilevel"/>
    <w:tmpl w:val="700C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7263CC"/>
    <w:multiLevelType w:val="multilevel"/>
    <w:tmpl w:val="AB9C2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543E5C"/>
    <w:multiLevelType w:val="multilevel"/>
    <w:tmpl w:val="13AE6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F90542"/>
    <w:multiLevelType w:val="multilevel"/>
    <w:tmpl w:val="BCDE2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5234E2"/>
    <w:multiLevelType w:val="multilevel"/>
    <w:tmpl w:val="082A7A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933696"/>
    <w:multiLevelType w:val="multilevel"/>
    <w:tmpl w:val="B5D2CC1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516126"/>
    <w:multiLevelType w:val="multilevel"/>
    <w:tmpl w:val="93B0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3A7329"/>
    <w:multiLevelType w:val="multilevel"/>
    <w:tmpl w:val="7E10D2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6541F3"/>
    <w:multiLevelType w:val="multilevel"/>
    <w:tmpl w:val="A3A0D16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FD01B0"/>
    <w:multiLevelType w:val="multilevel"/>
    <w:tmpl w:val="CADE2E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22"/>
  </w:num>
  <w:num w:numId="13">
    <w:abstractNumId w:val="20"/>
  </w:num>
  <w:num w:numId="14">
    <w:abstractNumId w:val="17"/>
  </w:num>
  <w:num w:numId="15">
    <w:abstractNumId w:val="19"/>
  </w:num>
  <w:num w:numId="16">
    <w:abstractNumId w:val="10"/>
  </w:num>
  <w:num w:numId="17">
    <w:abstractNumId w:val="18"/>
  </w:num>
  <w:num w:numId="18">
    <w:abstractNumId w:val="14"/>
  </w:num>
  <w:num w:numId="19">
    <w:abstractNumId w:val="9"/>
  </w:num>
  <w:num w:numId="20">
    <w:abstractNumId w:val="16"/>
  </w:num>
  <w:num w:numId="21">
    <w:abstractNumId w:val="21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6609"/>
    <w:rsid w:val="0029639D"/>
    <w:rsid w:val="00326F90"/>
    <w:rsid w:val="00531576"/>
    <w:rsid w:val="00AA1D8D"/>
    <w:rsid w:val="00B47730"/>
    <w:rsid w:val="00CB0664"/>
    <w:rsid w:val="00DE56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93C09"/>
  <w14:defaultImageDpi w14:val="300"/>
  <w15:docId w15:val="{81BEB2D3-DBA5-412F-984E-25F1F07C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531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Armen Martirosyan</cp:lastModifiedBy>
  <cp:revision>5</cp:revision>
  <dcterms:created xsi:type="dcterms:W3CDTF">2013-12-23T23:15:00Z</dcterms:created>
  <dcterms:modified xsi:type="dcterms:W3CDTF">2025-10-02T08:46:00Z</dcterms:modified>
  <cp:category/>
</cp:coreProperties>
</file>