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94CA" w14:textId="77777777" w:rsidR="006A04C7" w:rsidRPr="0022631D" w:rsidRDefault="006A04C7" w:rsidP="006A04C7">
      <w:pPr>
        <w:rPr>
          <w:rFonts w:ascii="GHEA Grapalat" w:hAnsi="GHEA Grapalat" w:cs="Sylfaen"/>
          <w:b/>
          <w:lang w:val="af-ZA"/>
        </w:rPr>
      </w:pPr>
      <w:r w:rsidRPr="0022631D">
        <w:rPr>
          <w:rFonts w:ascii="GHEA Grapalat" w:hAnsi="GHEA Grapalat" w:cs="Sylfaen"/>
          <w:b/>
          <w:lang w:val="af-ZA"/>
        </w:rPr>
        <w:t>ՀԱՅՏԱՐԱՐՈՒԹՅՈՒՆ</w:t>
      </w:r>
    </w:p>
    <w:p w14:paraId="6DB3F99F" w14:textId="77777777" w:rsidR="006A04C7" w:rsidRDefault="006A04C7" w:rsidP="006A04C7">
      <w:pPr>
        <w:rPr>
          <w:rFonts w:ascii="GHEA Grapalat" w:hAnsi="GHEA Grapalat" w:cs="Sylfaen"/>
          <w:b/>
          <w:lang w:val="af-ZA"/>
        </w:rPr>
      </w:pPr>
      <w:r w:rsidRPr="00960DAB">
        <w:rPr>
          <w:rFonts w:ascii="GHEA Grapalat" w:hAnsi="GHEA Grapalat" w:cs="Sylfaen"/>
          <w:b/>
          <w:lang w:val="af-ZA"/>
        </w:rPr>
        <w:t>կնքված պայմանագրի մասին</w:t>
      </w:r>
    </w:p>
    <w:p w14:paraId="2C7C4CB6" w14:textId="77777777" w:rsidR="006A04C7" w:rsidRPr="005A7B48" w:rsidRDefault="006A04C7" w:rsidP="006A04C7">
      <w:pPr>
        <w:pStyle w:val="3"/>
        <w:spacing w:after="240"/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pt-BR"/>
        </w:rPr>
      </w:pP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    </w:t>
      </w:r>
      <w:r>
        <w:rPr>
          <w:rFonts w:ascii="GHEA Grapalat" w:hAnsi="GHEA Grapalat" w:cs="Sylfaen"/>
          <w:sz w:val="18"/>
          <w:szCs w:val="18"/>
          <w:lang w:val="hy-AM"/>
        </w:rPr>
        <w:t>Ծաղկաձոր</w:t>
      </w:r>
      <w:r w:rsidRPr="00376BA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համայնքի</w:t>
      </w:r>
      <w:proofErr w:type="spellEnd"/>
      <w:r w:rsidRPr="00376BA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sz w:val="18"/>
          <w:szCs w:val="18"/>
          <w:lang w:val="af-ZA"/>
        </w:rPr>
        <w:t>«Ծաղկաձոր կոմունալ տնտեսություն» ՀՈԱԿ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-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ը, որը գտնվում է ք. Ծաղկաձոր, Օրբելի եղբայրների 9 հասցեում, ստորև ներկայացնում է իր կարիքների համար </w:t>
      </w:r>
      <w:r>
        <w:rPr>
          <w:rFonts w:ascii="GHEA Grapalat" w:hAnsi="GHEA Grapalat"/>
          <w:bCs/>
          <w:color w:val="000000" w:themeColor="text1"/>
          <w:shd w:val="clear" w:color="auto" w:fill="FFFFFF"/>
          <w:lang w:val="af-ZA"/>
        </w:rPr>
        <w:t xml:space="preserve"> </w:t>
      </w:r>
      <w:r w:rsidRPr="00AD1E04">
        <w:rPr>
          <w:rFonts w:ascii="GHEA Grapalat" w:hAnsi="GHEA Grapalat"/>
          <w:sz w:val="20"/>
          <w:lang w:val="af-ZA"/>
        </w:rPr>
        <w:t>«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Ծաղկաձոր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համայնքի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Ծաղկաձոր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քաղաքի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գրադարանի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,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քաղաքային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զուգարանի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r w:rsidRPr="00AD1E04">
        <w:rPr>
          <w:rFonts w:ascii="GHEA Grapalat" w:hAnsi="GHEA Grapalat"/>
          <w:bCs/>
          <w:iCs/>
          <w:sz w:val="20"/>
          <w:lang w:val="ru-RU"/>
        </w:rPr>
        <w:t>և</w:t>
      </w:r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ցանկապատի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վերանորոգման</w:t>
      </w:r>
      <w:proofErr w:type="spellEnd"/>
      <w:r w:rsidRPr="00AD1E04">
        <w:rPr>
          <w:rFonts w:ascii="GHEA Grapalat" w:hAnsi="GHEA Grapalat"/>
          <w:bCs/>
          <w:iCs/>
          <w:sz w:val="20"/>
          <w:lang w:val="af-ZA"/>
        </w:rPr>
        <w:t xml:space="preserve"> </w:t>
      </w:r>
      <w:proofErr w:type="spellStart"/>
      <w:r w:rsidRPr="00AD1E04">
        <w:rPr>
          <w:rFonts w:ascii="GHEA Grapalat" w:hAnsi="GHEA Grapalat"/>
          <w:bCs/>
          <w:iCs/>
          <w:sz w:val="20"/>
          <w:lang w:val="ru-RU"/>
        </w:rPr>
        <w:t>աշխատանքներ</w:t>
      </w:r>
      <w:proofErr w:type="spellEnd"/>
      <w:r w:rsidRPr="00AD1E04">
        <w:rPr>
          <w:rFonts w:ascii="GHEA Grapalat" w:hAnsi="GHEA Grapalat"/>
          <w:sz w:val="20"/>
          <w:lang w:val="af-ZA"/>
        </w:rPr>
        <w:t>»</w:t>
      </w:r>
      <w:r w:rsidRPr="005A7B48">
        <w:rPr>
          <w:rFonts w:ascii="GHEA Grapalat" w:hAnsi="GHEA Grapalat"/>
          <w:color w:val="000000" w:themeColor="text1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 w:themeColor="text1"/>
          <w:shd w:val="clear" w:color="auto" w:fill="FFFFFF"/>
        </w:rPr>
        <w:t>ի</w:t>
      </w:r>
      <w:r w:rsidRPr="005A7B48">
        <w:rPr>
          <w:rFonts w:ascii="GHEA Grapalat" w:hAnsi="GHEA Grapalat"/>
          <w:color w:val="000000" w:themeColor="text1"/>
          <w:shd w:val="clear" w:color="auto" w:fill="FFFFFF"/>
          <w:lang w:val="af-ZA"/>
        </w:rPr>
        <w:t xml:space="preserve">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«</w:t>
      </w:r>
      <w:r w:rsidRPr="00AD1E04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Ծ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  <w:t>ԿՏ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  <w:t>ԳՀԱՇ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ՁԲ-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pt-BR"/>
        </w:rPr>
        <w:t>24/5</w:t>
      </w:r>
      <w:r w:rsidRPr="00F45F70">
        <w:rPr>
          <w:rFonts w:ascii="GHEA Grapalat" w:eastAsia="Calibri" w:hAnsi="GHEA Grapalat"/>
          <w:sz w:val="20"/>
          <w:lang w:val="af-ZA"/>
        </w:rPr>
        <w:t xml:space="preserve">»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ծածկագրով գնման ընթացակարգի արդյունքում 202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4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 թվականի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հուլիսի 2-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 xml:space="preserve">ին կնքված N </w:t>
      </w:r>
      <w:r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«</w:t>
      </w:r>
      <w:r w:rsidRPr="005A7B48"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Ծ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  <w:t>ԿՏ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-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</w:rPr>
        <w:t>ԳՀԱՇ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hy-AM"/>
        </w:rPr>
        <w:t>ՁԲ-</w:t>
      </w:r>
      <w:r>
        <w:rPr>
          <w:rFonts w:ascii="GHEA Grapalat" w:hAnsi="GHEA Grapalat"/>
          <w:color w:val="000000" w:themeColor="text1"/>
          <w:sz w:val="18"/>
          <w:szCs w:val="18"/>
          <w:shd w:val="clear" w:color="auto" w:fill="FFFFFF"/>
          <w:lang w:val="pt-BR"/>
        </w:rPr>
        <w:t>24/5</w:t>
      </w:r>
      <w:r w:rsidRPr="00F45F70">
        <w:rPr>
          <w:rFonts w:ascii="GHEA Grapalat" w:eastAsia="Calibri" w:hAnsi="GHEA Grapalat"/>
          <w:sz w:val="20"/>
          <w:lang w:val="af-ZA"/>
        </w:rPr>
        <w:t xml:space="preserve">» </w:t>
      </w:r>
      <w:r w:rsidRPr="00264BAB">
        <w:rPr>
          <w:rFonts w:ascii="GHEA Grapalat" w:hAnsi="GHEA Grapalat" w:cs="Sylfaen"/>
          <w:b w:val="0"/>
          <w:i w:val="0"/>
          <w:sz w:val="18"/>
          <w:szCs w:val="18"/>
          <w:lang w:val="af-ZA"/>
        </w:rPr>
        <w:t>պայմանագրի մասին տեղեկատվությունը`</w:t>
      </w:r>
    </w:p>
    <w:tbl>
      <w:tblPr>
        <w:tblW w:w="11165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98"/>
        <w:gridCol w:w="256"/>
        <w:gridCol w:w="997"/>
        <w:gridCol w:w="399"/>
        <w:gridCol w:w="110"/>
        <w:gridCol w:w="284"/>
        <w:gridCol w:w="57"/>
        <w:gridCol w:w="11"/>
        <w:gridCol w:w="762"/>
        <w:gridCol w:w="78"/>
        <w:gridCol w:w="420"/>
        <w:gridCol w:w="546"/>
        <w:gridCol w:w="310"/>
        <w:gridCol w:w="290"/>
        <w:gridCol w:w="372"/>
        <w:gridCol w:w="330"/>
        <w:gridCol w:w="142"/>
        <w:gridCol w:w="538"/>
        <w:gridCol w:w="757"/>
        <w:gridCol w:w="208"/>
        <w:gridCol w:w="26"/>
        <w:gridCol w:w="313"/>
        <w:gridCol w:w="128"/>
        <w:gridCol w:w="1409"/>
        <w:gridCol w:w="39"/>
      </w:tblGrid>
      <w:tr w:rsidR="006A04C7" w:rsidRPr="0022631D" w14:paraId="185EB475" w14:textId="77777777" w:rsidTr="00074E3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797B703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183" w:type="dxa"/>
            <w:gridSpan w:val="26"/>
            <w:shd w:val="clear" w:color="auto" w:fill="auto"/>
            <w:vAlign w:val="center"/>
          </w:tcPr>
          <w:p w14:paraId="5254C036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22631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22631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22631D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6A04C7" w:rsidRPr="0022631D" w14:paraId="5283FEEB" w14:textId="77777777" w:rsidTr="00074E3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043DA202" w14:textId="77777777" w:rsidR="006A04C7" w:rsidRPr="00E4188B" w:rsidRDefault="006A04C7" w:rsidP="00074E30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չափաբաժնի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657" w:type="dxa"/>
            <w:gridSpan w:val="3"/>
            <w:vMerge w:val="restart"/>
            <w:shd w:val="clear" w:color="auto" w:fill="auto"/>
            <w:vAlign w:val="center"/>
          </w:tcPr>
          <w:p w14:paraId="4B7CCE5D" w14:textId="77777777" w:rsidR="006A04C7" w:rsidRPr="00E4188B" w:rsidRDefault="006A04C7" w:rsidP="00074E30">
            <w:pPr>
              <w:widowControl w:val="0"/>
              <w:ind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05A300" w14:textId="77777777" w:rsidR="006A04C7" w:rsidRPr="0022631D" w:rsidRDefault="006A04C7" w:rsidP="00074E30">
            <w:pPr>
              <w:widowControl w:val="0"/>
              <w:ind w:left="33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>չափման</w:t>
            </w:r>
            <w:proofErr w:type="spellEnd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12170">
              <w:rPr>
                <w:rFonts w:ascii="GHEA Grapalat" w:hAnsi="GHEA Grapalat" w:cs="Sylfaen"/>
                <w:b/>
                <w:sz w:val="12"/>
                <w:szCs w:val="12"/>
              </w:rPr>
              <w:t>միավորը</w:t>
            </w:r>
            <w:proofErr w:type="spellEnd"/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14:paraId="094AE8FB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  <w:vertAlign w:val="superscript"/>
              </w:rPr>
              <w:footnoteReference w:id="1"/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19D89E95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70" w:type="dxa"/>
            <w:gridSpan w:val="6"/>
            <w:vMerge w:val="restart"/>
            <w:shd w:val="clear" w:color="auto" w:fill="auto"/>
            <w:vAlign w:val="center"/>
          </w:tcPr>
          <w:p w14:paraId="264872DA" w14:textId="77777777" w:rsidR="006A04C7" w:rsidRPr="0022631D" w:rsidRDefault="006A04C7" w:rsidP="00074E30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14:paraId="446ADBED" w14:textId="77777777" w:rsidR="006A04C7" w:rsidRPr="0022631D" w:rsidRDefault="006A04C7" w:rsidP="00074E30">
            <w:pPr>
              <w:widowControl w:val="0"/>
              <w:ind w:left="-107" w:right="-108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պայմանագրով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նախատեսված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</w:tr>
      <w:tr w:rsidR="006A04C7" w:rsidRPr="0022631D" w14:paraId="2BDDA1DB" w14:textId="77777777" w:rsidTr="00074E3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2CD765D3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vAlign w:val="center"/>
          </w:tcPr>
          <w:p w14:paraId="5E6A0B12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78CF4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5F273731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22631D">
              <w:rPr>
                <w:rFonts w:ascii="GHEA Grapalat" w:hAnsi="GHEA Grapalat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14:paraId="7E7D48BC" w14:textId="77777777" w:rsidR="006A04C7" w:rsidRPr="0022631D" w:rsidRDefault="006A04C7" w:rsidP="00074E30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275C50C1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70" w:type="dxa"/>
            <w:gridSpan w:val="6"/>
            <w:vMerge/>
            <w:shd w:val="clear" w:color="auto" w:fill="auto"/>
          </w:tcPr>
          <w:p w14:paraId="1B92CAB7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14:paraId="697796B6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63CF74EC" w14:textId="77777777" w:rsidTr="00074E30">
        <w:trPr>
          <w:trHeight w:val="682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70AF3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5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8BF58D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80401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E75DA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BFDB7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1474C" w14:textId="77777777" w:rsidR="006A04C7" w:rsidRPr="00E4188B" w:rsidRDefault="006A04C7" w:rsidP="00074E30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E4188B">
              <w:rPr>
                <w:rFonts w:ascii="GHEA Grapalat" w:hAnsi="GHEA Grapalat" w:cs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90527" w14:textId="77777777" w:rsidR="006A04C7" w:rsidRPr="0022631D" w:rsidRDefault="006A04C7" w:rsidP="00074E30">
            <w:pPr>
              <w:widowControl w:val="0"/>
              <w:ind w:left="-107" w:right="-108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58C77B23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4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77CBE2F9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092BEA" w14:paraId="775D2E53" w14:textId="77777777" w:rsidTr="00074E30">
        <w:trPr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8C5755A" w14:textId="77777777" w:rsidR="006A04C7" w:rsidRPr="00380EC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3BB96" w14:textId="77777777" w:rsidR="006A04C7" w:rsidRPr="00ED6461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D1E0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Ծաղկաձոր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համայնքի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Ծաղկաձոր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քաղաքի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գրադարանի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քաղաքային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զուգարանի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և</w:t>
            </w:r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ցանկապատի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վերանորոգման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աշխատանքներ</w:t>
            </w:r>
            <w:proofErr w:type="spellEnd"/>
            <w:r w:rsidRPr="00AD1E04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044AD" w14:textId="77777777" w:rsidR="006A04C7" w:rsidRPr="00262290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7A33A" w14:textId="77777777" w:rsidR="006A04C7" w:rsidRPr="00380EC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4D9DA5" w14:textId="77777777" w:rsidR="006A04C7" w:rsidRPr="0040469F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65A597E8" w14:textId="77777777" w:rsidR="006A04C7" w:rsidRPr="004C62E1" w:rsidRDefault="006A04C7" w:rsidP="00074E30">
            <w:pPr>
              <w:widowControl w:val="0"/>
              <w:ind w:left="113" w:right="113"/>
              <w:rPr>
                <w:rFonts w:ascii="GHEA Grapalat" w:hAnsi="GHEA Grapalat"/>
                <w:b/>
                <w:sz w:val="18"/>
                <w:szCs w:val="14"/>
              </w:rPr>
            </w:pPr>
            <w:r w:rsidRPr="00C009E1">
              <w:rPr>
                <w:rFonts w:ascii="GHEA Grapalat" w:hAnsi="GHEA Grapalat"/>
                <w:b/>
                <w:bCs/>
              </w:rPr>
              <w:t>8</w:t>
            </w:r>
            <w:r w:rsidRPr="00C009E1">
              <w:rPr>
                <w:rFonts w:ascii="Calibri" w:hAnsi="Calibri" w:cs="Calibri"/>
                <w:b/>
                <w:bCs/>
              </w:rPr>
              <w:t> </w:t>
            </w:r>
            <w:r w:rsidRPr="00C009E1">
              <w:rPr>
                <w:rFonts w:ascii="GHEA Grapalat" w:hAnsi="GHEA Grapalat"/>
                <w:b/>
                <w:bCs/>
              </w:rPr>
              <w:t>019 190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CC19EBD" w14:textId="77777777" w:rsidR="006A04C7" w:rsidRPr="004C62E1" w:rsidRDefault="006A04C7" w:rsidP="00074E30">
            <w:pPr>
              <w:widowControl w:val="0"/>
              <w:ind w:left="113" w:right="113"/>
              <w:rPr>
                <w:rFonts w:ascii="GHEA Grapalat" w:hAnsi="GHEA Grapalat"/>
                <w:b/>
                <w:sz w:val="18"/>
                <w:szCs w:val="14"/>
              </w:rPr>
            </w:pPr>
            <w:r w:rsidRPr="00C009E1">
              <w:rPr>
                <w:rFonts w:ascii="GHEA Grapalat" w:hAnsi="GHEA Grapalat"/>
                <w:b/>
                <w:bCs/>
              </w:rPr>
              <w:t>8</w:t>
            </w:r>
            <w:r w:rsidRPr="00C009E1">
              <w:rPr>
                <w:rFonts w:ascii="Calibri" w:hAnsi="Calibri" w:cs="Calibri"/>
                <w:b/>
                <w:bCs/>
              </w:rPr>
              <w:t> </w:t>
            </w:r>
            <w:r w:rsidRPr="00C009E1">
              <w:rPr>
                <w:rFonts w:ascii="GHEA Grapalat" w:hAnsi="GHEA Grapalat"/>
                <w:b/>
                <w:bCs/>
              </w:rPr>
              <w:t>019 190</w:t>
            </w:r>
          </w:p>
        </w:tc>
        <w:tc>
          <w:tcPr>
            <w:tcW w:w="341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F36B03" w14:textId="77777777" w:rsidR="006A04C7" w:rsidRPr="00ED6461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AD1E04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Ծաղկաձոր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համայնքի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Ծաղկաձոր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քաղաքի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գրադարանի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քաղաքային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զուգարանի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և</w:t>
            </w:r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ցանկապատի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վերանորոգման</w:t>
            </w:r>
            <w:proofErr w:type="spellEnd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D1E04">
              <w:rPr>
                <w:rFonts w:ascii="GHEA Grapalat" w:hAnsi="GHEA Grapalat"/>
                <w:b/>
                <w:bCs/>
                <w:iCs/>
                <w:sz w:val="20"/>
                <w:szCs w:val="20"/>
                <w:lang w:val="ru-RU"/>
              </w:rPr>
              <w:t>աշխատանքներ</w:t>
            </w:r>
            <w:proofErr w:type="spellEnd"/>
            <w:r w:rsidRPr="00AD1E04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</w:p>
        </w:tc>
      </w:tr>
      <w:tr w:rsidR="006A04C7" w:rsidRPr="004C1084" w14:paraId="0CC9FD65" w14:textId="77777777" w:rsidTr="00074E30">
        <w:trPr>
          <w:trHeight w:val="169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4CC716FE" w14:textId="77777777" w:rsidR="006A04C7" w:rsidRPr="004C1084" w:rsidRDefault="006A04C7" w:rsidP="00074E30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6A04C7" w:rsidRPr="0022631D" w14:paraId="721D662A" w14:textId="77777777" w:rsidTr="00074E30">
        <w:trPr>
          <w:trHeight w:val="313"/>
        </w:trPr>
        <w:tc>
          <w:tcPr>
            <w:tcW w:w="44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ACD7B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Կիրառված գ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 և դրա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6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79AD98" w14:textId="77777777" w:rsidR="006A04C7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F5498">
              <w:rPr>
                <w:rFonts w:ascii="GHEA Grapalat" w:hAnsi="GHEA Grapalat" w:cs="Sylfaen"/>
                <w:b/>
                <w:i/>
                <w:sz w:val="16"/>
                <w:szCs w:val="18"/>
                <w:lang w:val="hy-AM"/>
              </w:rPr>
              <w:t>Համաձայն</w:t>
            </w:r>
            <w:r w:rsidRPr="005C55CC">
              <w:rPr>
                <w:rFonts w:ascii="GHEA Grapalat" w:hAnsi="GHEA Grapalat" w:cs="Sylfaen"/>
                <w:b/>
                <w:i/>
                <w:sz w:val="16"/>
                <w:szCs w:val="18"/>
                <w:lang w:val="hy-AM"/>
              </w:rPr>
              <w:t xml:space="preserve">  </w:t>
            </w:r>
            <w:r w:rsidRPr="00CF5498">
              <w:rPr>
                <w:rFonts w:ascii="GHEA Grapalat" w:hAnsi="GHEA Grapalat"/>
                <w:b/>
                <w:i/>
                <w:sz w:val="16"/>
                <w:szCs w:val="18"/>
                <w:lang w:val="hy-AM"/>
              </w:rPr>
              <w:t>&lt;&lt;Գնումների մասին&gt;&gt; ՀՀ օրենքի 2</w:t>
            </w:r>
            <w:r>
              <w:rPr>
                <w:rFonts w:ascii="GHEA Grapalat" w:hAnsi="GHEA Grapalat"/>
                <w:b/>
                <w:i/>
                <w:sz w:val="16"/>
                <w:szCs w:val="18"/>
              </w:rPr>
              <w:t>2</w:t>
            </w:r>
            <w:r w:rsidRPr="00CF5498">
              <w:rPr>
                <w:rFonts w:ascii="GHEA Grapalat" w:hAnsi="GHEA Grapalat"/>
                <w:b/>
                <w:i/>
                <w:sz w:val="16"/>
                <w:szCs w:val="18"/>
                <w:lang w:val="hy-AM"/>
              </w:rPr>
              <w:t>-րդ հոդված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  <w:p w14:paraId="280565C1" w14:textId="77777777" w:rsidR="006A04C7" w:rsidRPr="00C16699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04C7" w:rsidRPr="0022631D" w14:paraId="36386F18" w14:textId="77777777" w:rsidTr="00074E30">
        <w:trPr>
          <w:trHeight w:val="196"/>
        </w:trPr>
        <w:tc>
          <w:tcPr>
            <w:tcW w:w="11165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CE55D47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D0209B" w14:paraId="0F3AC427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41"/>
        </w:trPr>
        <w:tc>
          <w:tcPr>
            <w:tcW w:w="760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AC0C4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560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D91D8E5" w14:textId="77777777" w:rsidR="006A04C7" w:rsidRPr="00D0209B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16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A04C7" w:rsidRPr="00D0209B" w14:paraId="40CBC987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613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C27D" w14:textId="77777777" w:rsidR="006A04C7" w:rsidRPr="00D0209B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D0209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D0209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929B3" w14:textId="77777777" w:rsidR="006A04C7" w:rsidRPr="00D0209B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5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18E45" w14:textId="77777777" w:rsidR="006A04C7" w:rsidRPr="005C5EF3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17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հունիս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2024թ.</w:t>
            </w:r>
          </w:p>
        </w:tc>
      </w:tr>
      <w:tr w:rsidR="006A04C7" w:rsidRPr="0022631D" w14:paraId="7FC09F82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7"/>
        </w:trPr>
        <w:tc>
          <w:tcPr>
            <w:tcW w:w="661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F1F6D" w14:textId="77777777" w:rsidR="006A04C7" w:rsidRPr="00D0209B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57B34" w14:textId="77777777" w:rsidR="006A04C7" w:rsidRPr="00D0209B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4553B" w14:textId="77777777" w:rsidR="006A04C7" w:rsidRPr="00D0209B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67C04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D0209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6A04C7" w:rsidRPr="0022631D" w14:paraId="35B86AC8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661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3A63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9AB0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B5105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E2B2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17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A04C7" w:rsidRPr="0022631D" w14:paraId="416BE483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1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54342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3B8E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384BD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0B72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19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A04C7" w:rsidRPr="0022631D" w14:paraId="5E7F4957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13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5618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D51F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DF083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09ACC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21 </w:t>
            </w:r>
            <w:proofErr w:type="spellStart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 w:rsidRPr="000C5F23">
              <w:rPr>
                <w:rFonts w:ascii="GHEA Grapalat" w:hAnsi="GHEA Grapalat" w:cs="Sylfaen"/>
                <w:b/>
                <w:sz w:val="14"/>
                <w:szCs w:val="14"/>
              </w:rPr>
              <w:t xml:space="preserve"> 2024</w:t>
            </w:r>
            <w:r w:rsidRPr="000C5F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6A04C7" w:rsidRPr="0022631D" w14:paraId="71DAF7BB" w14:textId="77777777" w:rsidTr="00074E30">
        <w:trPr>
          <w:trHeight w:val="54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542D8883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0CD68444" w14:textId="77777777" w:rsidTr="00074E30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785EC195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760" w:type="dxa"/>
            <w:gridSpan w:val="5"/>
            <w:vMerge w:val="restart"/>
            <w:shd w:val="clear" w:color="auto" w:fill="auto"/>
            <w:vAlign w:val="center"/>
          </w:tcPr>
          <w:p w14:paraId="66356CAF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20" w:type="dxa"/>
            <w:gridSpan w:val="20"/>
            <w:shd w:val="clear" w:color="auto" w:fill="auto"/>
            <w:vAlign w:val="center"/>
          </w:tcPr>
          <w:p w14:paraId="2A9763A5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Յուրաքանչյուր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մասնակցի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հայտով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ներառյալ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միաժամանակյա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բանակցությունների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կազմակերպման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արդյունքում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ներկայացված</w:t>
            </w:r>
            <w:proofErr w:type="spellEnd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hAnsi="GHEA Grapalat"/>
                <w:b/>
                <w:bCs/>
                <w:sz w:val="14"/>
                <w:szCs w:val="14"/>
              </w:rPr>
              <w:t>գինը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gram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5"/>
            </w:r>
          </w:p>
        </w:tc>
      </w:tr>
      <w:tr w:rsidR="006A04C7" w:rsidRPr="0022631D" w14:paraId="6363C856" w14:textId="77777777" w:rsidTr="00074E30">
        <w:trPr>
          <w:trHeight w:val="340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1C9CD795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/>
            <w:shd w:val="clear" w:color="auto" w:fill="auto"/>
            <w:vAlign w:val="center"/>
          </w:tcPr>
          <w:p w14:paraId="48072F6B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14:paraId="56B2EFDD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347" w:type="dxa"/>
            <w:gridSpan w:val="6"/>
            <w:shd w:val="clear" w:color="auto" w:fill="auto"/>
            <w:vAlign w:val="center"/>
          </w:tcPr>
          <w:p w14:paraId="29A8E2E1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1915" w:type="dxa"/>
            <w:gridSpan w:val="5"/>
            <w:shd w:val="clear" w:color="auto" w:fill="auto"/>
            <w:vAlign w:val="center"/>
          </w:tcPr>
          <w:p w14:paraId="4F14934D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6A04C7" w:rsidRPr="0022631D" w14:paraId="35BE1176" w14:textId="77777777" w:rsidTr="00074E30">
        <w:trPr>
          <w:trHeight w:val="46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6098382" w14:textId="77777777" w:rsidR="006A04C7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14:paraId="3606B3CC" w14:textId="77777777" w:rsidR="006A04C7" w:rsidRPr="00961F6A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14:paraId="3A2C5AF9" w14:textId="77777777" w:rsidR="006A04C7" w:rsidRPr="00961F6A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47" w:type="dxa"/>
            <w:gridSpan w:val="6"/>
            <w:shd w:val="clear" w:color="auto" w:fill="auto"/>
            <w:vAlign w:val="center"/>
          </w:tcPr>
          <w:p w14:paraId="52AACF55" w14:textId="77777777" w:rsidR="006A04C7" w:rsidRPr="00961F6A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15" w:type="dxa"/>
            <w:gridSpan w:val="5"/>
            <w:shd w:val="clear" w:color="auto" w:fill="auto"/>
            <w:vAlign w:val="center"/>
          </w:tcPr>
          <w:p w14:paraId="7DE0D7A7" w14:textId="77777777" w:rsidR="006A04C7" w:rsidRPr="00961F6A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A04C7" w:rsidRPr="0022631D" w14:paraId="69042532" w14:textId="77777777" w:rsidTr="00074E30">
        <w:trPr>
          <w:trHeight w:val="432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B0B601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760" w:type="dxa"/>
            <w:gridSpan w:val="5"/>
            <w:shd w:val="clear" w:color="auto" w:fill="auto"/>
          </w:tcPr>
          <w:p w14:paraId="314331E9" w14:textId="77777777" w:rsidR="006A04C7" w:rsidRPr="007507BD" w:rsidRDefault="006A04C7" w:rsidP="00074E30">
            <w:pPr>
              <w:tabs>
                <w:tab w:val="left" w:pos="0"/>
              </w:tabs>
              <w:spacing w:line="276" w:lineRule="auto"/>
              <w:rPr>
                <w:rFonts w:ascii="GHEA Grapalat" w:hAnsi="GHEA Grapalat"/>
                <w:b/>
                <w:sz w:val="18"/>
              </w:rPr>
            </w:pP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Ձ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Հայկ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Մանվելյան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«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ԱՐՍՈՒՍ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»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ՍՊԸ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</w:t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14:paraId="79DE808C" w14:textId="77777777" w:rsidR="006A04C7" w:rsidRPr="00371609" w:rsidRDefault="006A04C7" w:rsidP="00074E30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</w:rPr>
              <w:t>8003500</w:t>
            </w:r>
          </w:p>
        </w:tc>
        <w:tc>
          <w:tcPr>
            <w:tcW w:w="2347" w:type="dxa"/>
            <w:gridSpan w:val="6"/>
            <w:shd w:val="clear" w:color="auto" w:fill="auto"/>
            <w:vAlign w:val="center"/>
          </w:tcPr>
          <w:p w14:paraId="67F670F2" w14:textId="77777777" w:rsidR="006A04C7" w:rsidRPr="007507BD" w:rsidRDefault="006A04C7" w:rsidP="00074E30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Times Armenian"/>
                <w:bCs/>
              </w:rPr>
            </w:pPr>
            <w:r>
              <w:rPr>
                <w:rFonts w:ascii="GHEA Grapalat" w:hAnsi="GHEA Grapalat" w:cs="Times Armenian"/>
                <w:bCs/>
              </w:rPr>
              <w:t>-</w:t>
            </w:r>
          </w:p>
        </w:tc>
        <w:tc>
          <w:tcPr>
            <w:tcW w:w="1915" w:type="dxa"/>
            <w:gridSpan w:val="5"/>
            <w:shd w:val="clear" w:color="auto" w:fill="auto"/>
            <w:vAlign w:val="center"/>
          </w:tcPr>
          <w:p w14:paraId="7457D7F1" w14:textId="77777777" w:rsidR="006A04C7" w:rsidRPr="007507BD" w:rsidRDefault="006A04C7" w:rsidP="00074E30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Times Armenian"/>
                <w:b/>
                <w:bCs/>
              </w:rPr>
            </w:pPr>
            <w:r>
              <w:rPr>
                <w:rFonts w:ascii="GHEA Grapalat" w:hAnsi="GHEA Grapalat" w:cs="Times Armenian"/>
                <w:b/>
                <w:bCs/>
              </w:rPr>
              <w:t>8003500</w:t>
            </w:r>
          </w:p>
        </w:tc>
      </w:tr>
      <w:tr w:rsidR="006A04C7" w:rsidRPr="0022631D" w14:paraId="174663B1" w14:textId="77777777" w:rsidTr="00074E30">
        <w:trPr>
          <w:trHeight w:val="288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5F13D7B0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64D9585C" w14:textId="77777777" w:rsidTr="00074E30">
        <w:trPr>
          <w:trHeight w:val="214"/>
        </w:trPr>
        <w:tc>
          <w:tcPr>
            <w:tcW w:w="1116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B2E3C" w14:textId="77777777" w:rsidR="006A04C7" w:rsidRPr="004E19F7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6A04C7" w:rsidRPr="0022631D" w14:paraId="21886651" w14:textId="77777777" w:rsidTr="00074E30">
        <w:tc>
          <w:tcPr>
            <w:tcW w:w="814" w:type="dxa"/>
            <w:vMerge w:val="restart"/>
            <w:shd w:val="clear" w:color="auto" w:fill="auto"/>
            <w:vAlign w:val="center"/>
          </w:tcPr>
          <w:p w14:paraId="011FB3D8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69" w:type="dxa"/>
            <w:gridSpan w:val="3"/>
            <w:vMerge w:val="restart"/>
            <w:shd w:val="clear" w:color="auto" w:fill="auto"/>
            <w:vAlign w:val="center"/>
          </w:tcPr>
          <w:p w14:paraId="38431799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8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D0FEB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6A04C7" w:rsidRPr="0022631D" w14:paraId="297871C2" w14:textId="77777777" w:rsidTr="00074E3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9F0E5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B3A66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6C3BE7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պահանջվող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2CACE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Հայտով ներկայացված</w:t>
            </w: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27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B4264" w14:textId="77777777" w:rsidR="006A04C7" w:rsidRPr="0022631D" w:rsidRDefault="006A04C7" w:rsidP="00074E30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highlight w:val="yellow"/>
                <w:lang w:val="hy-AM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EABF9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Գնային առաջարկ</w:t>
            </w:r>
          </w:p>
        </w:tc>
      </w:tr>
      <w:tr w:rsidR="006A04C7" w:rsidRPr="0022631D" w14:paraId="7BADA177" w14:textId="77777777" w:rsidTr="00074E30">
        <w:trPr>
          <w:trHeight w:val="331"/>
        </w:trPr>
        <w:tc>
          <w:tcPr>
            <w:tcW w:w="2383" w:type="dxa"/>
            <w:gridSpan w:val="4"/>
            <w:shd w:val="clear" w:color="auto" w:fill="auto"/>
            <w:vAlign w:val="center"/>
          </w:tcPr>
          <w:p w14:paraId="0CB0F486" w14:textId="77777777" w:rsidR="006A04C7" w:rsidRPr="0022631D" w:rsidRDefault="006A04C7" w:rsidP="00074E3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782" w:type="dxa"/>
            <w:gridSpan w:val="24"/>
            <w:shd w:val="clear" w:color="auto" w:fill="auto"/>
            <w:vAlign w:val="center"/>
          </w:tcPr>
          <w:p w14:paraId="7BA1725F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</w:p>
        </w:tc>
      </w:tr>
      <w:tr w:rsidR="006A04C7" w:rsidRPr="0022631D" w14:paraId="738C7927" w14:textId="77777777" w:rsidTr="00074E30">
        <w:trPr>
          <w:trHeight w:val="106"/>
        </w:trPr>
        <w:tc>
          <w:tcPr>
            <w:tcW w:w="11165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F185548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68E68C9E" w14:textId="77777777" w:rsidTr="00074E30">
        <w:trPr>
          <w:trHeight w:val="250"/>
        </w:trPr>
        <w:tc>
          <w:tcPr>
            <w:tcW w:w="53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0D0BD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2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4E15C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25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հունիս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2024թ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6A04C7" w:rsidRPr="0022631D" w14:paraId="3E47F4DD" w14:textId="77777777" w:rsidTr="00074E30">
        <w:trPr>
          <w:trHeight w:val="313"/>
        </w:trPr>
        <w:tc>
          <w:tcPr>
            <w:tcW w:w="5337" w:type="dxa"/>
            <w:gridSpan w:val="13"/>
            <w:vMerge w:val="restart"/>
            <w:shd w:val="clear" w:color="auto" w:fill="auto"/>
            <w:vAlign w:val="center"/>
          </w:tcPr>
          <w:p w14:paraId="6FAD6F86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9C579F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DA56FC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6A04C7" w:rsidRPr="0040469F" w14:paraId="15C148FC" w14:textId="77777777" w:rsidTr="00074E30">
        <w:trPr>
          <w:trHeight w:val="529"/>
        </w:trPr>
        <w:tc>
          <w:tcPr>
            <w:tcW w:w="533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98AAA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94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9876E" w14:textId="77777777" w:rsidR="006A04C7" w:rsidRPr="00262290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D617A" w14:textId="77777777" w:rsidR="006A04C7" w:rsidRPr="00262290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6A04C7" w:rsidRPr="0040469F" w14:paraId="7916196D" w14:textId="77777777" w:rsidTr="00074E30">
        <w:trPr>
          <w:trHeight w:val="344"/>
        </w:trPr>
        <w:tc>
          <w:tcPr>
            <w:tcW w:w="11165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99FD9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40469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                                        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26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հունիս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2024թ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6A04C7" w:rsidRPr="0022631D" w14:paraId="63E3CDA7" w14:textId="77777777" w:rsidTr="00074E30">
        <w:trPr>
          <w:trHeight w:val="268"/>
        </w:trPr>
        <w:tc>
          <w:tcPr>
            <w:tcW w:w="53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A6361" w14:textId="77777777" w:rsidR="006A04C7" w:rsidRPr="0040469F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2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378F2" w14:textId="77777777" w:rsidR="006A04C7" w:rsidRPr="00B10C23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հուլիս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2024թ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6A04C7" w:rsidRPr="00B10C23" w14:paraId="25C9810E" w14:textId="77777777" w:rsidTr="00074E30">
        <w:trPr>
          <w:trHeight w:val="250"/>
        </w:trPr>
        <w:tc>
          <w:tcPr>
            <w:tcW w:w="53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557588" w14:textId="77777777" w:rsidR="006A04C7" w:rsidRPr="0022631D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2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AB188" w14:textId="77777777" w:rsidR="006A04C7" w:rsidRPr="00B10C23" w:rsidRDefault="006A04C7" w:rsidP="00074E3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0469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 </w:t>
            </w:r>
            <w:proofErr w:type="spellStart"/>
            <w:proofErr w:type="gram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հուլիս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2024</w:t>
            </w:r>
            <w:proofErr w:type="gramEnd"/>
            <w:r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</w:tr>
      <w:tr w:rsidR="006A04C7" w:rsidRPr="00B10C23" w14:paraId="524053D6" w14:textId="77777777" w:rsidTr="00074E30">
        <w:trPr>
          <w:trHeight w:val="151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3E68B6F9" w14:textId="77777777" w:rsidR="006A04C7" w:rsidRPr="00B10C23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A04C7" w:rsidRPr="00B10C23" w14:paraId="70277791" w14:textId="77777777" w:rsidTr="00074E30">
        <w:tc>
          <w:tcPr>
            <w:tcW w:w="814" w:type="dxa"/>
            <w:vMerge w:val="restart"/>
            <w:shd w:val="clear" w:color="auto" w:fill="auto"/>
            <w:vAlign w:val="center"/>
          </w:tcPr>
          <w:p w14:paraId="08DD095E" w14:textId="77777777" w:rsidR="006A04C7" w:rsidRPr="00B10C23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825" w:type="dxa"/>
            <w:gridSpan w:val="4"/>
            <w:vMerge w:val="restart"/>
            <w:shd w:val="clear" w:color="auto" w:fill="auto"/>
            <w:vAlign w:val="center"/>
          </w:tcPr>
          <w:p w14:paraId="22BD1FB6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21" w:type="dxa"/>
            <w:gridSpan w:val="23"/>
            <w:shd w:val="clear" w:color="auto" w:fill="auto"/>
            <w:vAlign w:val="center"/>
          </w:tcPr>
          <w:p w14:paraId="4C76444F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6A04C7" w:rsidRPr="0022631D" w14:paraId="09CB7004" w14:textId="77777777" w:rsidTr="00074E30">
        <w:trPr>
          <w:trHeight w:val="133"/>
        </w:trPr>
        <w:tc>
          <w:tcPr>
            <w:tcW w:w="814" w:type="dxa"/>
            <w:vMerge/>
            <w:shd w:val="clear" w:color="auto" w:fill="auto"/>
            <w:vAlign w:val="center"/>
          </w:tcPr>
          <w:p w14:paraId="3522F2F5" w14:textId="77777777" w:rsidR="006A04C7" w:rsidRPr="00B10C23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25" w:type="dxa"/>
            <w:gridSpan w:val="4"/>
            <w:vMerge/>
            <w:shd w:val="clear" w:color="auto" w:fill="auto"/>
            <w:vAlign w:val="center"/>
          </w:tcPr>
          <w:p w14:paraId="18CF6F75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90" w:type="dxa"/>
            <w:gridSpan w:val="4"/>
            <w:vMerge w:val="restart"/>
            <w:shd w:val="clear" w:color="auto" w:fill="auto"/>
            <w:vAlign w:val="center"/>
          </w:tcPr>
          <w:p w14:paraId="68F395CC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328" w:type="dxa"/>
            <w:gridSpan w:val="5"/>
            <w:vMerge w:val="restart"/>
            <w:shd w:val="clear" w:color="auto" w:fill="auto"/>
            <w:vAlign w:val="center"/>
          </w:tcPr>
          <w:p w14:paraId="63C69916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14:paraId="54EBC2FF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</w:t>
            </w: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ժամկետը</w:t>
            </w: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center"/>
          </w:tcPr>
          <w:p w14:paraId="73A4A0F4" w14:textId="77777777" w:rsidR="006A04C7" w:rsidRPr="00B10C23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0C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0DBF9533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6A04C7" w:rsidRPr="0022631D" w14:paraId="09EADE43" w14:textId="77777777" w:rsidTr="00074E30">
        <w:trPr>
          <w:trHeight w:val="187"/>
        </w:trPr>
        <w:tc>
          <w:tcPr>
            <w:tcW w:w="814" w:type="dxa"/>
            <w:vMerge/>
            <w:shd w:val="clear" w:color="auto" w:fill="auto"/>
            <w:vAlign w:val="center"/>
          </w:tcPr>
          <w:p w14:paraId="5C94FC8E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vMerge/>
            <w:shd w:val="clear" w:color="auto" w:fill="auto"/>
            <w:vAlign w:val="center"/>
          </w:tcPr>
          <w:p w14:paraId="5AA9A8C7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vMerge/>
            <w:shd w:val="clear" w:color="auto" w:fill="auto"/>
            <w:vAlign w:val="center"/>
          </w:tcPr>
          <w:p w14:paraId="39BCC84A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8" w:type="dxa"/>
            <w:gridSpan w:val="5"/>
            <w:vMerge/>
            <w:shd w:val="clear" w:color="auto" w:fill="auto"/>
            <w:vAlign w:val="center"/>
          </w:tcPr>
          <w:p w14:paraId="1A5C8B3D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14:paraId="6B565A28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center"/>
          </w:tcPr>
          <w:p w14:paraId="6ACD96CE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6C1F5ACA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6A04C7" w:rsidRPr="0022631D" w14:paraId="02F815E7" w14:textId="77777777" w:rsidTr="00074E30">
        <w:trPr>
          <w:trHeight w:val="520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D72F4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FC07A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7C6E3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5BFA4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5D3DD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DA497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0036DB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54F18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6"/>
            </w:r>
          </w:p>
        </w:tc>
      </w:tr>
      <w:tr w:rsidR="006A04C7" w:rsidRPr="0022631D" w14:paraId="45269B01" w14:textId="77777777" w:rsidTr="00074E30">
        <w:trPr>
          <w:trHeight w:val="432"/>
        </w:trPr>
        <w:tc>
          <w:tcPr>
            <w:tcW w:w="814" w:type="dxa"/>
            <w:shd w:val="clear" w:color="auto" w:fill="auto"/>
            <w:vAlign w:val="center"/>
          </w:tcPr>
          <w:p w14:paraId="026CEBA7" w14:textId="77777777" w:rsidR="006A04C7" w:rsidRPr="001C1C0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27992A02" w14:textId="77777777" w:rsidR="006A04C7" w:rsidRPr="001C1C0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Ձ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Հայկ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Մանվելյան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«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ԱՐՍՈՒՍ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»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ՍՊԸ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</w:t>
            </w:r>
          </w:p>
        </w:tc>
        <w:tc>
          <w:tcPr>
            <w:tcW w:w="1790" w:type="dxa"/>
            <w:gridSpan w:val="4"/>
            <w:shd w:val="clear" w:color="auto" w:fill="auto"/>
            <w:vAlign w:val="center"/>
          </w:tcPr>
          <w:p w14:paraId="39ED4C04" w14:textId="77777777" w:rsidR="006A04C7" w:rsidRPr="008B16A6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eastAsia="Calibri" w:hAnsi="GHEA Grapalat"/>
                <w:b/>
                <w:i/>
                <w:sz w:val="18"/>
                <w:lang w:val="es-ES"/>
              </w:rPr>
              <w:t>«</w:t>
            </w:r>
            <w:r w:rsidRPr="008B16A6">
              <w:rPr>
                <w:rFonts w:ascii="GHEA Grapalat" w:eastAsia="Calibri" w:hAnsi="GHEA Grapalat" w:cs="Sylfaen"/>
                <w:b/>
                <w:sz w:val="18"/>
                <w:lang w:val="hy-AM"/>
              </w:rPr>
              <w:t>Ծ</w:t>
            </w:r>
            <w:r>
              <w:rPr>
                <w:rFonts w:ascii="GHEA Grapalat" w:eastAsia="Calibri" w:hAnsi="GHEA Grapalat" w:cs="Sylfaen"/>
                <w:b/>
                <w:sz w:val="18"/>
              </w:rPr>
              <w:t>ԿՏ</w:t>
            </w:r>
            <w:r w:rsidRPr="008B16A6">
              <w:rPr>
                <w:rFonts w:ascii="GHEA Grapalat" w:eastAsia="Calibri" w:hAnsi="GHEA Grapalat"/>
                <w:b/>
                <w:sz w:val="18"/>
                <w:lang w:val="af-ZA"/>
              </w:rPr>
              <w:t>-</w:t>
            </w:r>
            <w:r>
              <w:rPr>
                <w:rFonts w:ascii="GHEA Grapalat" w:eastAsia="Calibri" w:hAnsi="GHEA Grapalat" w:cs="Sylfaen"/>
                <w:b/>
                <w:sz w:val="18"/>
                <w:lang w:val="af-ZA"/>
              </w:rPr>
              <w:t>ԳՀ</w:t>
            </w:r>
            <w:r>
              <w:rPr>
                <w:rFonts w:ascii="GHEA Grapalat" w:eastAsia="Calibri" w:hAnsi="GHEA Grapalat" w:cs="Sylfaen"/>
                <w:b/>
                <w:sz w:val="18"/>
              </w:rPr>
              <w:t>ԱՇ</w:t>
            </w:r>
            <w:r w:rsidRPr="008B16A6">
              <w:rPr>
                <w:rFonts w:ascii="GHEA Grapalat" w:eastAsia="Calibri" w:hAnsi="GHEA Grapalat" w:cs="Sylfaen"/>
                <w:b/>
                <w:sz w:val="18"/>
                <w:lang w:val="af-ZA"/>
              </w:rPr>
              <w:t>ՁԲ</w:t>
            </w:r>
            <w:r w:rsidRPr="008B16A6">
              <w:rPr>
                <w:rFonts w:ascii="GHEA Grapalat" w:eastAsia="Calibri" w:hAnsi="GHEA Grapalat"/>
                <w:b/>
                <w:sz w:val="18"/>
                <w:lang w:val="af-ZA"/>
              </w:rPr>
              <w:t>-2</w:t>
            </w:r>
            <w:r>
              <w:rPr>
                <w:rFonts w:ascii="GHEA Grapalat" w:eastAsia="Calibri" w:hAnsi="GHEA Grapalat"/>
                <w:b/>
                <w:sz w:val="18"/>
                <w:lang w:val="af-ZA"/>
              </w:rPr>
              <w:t>4</w:t>
            </w:r>
            <w:r w:rsidRPr="008B16A6">
              <w:rPr>
                <w:rFonts w:ascii="GHEA Grapalat" w:eastAsia="Calibri" w:hAnsi="GHEA Grapalat"/>
                <w:b/>
                <w:sz w:val="18"/>
                <w:lang w:val="af-ZA"/>
              </w:rPr>
              <w:t>/</w:t>
            </w:r>
            <w:r>
              <w:rPr>
                <w:rFonts w:ascii="GHEA Grapalat" w:eastAsia="Calibri" w:hAnsi="GHEA Grapalat"/>
                <w:b/>
                <w:sz w:val="18"/>
                <w:lang w:val="af-ZA"/>
              </w:rPr>
              <w:t>5</w:t>
            </w:r>
            <w:r>
              <w:rPr>
                <w:rFonts w:ascii="GHEA Grapalat" w:eastAsia="Calibri" w:hAnsi="GHEA Grapalat"/>
                <w:b/>
                <w:i/>
                <w:sz w:val="18"/>
                <w:lang w:val="es-ES"/>
              </w:rPr>
              <w:t>»</w:t>
            </w:r>
          </w:p>
        </w:tc>
        <w:tc>
          <w:tcPr>
            <w:tcW w:w="1328" w:type="dxa"/>
            <w:gridSpan w:val="5"/>
            <w:shd w:val="clear" w:color="auto" w:fill="auto"/>
          </w:tcPr>
          <w:p w14:paraId="5F89F79D" w14:textId="77777777" w:rsidR="006A04C7" w:rsidRPr="001C1C0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հուլիս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2024թ</w:t>
            </w:r>
            <w:r w:rsidRPr="00960D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4AED2AC9" w14:textId="77777777" w:rsidR="006A04C7" w:rsidRPr="00ED71C4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eastAsia="Calibri" w:hAnsi="GHEA Grapalat"/>
                <w:sz w:val="16"/>
              </w:rPr>
              <w:t>Պայմանագրի</w:t>
            </w:r>
            <w:proofErr w:type="spellEnd"/>
            <w:r w:rsidRPr="00AB7DEA">
              <w:rPr>
                <w:rFonts w:ascii="GHEA Grapalat" w:eastAsia="Calibri" w:hAnsi="GHEA Grapalat"/>
                <w:sz w:val="16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6"/>
              </w:rPr>
              <w:t>կնքման</w:t>
            </w:r>
            <w:proofErr w:type="spellEnd"/>
            <w:r w:rsidRPr="00AB7DEA">
              <w:rPr>
                <w:rFonts w:ascii="GHEA Grapalat" w:eastAsia="Calibri" w:hAnsi="GHEA Grapalat"/>
                <w:sz w:val="16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6"/>
              </w:rPr>
              <w:t>պահից</w:t>
            </w:r>
            <w:proofErr w:type="spellEnd"/>
            <w:r w:rsidRPr="00A3385D">
              <w:rPr>
                <w:rFonts w:ascii="GHEA Grapalat" w:eastAsia="Calibri" w:hAnsi="GHEA Grapalat"/>
                <w:sz w:val="16"/>
                <w:lang w:val="hy-AM"/>
              </w:rPr>
              <w:t xml:space="preserve">, </w:t>
            </w:r>
            <w:r>
              <w:rPr>
                <w:rFonts w:ascii="GHEA Grapalat" w:eastAsia="Calibri" w:hAnsi="GHEA Grapalat"/>
                <w:sz w:val="16"/>
              </w:rPr>
              <w:t xml:space="preserve">5 </w:t>
            </w:r>
            <w:proofErr w:type="spellStart"/>
            <w:r>
              <w:rPr>
                <w:rFonts w:ascii="GHEA Grapalat" w:eastAsia="Calibri" w:hAnsi="GHEA Grapalat"/>
                <w:sz w:val="16"/>
              </w:rPr>
              <w:t>ամիս</w:t>
            </w:r>
            <w:proofErr w:type="spellEnd"/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78F3851" w14:textId="77777777" w:rsidR="006A04C7" w:rsidRPr="009D65F4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1C701FFE" w14:textId="77777777" w:rsidR="006A04C7" w:rsidRPr="004329A8" w:rsidRDefault="006A04C7" w:rsidP="00074E30">
            <w:pPr>
              <w:widowControl w:val="0"/>
              <w:rPr>
                <w:rFonts w:ascii="GHEA Grapalat" w:hAnsi="GHEA Grapalat"/>
                <w:b/>
                <w:sz w:val="18"/>
                <w:szCs w:val="14"/>
              </w:rPr>
            </w:pPr>
            <w:r>
              <w:rPr>
                <w:rFonts w:ascii="GHEA Grapalat" w:hAnsi="GHEA Grapalat" w:cs="Times Armenian"/>
                <w:b/>
                <w:bCs/>
              </w:rPr>
              <w:t>8003500</w:t>
            </w:r>
          </w:p>
        </w:tc>
        <w:tc>
          <w:tcPr>
            <w:tcW w:w="1576" w:type="dxa"/>
            <w:gridSpan w:val="3"/>
            <w:shd w:val="clear" w:color="auto" w:fill="auto"/>
            <w:vAlign w:val="center"/>
          </w:tcPr>
          <w:p w14:paraId="14881F54" w14:textId="77777777" w:rsidR="006A04C7" w:rsidRPr="004329A8" w:rsidRDefault="006A04C7" w:rsidP="00074E30">
            <w:pPr>
              <w:widowControl w:val="0"/>
              <w:rPr>
                <w:rFonts w:ascii="GHEA Grapalat" w:hAnsi="GHEA Grapalat"/>
                <w:b/>
                <w:sz w:val="18"/>
                <w:szCs w:val="14"/>
              </w:rPr>
            </w:pPr>
            <w:r>
              <w:rPr>
                <w:rFonts w:ascii="GHEA Grapalat" w:hAnsi="GHEA Grapalat" w:cs="Times Armenian"/>
                <w:b/>
                <w:bCs/>
              </w:rPr>
              <w:t>8003500</w:t>
            </w:r>
          </w:p>
        </w:tc>
      </w:tr>
      <w:tr w:rsidR="006A04C7" w:rsidRPr="0022631D" w14:paraId="4C221FDB" w14:textId="77777777" w:rsidTr="00074E30">
        <w:trPr>
          <w:trHeight w:val="142"/>
        </w:trPr>
        <w:tc>
          <w:tcPr>
            <w:tcW w:w="11165" w:type="dxa"/>
            <w:gridSpan w:val="28"/>
            <w:shd w:val="clear" w:color="auto" w:fill="auto"/>
            <w:vAlign w:val="center"/>
          </w:tcPr>
          <w:p w14:paraId="751545C2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04C7" w:rsidRPr="0022631D" w14:paraId="62A059C0" w14:textId="77777777" w:rsidTr="00074E30">
        <w:trPr>
          <w:trHeight w:val="47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D027A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4EE11" w14:textId="77777777" w:rsidR="006A04C7" w:rsidRPr="0022631D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DE3A8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389EF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proofErr w:type="gram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proofErr w:type="gram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F70DC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5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99C5D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22631D">
              <w:rPr>
                <w:rFonts w:ascii="GHEA Grapalat" w:hAnsi="GHEA Grapalat"/>
                <w:b/>
                <w:sz w:val="14"/>
                <w:szCs w:val="14"/>
                <w:vertAlign w:val="superscript"/>
                <w:lang w:val="hy-AM"/>
              </w:rPr>
              <w:footnoteReference w:id="7"/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6A04C7" w:rsidRPr="00264BAB" w14:paraId="2186F465" w14:textId="77777777" w:rsidTr="00074E30">
        <w:trPr>
          <w:trHeight w:val="51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FFCE8" w14:textId="77777777" w:rsidR="006A04C7" w:rsidRPr="001C1C0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2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B6282C" w14:textId="77777777" w:rsidR="006A04C7" w:rsidRPr="001C1C02" w:rsidRDefault="006A04C7" w:rsidP="00074E3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Ձ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Հայկ</w:t>
            </w:r>
            <w:r w:rsidRPr="002A31D1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Մանվելյան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և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«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ԱՐՍՈՒՍ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ՇԻՆ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»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ՍՊԸ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</w:t>
            </w:r>
            <w:r w:rsidRPr="00FC6B9B">
              <w:rPr>
                <w:rFonts w:ascii="GHEA Grapalat" w:hAnsi="GHEA Grapalat" w:cs="Sylfaen"/>
                <w:b/>
                <w:bCs/>
                <w:sz w:val="20"/>
                <w:szCs w:val="20"/>
                <w:lang w:val="es-ES"/>
              </w:rPr>
              <w:t>/</w:t>
            </w:r>
            <w:r w:rsidRPr="006D1242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</w:t>
            </w:r>
          </w:p>
        </w:tc>
        <w:tc>
          <w:tcPr>
            <w:tcW w:w="2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FFC4C" w14:textId="77777777" w:rsidR="006A04C7" w:rsidRDefault="006A04C7" w:rsidP="00074E30">
            <w:pPr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</w:pPr>
            <w:r w:rsidRPr="00A137D1"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  <w:t>Ք.Հրազդան,Երևանյան փ.29</w:t>
            </w:r>
          </w:p>
          <w:p w14:paraId="16EEC10F" w14:textId="77777777" w:rsidR="006A04C7" w:rsidRPr="0003053F" w:rsidRDefault="006A04C7" w:rsidP="00074E30">
            <w:pPr>
              <w:tabs>
                <w:tab w:val="left" w:pos="0"/>
              </w:tabs>
              <w:spacing w:after="0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64BDA">
              <w:rPr>
                <w:rFonts w:ascii="GHEA Grapalat" w:hAnsi="GHEA Grapalat"/>
                <w:b/>
                <w:bCs/>
                <w:sz w:val="20"/>
                <w:szCs w:val="20"/>
              </w:rPr>
              <w:t>098-85-67-99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7120EF" w14:textId="77777777" w:rsidR="006A04C7" w:rsidRDefault="006A04C7" w:rsidP="00074E30">
            <w:pPr>
              <w:pStyle w:val="Default"/>
              <w:widowControl w:val="0"/>
              <w:spacing w:line="0" w:lineRule="atLeast"/>
              <w:ind w:right="-291"/>
              <w:contextualSpacing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A64BDA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simonyanna93@</w:t>
            </w:r>
          </w:p>
          <w:p w14:paraId="6F094B69" w14:textId="77777777" w:rsidR="006A04C7" w:rsidRPr="00C16699" w:rsidRDefault="006A04C7" w:rsidP="00074E30">
            <w:pPr>
              <w:pStyle w:val="Default"/>
              <w:widowControl w:val="0"/>
              <w:spacing w:line="0" w:lineRule="atLeast"/>
              <w:ind w:right="-291"/>
              <w:contextualSpacing/>
              <w:rPr>
                <w:rFonts w:eastAsia="Calibri" w:cs="Calibri"/>
                <w:b/>
                <w:sz w:val="14"/>
                <w:szCs w:val="22"/>
                <w:lang w:val="en-US"/>
              </w:rPr>
            </w:pPr>
            <w:r w:rsidRPr="00A64BDA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mail.ru</w:t>
            </w:r>
          </w:p>
        </w:tc>
        <w:tc>
          <w:tcPr>
            <w:tcW w:w="230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29EEC23" w14:textId="77777777" w:rsidR="006A04C7" w:rsidRPr="00A137D1" w:rsidRDefault="006A04C7" w:rsidP="00074E30">
            <w:pPr>
              <w:ind w:left="-567"/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</w:pPr>
            <w:r w:rsidRPr="00A137D1"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  <w:t>Հ/Հ 163158899019</w:t>
            </w:r>
          </w:p>
          <w:p w14:paraId="35D5D142" w14:textId="77777777" w:rsidR="006A04C7" w:rsidRPr="008B16A6" w:rsidRDefault="006A04C7" w:rsidP="00074E30">
            <w:pPr>
              <w:pStyle w:val="Default"/>
              <w:widowControl w:val="0"/>
              <w:spacing w:line="0" w:lineRule="atLeast"/>
              <w:ind w:right="-291"/>
              <w:contextualSpacing/>
              <w:jc w:val="center"/>
              <w:rPr>
                <w:rFonts w:eastAsia="Calibri" w:cs="Calibri"/>
                <w:b/>
                <w:sz w:val="14"/>
                <w:szCs w:val="22"/>
                <w:lang w:val="en-US"/>
              </w:rPr>
            </w:pPr>
          </w:p>
        </w:tc>
        <w:tc>
          <w:tcPr>
            <w:tcW w:w="15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C9A2F2" w14:textId="77777777" w:rsidR="006A04C7" w:rsidRDefault="006A04C7" w:rsidP="00074E30">
            <w:pPr>
              <w:ind w:left="-567"/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</w:pPr>
            <w:r w:rsidRPr="00A137D1"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  <w:t>ՀՎՀՀ</w:t>
            </w:r>
          </w:p>
          <w:p w14:paraId="607D132D" w14:textId="77777777" w:rsidR="006A04C7" w:rsidRPr="00A137D1" w:rsidRDefault="006A04C7" w:rsidP="00074E30">
            <w:pPr>
              <w:ind w:left="-567"/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</w:pPr>
            <w:r w:rsidRPr="00A137D1"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8C15D4">
              <w:rPr>
                <w:rFonts w:ascii="GHEA Grapalat" w:hAnsi="GHEA Grapalat" w:cs="Sylfaen"/>
                <w:b/>
                <w:bCs/>
                <w:sz w:val="18"/>
                <w:szCs w:val="18"/>
                <w:lang w:val="pt-BR"/>
              </w:rPr>
              <w:t>03024399</w:t>
            </w:r>
          </w:p>
          <w:p w14:paraId="39558974" w14:textId="77777777" w:rsidR="006A04C7" w:rsidRPr="008B16A6" w:rsidRDefault="006A04C7" w:rsidP="00074E30">
            <w:pPr>
              <w:pStyle w:val="Default"/>
              <w:widowControl w:val="0"/>
              <w:spacing w:line="0" w:lineRule="atLeast"/>
              <w:ind w:right="-339"/>
              <w:contextualSpacing/>
              <w:jc w:val="center"/>
              <w:rPr>
                <w:rFonts w:eastAsia="Calibri" w:cs="Calibri"/>
                <w:b/>
                <w:sz w:val="14"/>
                <w:szCs w:val="22"/>
                <w:lang w:val="en-US"/>
              </w:rPr>
            </w:pPr>
          </w:p>
        </w:tc>
      </w:tr>
      <w:tr w:rsidR="006A04C7" w:rsidRPr="00264BAB" w14:paraId="189D2352" w14:textId="77777777" w:rsidTr="00074E30">
        <w:trPr>
          <w:trHeight w:val="250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515A8495" w14:textId="77777777" w:rsidR="006A04C7" w:rsidRPr="008B16A6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6E8E4917" w14:textId="77777777" w:rsidTr="00074E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39" w:type="dxa"/>
          <w:trHeight w:val="200"/>
        </w:trPr>
        <w:tc>
          <w:tcPr>
            <w:tcW w:w="2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B670" w14:textId="77777777" w:rsidR="006A04C7" w:rsidRPr="0022631D" w:rsidRDefault="006A04C7" w:rsidP="00074E30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3C2A1" w14:textId="77777777" w:rsidR="006A04C7" w:rsidRPr="0022631D" w:rsidRDefault="006A04C7" w:rsidP="00074E30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22631D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A04C7" w:rsidRPr="0022631D" w14:paraId="31873BFE" w14:textId="77777777" w:rsidTr="00074E30">
        <w:trPr>
          <w:trHeight w:val="288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6396F6CF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E56328" w14:paraId="1693D15B" w14:textId="77777777" w:rsidTr="00074E30">
        <w:trPr>
          <w:trHeight w:val="288"/>
        </w:trPr>
        <w:tc>
          <w:tcPr>
            <w:tcW w:w="11165" w:type="dxa"/>
            <w:gridSpan w:val="28"/>
            <w:shd w:val="clear" w:color="auto" w:fill="auto"/>
            <w:vAlign w:val="center"/>
          </w:tcPr>
          <w:p w14:paraId="2C153C1E" w14:textId="77777777" w:rsidR="006A04C7" w:rsidRDefault="006A04C7" w:rsidP="00074E30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14:paraId="45B01142" w14:textId="77777777" w:rsidR="006A04C7" w:rsidRPr="00C64796" w:rsidRDefault="006A04C7" w:rsidP="00074E30">
            <w:pPr>
              <w:widowControl w:val="0"/>
              <w:jc w:val="both"/>
              <w:rPr>
                <w:rFonts w:ascii="GHEA Grapalat" w:hAnsi="GHEA Grapalat"/>
                <w:b/>
                <w:sz w:val="4"/>
                <w:szCs w:val="14"/>
              </w:rPr>
            </w:pPr>
          </w:p>
          <w:p w14:paraId="0E92D9F6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է՝</w:t>
            </w:r>
          </w:p>
          <w:p w14:paraId="32C062B2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</w:p>
          <w:p w14:paraId="19972693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ա.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14:paraId="56AF9C0F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բ.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է.</w:t>
            </w:r>
          </w:p>
          <w:p w14:paraId="2A02D04E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մասնակցելո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ւ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հայտարարություններ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՝ «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» ՀՀ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2-րդ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14:paraId="48FE068B" w14:textId="77777777" w:rsidR="006A04C7" w:rsidRPr="004D078F" w:rsidRDefault="006A04C7" w:rsidP="00074E30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3)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14:paraId="544DE3E7" w14:textId="77777777" w:rsidR="006A04C7" w:rsidRPr="004D078F" w:rsidRDefault="006A04C7" w:rsidP="00074E30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14:paraId="4B2CF3DA" w14:textId="77777777" w:rsidR="006A04C7" w:rsidRPr="00E93A74" w:rsidRDefault="006A04C7" w:rsidP="00074E30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է՝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3053F">
              <w:rPr>
                <w:rFonts w:ascii="GHEA Grapalat" w:hAnsi="GHEA Grapalat"/>
                <w:b/>
                <w:sz w:val="14"/>
                <w:szCs w:val="14"/>
              </w:rPr>
              <w:t>adgar1974</w:t>
            </w:r>
            <w:r w:rsidRPr="00E93A74">
              <w:rPr>
                <w:rFonts w:ascii="GHEA Grapalat" w:hAnsi="GHEA Grapalat"/>
                <w:b/>
                <w:sz w:val="14"/>
                <w:szCs w:val="14"/>
              </w:rPr>
              <w:t>@mail.ru</w:t>
            </w:r>
          </w:p>
        </w:tc>
      </w:tr>
      <w:tr w:rsidR="006A04C7" w:rsidRPr="00E56328" w14:paraId="2AC0C32E" w14:textId="77777777" w:rsidTr="00074E30">
        <w:trPr>
          <w:trHeight w:val="133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3FD35DC2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A04C7" w:rsidRPr="00AD1E04" w14:paraId="598103B1" w14:textId="77777777" w:rsidTr="00074E30">
        <w:trPr>
          <w:gridAfter w:val="1"/>
          <w:wAfter w:w="39" w:type="dxa"/>
          <w:trHeight w:val="475"/>
        </w:trPr>
        <w:tc>
          <w:tcPr>
            <w:tcW w:w="263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00C7E2C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8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513C3F" w14:textId="77777777" w:rsidR="006A04C7" w:rsidRPr="00264BAB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6" w:history="1">
              <w:r w:rsidRPr="00D2199C">
                <w:rPr>
                  <w:rStyle w:val="a3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www.gnumner.am</w:t>
              </w:r>
            </w:hyperlink>
            <w:r w:rsidRPr="00264BA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 </w:t>
            </w:r>
          </w:p>
        </w:tc>
      </w:tr>
      <w:tr w:rsidR="006A04C7" w:rsidRPr="00AD1E04" w14:paraId="16DFA6B0" w14:textId="77777777" w:rsidTr="00074E30">
        <w:trPr>
          <w:trHeight w:val="59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45779017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A04C7" w:rsidRPr="00446AEC" w14:paraId="5D8434F6" w14:textId="77777777" w:rsidTr="00074E30">
        <w:trPr>
          <w:gridAfter w:val="1"/>
          <w:wAfter w:w="39" w:type="dxa"/>
          <w:trHeight w:val="1096"/>
        </w:trPr>
        <w:tc>
          <w:tcPr>
            <w:tcW w:w="26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A69BC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22631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22631D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8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702D3" w14:textId="77777777" w:rsidR="006A04C7" w:rsidRPr="0022631D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A04C7" w:rsidRPr="00446AEC" w14:paraId="34FCDE32" w14:textId="77777777" w:rsidTr="00074E30">
        <w:trPr>
          <w:trHeight w:val="70"/>
        </w:trPr>
        <w:tc>
          <w:tcPr>
            <w:tcW w:w="11165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3F0B92E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A04C7" w:rsidRPr="00AD1E04" w14:paraId="2AA5DB91" w14:textId="77777777" w:rsidTr="00074E30">
        <w:trPr>
          <w:gridAfter w:val="1"/>
          <w:wAfter w:w="39" w:type="dxa"/>
          <w:trHeight w:val="427"/>
        </w:trPr>
        <w:tc>
          <w:tcPr>
            <w:tcW w:w="26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4FEC0" w14:textId="77777777" w:rsidR="006A04C7" w:rsidRPr="00E56328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0469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ընթացակարգի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E56328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E563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8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DFCBD" w14:textId="77777777" w:rsidR="006A04C7" w:rsidRPr="00E56328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0469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</w:t>
            </w:r>
          </w:p>
        </w:tc>
      </w:tr>
      <w:tr w:rsidR="006A04C7" w:rsidRPr="00AD1E04" w14:paraId="6B627E34" w14:textId="77777777" w:rsidTr="00074E30">
        <w:trPr>
          <w:trHeight w:val="79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37E51BA6" w14:textId="77777777" w:rsidR="006A04C7" w:rsidRPr="00E56328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6A04C7" w:rsidRPr="0022631D" w14:paraId="4E3813B8" w14:textId="77777777" w:rsidTr="00074E30">
        <w:trPr>
          <w:gridAfter w:val="1"/>
          <w:wAfter w:w="39" w:type="dxa"/>
          <w:trHeight w:val="223"/>
        </w:trPr>
        <w:tc>
          <w:tcPr>
            <w:tcW w:w="26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074FF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7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527E4" w14:textId="77777777" w:rsidR="006A04C7" w:rsidRPr="009D65F4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04C7" w:rsidRPr="0022631D" w14:paraId="761FEFEA" w14:textId="77777777" w:rsidTr="00074E30">
        <w:trPr>
          <w:trHeight w:val="59"/>
        </w:trPr>
        <w:tc>
          <w:tcPr>
            <w:tcW w:w="11165" w:type="dxa"/>
            <w:gridSpan w:val="28"/>
            <w:shd w:val="clear" w:color="auto" w:fill="99CCFF"/>
            <w:vAlign w:val="center"/>
          </w:tcPr>
          <w:p w14:paraId="58595508" w14:textId="77777777" w:rsidR="006A04C7" w:rsidRPr="0022631D" w:rsidRDefault="006A04C7" w:rsidP="00074E3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04C7" w:rsidRPr="0022631D" w14:paraId="41E739BE" w14:textId="77777777" w:rsidTr="00074E30">
        <w:trPr>
          <w:trHeight w:val="133"/>
        </w:trPr>
        <w:tc>
          <w:tcPr>
            <w:tcW w:w="11165" w:type="dxa"/>
            <w:gridSpan w:val="28"/>
            <w:shd w:val="clear" w:color="auto" w:fill="auto"/>
            <w:vAlign w:val="center"/>
          </w:tcPr>
          <w:p w14:paraId="4243E64F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A04C7" w:rsidRPr="0022631D" w14:paraId="56520BBF" w14:textId="77777777" w:rsidTr="00074E30">
        <w:trPr>
          <w:trHeight w:val="160"/>
        </w:trPr>
        <w:tc>
          <w:tcPr>
            <w:tcW w:w="36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F0E14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6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C103A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56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373751" w14:textId="77777777" w:rsidR="006A04C7" w:rsidRPr="0022631D" w:rsidRDefault="006A04C7" w:rsidP="00074E3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04C7" w:rsidRPr="0022631D" w14:paraId="5D4A665B" w14:textId="77777777" w:rsidTr="00074E30">
        <w:trPr>
          <w:trHeight w:val="205"/>
        </w:trPr>
        <w:tc>
          <w:tcPr>
            <w:tcW w:w="3636" w:type="dxa"/>
            <w:gridSpan w:val="6"/>
            <w:shd w:val="clear" w:color="auto" w:fill="auto"/>
            <w:vAlign w:val="center"/>
          </w:tcPr>
          <w:p w14:paraId="249978D4" w14:textId="77777777" w:rsidR="006A04C7" w:rsidRPr="00411F72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</w:pPr>
            <w:r w:rsidRPr="00411F72"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Արփինե Ավետիսյան</w:t>
            </w:r>
          </w:p>
        </w:tc>
        <w:tc>
          <w:tcPr>
            <w:tcW w:w="3969" w:type="dxa"/>
            <w:gridSpan w:val="13"/>
            <w:shd w:val="clear" w:color="auto" w:fill="auto"/>
            <w:vAlign w:val="center"/>
          </w:tcPr>
          <w:p w14:paraId="2EBD19B5" w14:textId="77777777" w:rsidR="006A04C7" w:rsidRPr="00411F72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060680132</w:t>
            </w:r>
          </w:p>
        </w:tc>
        <w:tc>
          <w:tcPr>
            <w:tcW w:w="3560" w:type="dxa"/>
            <w:gridSpan w:val="9"/>
            <w:shd w:val="clear" w:color="auto" w:fill="auto"/>
            <w:vAlign w:val="center"/>
          </w:tcPr>
          <w:p w14:paraId="2790138A" w14:textId="77777777" w:rsidR="006A04C7" w:rsidRPr="00411F72" w:rsidRDefault="006A04C7" w:rsidP="00074E3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411F72">
              <w:rPr>
                <w:rFonts w:ascii="GHEA Grapalat" w:hAnsi="GHEA Grapalat"/>
                <w:b/>
                <w:color w:val="000000"/>
                <w:sz w:val="16"/>
                <w:szCs w:val="14"/>
                <w:lang w:val="af-ZA"/>
              </w:rPr>
              <w:t>tsaghkadzor.tender@mail.ru</w:t>
            </w:r>
          </w:p>
        </w:tc>
      </w:tr>
    </w:tbl>
    <w:p w14:paraId="0A458701" w14:textId="77777777" w:rsidR="006A04C7" w:rsidRDefault="006A04C7" w:rsidP="006A04C7">
      <w:pPr>
        <w:tabs>
          <w:tab w:val="left" w:pos="9829"/>
        </w:tabs>
        <w:rPr>
          <w:rFonts w:ascii="GHEA Grapalat" w:hAnsi="GHEA Grapalat" w:cs="Sylfaen"/>
          <w:b/>
          <w:color w:val="000000"/>
          <w:sz w:val="18"/>
          <w:szCs w:val="18"/>
          <w:lang w:val="af-ZA"/>
        </w:rPr>
      </w:pPr>
    </w:p>
    <w:p w14:paraId="2858F1F4" w14:textId="77777777" w:rsidR="006A04C7" w:rsidRPr="00585AA6" w:rsidRDefault="006A04C7" w:rsidP="006A04C7">
      <w:pPr>
        <w:tabs>
          <w:tab w:val="left" w:pos="9829"/>
        </w:tabs>
        <w:rPr>
          <w:rFonts w:ascii="GHEA Mariam" w:hAnsi="GHEA Mariam"/>
          <w:b/>
          <w:sz w:val="18"/>
          <w:szCs w:val="18"/>
          <w:lang w:val="af-ZA"/>
        </w:rPr>
      </w:pPr>
      <w:r w:rsidRPr="00411F72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>Ծաղկաձոր</w:t>
      </w:r>
      <w:r w:rsidRPr="00585AA6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18"/>
          <w:szCs w:val="18"/>
        </w:rPr>
        <w:t>համայնքի</w:t>
      </w:r>
      <w:proofErr w:type="spellEnd"/>
      <w:r w:rsidRPr="00585AA6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 xml:space="preserve"> «</w:t>
      </w:r>
      <w:proofErr w:type="spellStart"/>
      <w:r>
        <w:rPr>
          <w:rFonts w:ascii="GHEA Grapalat" w:hAnsi="GHEA Grapalat" w:cs="Sylfaen"/>
          <w:b/>
          <w:color w:val="000000"/>
          <w:sz w:val="18"/>
          <w:szCs w:val="18"/>
        </w:rPr>
        <w:t>Ծաղկաձոր</w:t>
      </w:r>
      <w:proofErr w:type="spellEnd"/>
      <w:r w:rsidRPr="00585AA6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18"/>
          <w:szCs w:val="18"/>
        </w:rPr>
        <w:t>կոմունալ</w:t>
      </w:r>
      <w:proofErr w:type="spellEnd"/>
      <w:r w:rsidRPr="00585AA6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color w:val="000000"/>
          <w:sz w:val="18"/>
          <w:szCs w:val="18"/>
        </w:rPr>
        <w:t>տնտեսություն</w:t>
      </w:r>
      <w:proofErr w:type="spellEnd"/>
      <w:r w:rsidRPr="00585AA6">
        <w:rPr>
          <w:rFonts w:ascii="GHEA Grapalat" w:hAnsi="GHEA Grapalat" w:cs="Sylfaen"/>
          <w:b/>
          <w:color w:val="000000"/>
          <w:sz w:val="18"/>
          <w:szCs w:val="18"/>
          <w:lang w:val="af-ZA"/>
        </w:rPr>
        <w:t xml:space="preserve">» </w:t>
      </w:r>
      <w:r>
        <w:rPr>
          <w:rFonts w:ascii="GHEA Grapalat" w:hAnsi="GHEA Grapalat" w:cs="Sylfaen"/>
          <w:b/>
          <w:color w:val="000000"/>
          <w:sz w:val="18"/>
          <w:szCs w:val="18"/>
        </w:rPr>
        <w:t>ՀՈԱԿ</w:t>
      </w:r>
    </w:p>
    <w:p w14:paraId="1F12D593" w14:textId="77777777" w:rsidR="00925FBE" w:rsidRPr="006A04C7" w:rsidRDefault="00925FBE">
      <w:pPr>
        <w:rPr>
          <w:lang w:val="af-ZA"/>
        </w:rPr>
      </w:pPr>
    </w:p>
    <w:sectPr w:rsidR="00925FBE" w:rsidRPr="006A04C7" w:rsidSect="006A04C7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2C96C" w14:textId="77777777" w:rsidR="00F26C26" w:rsidRDefault="00F26C26" w:rsidP="006A04C7">
      <w:pPr>
        <w:spacing w:after="0"/>
      </w:pPr>
      <w:r>
        <w:separator/>
      </w:r>
    </w:p>
  </w:endnote>
  <w:endnote w:type="continuationSeparator" w:id="0">
    <w:p w14:paraId="24D96022" w14:textId="77777777" w:rsidR="00F26C26" w:rsidRDefault="00F26C26" w:rsidP="006A0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248E" w14:textId="77777777" w:rsidR="00F26C26" w:rsidRDefault="00F26C26" w:rsidP="006A04C7">
      <w:pPr>
        <w:spacing w:after="0"/>
      </w:pPr>
      <w:r>
        <w:separator/>
      </w:r>
    </w:p>
  </w:footnote>
  <w:footnote w:type="continuationSeparator" w:id="0">
    <w:p w14:paraId="3E578011" w14:textId="77777777" w:rsidR="00F26C26" w:rsidRDefault="00F26C26" w:rsidP="006A04C7">
      <w:pPr>
        <w:spacing w:after="0"/>
      </w:pPr>
      <w:r>
        <w:continuationSeparator/>
      </w:r>
    </w:p>
  </w:footnote>
  <w:footnote w:id="1">
    <w:p w14:paraId="7746E724" w14:textId="77777777" w:rsidR="006A04C7" w:rsidRPr="00541A77" w:rsidRDefault="006A04C7" w:rsidP="006A04C7">
      <w:pPr>
        <w:pStyle w:val="a4"/>
        <w:ind w:left="-630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61E578C" w14:textId="77777777" w:rsidR="006A04C7" w:rsidRPr="002D0BF6" w:rsidRDefault="006A04C7" w:rsidP="006A04C7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05117F4A" w14:textId="77777777" w:rsidR="006A04C7" w:rsidRPr="002D0BF6" w:rsidRDefault="006A04C7" w:rsidP="006A04C7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B4CDCE1" w14:textId="77777777" w:rsidR="006A04C7" w:rsidRPr="002D0BF6" w:rsidRDefault="006A04C7" w:rsidP="006A04C7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1EC2508C" w14:textId="77777777" w:rsidR="006A04C7" w:rsidRPr="002D0BF6" w:rsidRDefault="006A04C7" w:rsidP="006A04C7">
      <w:pPr>
        <w:pStyle w:val="a4"/>
        <w:ind w:left="-630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6"/>
          <w:rFonts w:ascii="GHEA Grapalat" w:hAnsi="GHEA Grapalat"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1F98D62A" w14:textId="77777777" w:rsidR="006A04C7" w:rsidRPr="00C64796" w:rsidRDefault="006A04C7" w:rsidP="006A04C7">
      <w:pPr>
        <w:pStyle w:val="a4"/>
        <w:jc w:val="both"/>
        <w:rPr>
          <w:rFonts w:ascii="GHEA Grapalat" w:hAnsi="GHEA Grapalat"/>
          <w:bCs/>
          <w:i/>
          <w:sz w:val="10"/>
          <w:szCs w:val="10"/>
          <w:lang w:val="es-ES"/>
        </w:rPr>
      </w:pPr>
      <w:r w:rsidRPr="00C64796"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  <w:footnoteRef/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Եթե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պայմանագիրը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կնքվելու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r w:rsidRPr="00C64796">
        <w:rPr>
          <w:rFonts w:ascii="GHEA Grapalat" w:hAnsi="GHEA Grapalat"/>
          <w:bCs/>
          <w:i/>
          <w:sz w:val="10"/>
          <w:szCs w:val="10"/>
        </w:rPr>
        <w:t>է</w:t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ընդհանուր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արժեքով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սակայն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նախատեսված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ավելի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քիչ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ապա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ընդհանուր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գինը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լրացնել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 «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Ընդհանուր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»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սյունակում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իսկ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առկա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ֆինանսական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մասով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` «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Առկա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ֆինանսական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միջոցներով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»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սյունյակում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:</w:t>
      </w:r>
    </w:p>
  </w:footnote>
  <w:footnote w:id="7">
    <w:p w14:paraId="455CD1CA" w14:textId="77777777" w:rsidR="006A04C7" w:rsidRPr="00C64796" w:rsidRDefault="006A04C7" w:rsidP="006A04C7">
      <w:pPr>
        <w:pStyle w:val="a4"/>
        <w:rPr>
          <w:rFonts w:ascii="GHEA Grapalat" w:hAnsi="GHEA Grapalat"/>
          <w:i/>
          <w:sz w:val="10"/>
          <w:szCs w:val="10"/>
          <w:lang w:val="es-ES"/>
        </w:rPr>
      </w:pPr>
      <w:r w:rsidRPr="00C64796">
        <w:rPr>
          <w:rFonts w:ascii="GHEA Grapalat" w:hAnsi="GHEA Grapalat"/>
          <w:bCs/>
          <w:i/>
          <w:sz w:val="10"/>
          <w:szCs w:val="10"/>
          <w:vertAlign w:val="superscript"/>
          <w:lang w:val="es-ES"/>
        </w:rPr>
        <w:footnoteRef/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Չի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լրացվում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,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եթե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պայմանագրի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կողմ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r w:rsidRPr="00C64796">
        <w:rPr>
          <w:rFonts w:ascii="GHEA Grapalat" w:hAnsi="GHEA Grapalat"/>
          <w:bCs/>
          <w:i/>
          <w:sz w:val="10"/>
          <w:szCs w:val="10"/>
        </w:rPr>
        <w:t>է</w:t>
      </w:r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հանդիսանում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Հայաստանի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Հանրապետությունում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հարկ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վճարողի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հաշվարկային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հաշիվ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չունեցող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 xml:space="preserve"> </w:t>
      </w:r>
      <w:proofErr w:type="spellStart"/>
      <w:r w:rsidRPr="00C64796">
        <w:rPr>
          <w:rFonts w:ascii="GHEA Grapalat" w:hAnsi="GHEA Grapalat"/>
          <w:bCs/>
          <w:i/>
          <w:sz w:val="10"/>
          <w:szCs w:val="10"/>
        </w:rPr>
        <w:t>անձը</w:t>
      </w:r>
      <w:proofErr w:type="spellEnd"/>
      <w:r w:rsidRPr="00C64796">
        <w:rPr>
          <w:rFonts w:ascii="GHEA Grapalat" w:hAnsi="GHEA Grapalat"/>
          <w:bCs/>
          <w:i/>
          <w:sz w:val="10"/>
          <w:szCs w:val="10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C7"/>
    <w:rsid w:val="006A04C7"/>
    <w:rsid w:val="00925FBE"/>
    <w:rsid w:val="00F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E880"/>
  <w15:chartTrackingRefBased/>
  <w15:docId w15:val="{1E8E1156-98BB-4D4B-B3BE-0ED7287A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C7"/>
    <w:pPr>
      <w:spacing w:after="200" w:line="240" w:lineRule="auto"/>
      <w:jc w:val="center"/>
    </w:pPr>
    <w:rPr>
      <w:rFonts w:ascii="Sylfaen" w:hAnsi="Sylfaen"/>
    </w:rPr>
  </w:style>
  <w:style w:type="paragraph" w:styleId="3">
    <w:name w:val="heading 3"/>
    <w:basedOn w:val="a"/>
    <w:next w:val="a"/>
    <w:link w:val="30"/>
    <w:unhideWhenUsed/>
    <w:qFormat/>
    <w:rsid w:val="006A04C7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C7"/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styleId="a3">
    <w:name w:val="Hyperlink"/>
    <w:basedOn w:val="a0"/>
    <w:unhideWhenUsed/>
    <w:rsid w:val="006A04C7"/>
    <w:rPr>
      <w:color w:val="0563C1" w:themeColor="hyperlink"/>
      <w:u w:val="single"/>
    </w:rPr>
  </w:style>
  <w:style w:type="paragraph" w:styleId="a4">
    <w:name w:val="footnote text"/>
    <w:basedOn w:val="a"/>
    <w:link w:val="a5"/>
    <w:unhideWhenUsed/>
    <w:rsid w:val="006A04C7"/>
    <w:pPr>
      <w:spacing w:after="0"/>
      <w:jc w:val="left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rsid w:val="006A04C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6">
    <w:name w:val="footnote reference"/>
    <w:unhideWhenUsed/>
    <w:rsid w:val="006A04C7"/>
    <w:rPr>
      <w:vertAlign w:val="superscript"/>
    </w:rPr>
  </w:style>
  <w:style w:type="paragraph" w:customStyle="1" w:styleId="Default">
    <w:name w:val="Default"/>
    <w:qFormat/>
    <w:rsid w:val="006A04C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2024-07-03T09:14:00Z</dcterms:created>
  <dcterms:modified xsi:type="dcterms:W3CDTF">2024-07-03T09:14:00Z</dcterms:modified>
</cp:coreProperties>
</file>