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D2A" w:rsidRPr="00312D2A" w:rsidRDefault="00312D2A" w:rsidP="00312D2A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D2A">
        <w:rPr>
          <w:rFonts w:ascii="Times New Roman" w:eastAsia="Calibri" w:hAnsi="Times New Roman" w:cs="Times New Roman"/>
          <w:b/>
          <w:sz w:val="24"/>
          <w:szCs w:val="24"/>
        </w:rPr>
        <w:t>ANNOUNCEMENT</w:t>
      </w:r>
    </w:p>
    <w:p w:rsidR="00312D2A" w:rsidRPr="00312D2A" w:rsidRDefault="00312D2A" w:rsidP="00312D2A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2D2A">
        <w:rPr>
          <w:rFonts w:ascii="Times New Roman" w:eastAsia="Calibri" w:hAnsi="Times New Roman" w:cs="Times New Roman"/>
          <w:b/>
          <w:sz w:val="24"/>
          <w:szCs w:val="24"/>
        </w:rPr>
        <w:t xml:space="preserve">A PRICE QUOTATION ENQUIRY </w:t>
      </w:r>
    </w:p>
    <w:p w:rsidR="00312D2A" w:rsidRPr="00312D2A" w:rsidRDefault="00312D2A" w:rsidP="00312D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This text of the notice is approved by decision N 2 of the Price Quotation </w:t>
      </w:r>
      <w:r w:rsidRPr="00312D2A">
        <w:rPr>
          <w:rFonts w:ascii="Times New Roman" w:eastAsia="Calibri" w:hAnsi="Times New Roman" w:cs="Times New Roman"/>
          <w:sz w:val="24"/>
          <w:szCs w:val="24"/>
        </w:rPr>
        <w:t>Committee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dated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10  2020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312D2A" w:rsidRPr="00312D2A" w:rsidRDefault="00312D2A" w:rsidP="00312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2D2A" w:rsidRPr="00312D2A" w:rsidRDefault="00312D2A" w:rsidP="00312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The code of the price quotation enquiry procedure:   </w:t>
      </w:r>
      <w:r w:rsidRPr="00312D2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12D2A"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 xml:space="preserve"> </w:t>
      </w:r>
      <w:r w:rsidRPr="00312D2A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ԳԹԿ-ԳՀԾՁԲ</w:t>
      </w:r>
      <w:r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-20/04</w:t>
      </w:r>
      <w:r w:rsidRPr="00312D2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12D2A" w:rsidRPr="00312D2A" w:rsidRDefault="00312D2A" w:rsidP="00312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   The Customer “Assessment and testing center” located at </w:t>
      </w:r>
      <w:proofErr w:type="spellStart"/>
      <w:r w:rsidRPr="00312D2A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str., 9/4, city Yerevan, RA, is announcing a price quotation enquiry procedure, which is being realized by one stage.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   The participant declared as the winner in the price quotation enquiry procedure according to the  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installation, service, video and dismantling services of video surveillance, cellular communication devices, microphones and televisions.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among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the bidders having submitted bids evaluated as satisfying the requirements of the invitation, by the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principle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of giving preference to the bidder having submitted the lowest price proposal. In order to receive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apply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the Customer, till 17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june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, 2020</w:t>
      </w: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To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Calibri" w:hAnsi="Times New Roman" w:cs="Times New Roman"/>
          <w:sz w:val="24"/>
          <w:szCs w:val="24"/>
        </w:rPr>
        <w:t>receive</w:t>
      </w:r>
      <w:proofErr w:type="gramEnd"/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312D2A">
        <w:rPr>
          <w:rFonts w:ascii="Times New Roman" w:eastAsia="Calibri" w:hAnsi="Times New Roman" w:cs="Times New Roman"/>
          <w:sz w:val="24"/>
          <w:szCs w:val="24"/>
        </w:rPr>
        <w:t>The  Customer</w:t>
      </w:r>
      <w:proofErr w:type="gramEnd"/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is obliged to provide the hard copy for free within the following working day upon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Calibri" w:hAnsi="Times New Roman" w:cs="Times New Roman"/>
          <w:sz w:val="24"/>
          <w:szCs w:val="24"/>
        </w:rPr>
        <w:t>receiving</w:t>
      </w:r>
      <w:proofErr w:type="gramEnd"/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such a request.</w:t>
      </w: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312D2A" w:rsidRPr="00312D2A" w:rsidRDefault="00312D2A" w:rsidP="00312D2A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12D2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The bids for the price quotation must be submitted to </w:t>
      </w:r>
      <w:proofErr w:type="spellStart"/>
      <w:r w:rsidRPr="00312D2A">
        <w:rPr>
          <w:rFonts w:ascii="Times New Roman" w:eastAsia="Times New Roman" w:hAnsi="Times New Roman" w:cs="Times New Roman"/>
          <w:sz w:val="24"/>
          <w:szCs w:val="24"/>
        </w:rPr>
        <w:t>Aygestan</w:t>
      </w:r>
      <w:proofErr w:type="spell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str., 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/4 second floor, room 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 ,by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12:0</w:t>
      </w:r>
      <w:r w:rsidRPr="00312D2A">
        <w:rPr>
          <w:rFonts w:ascii="Times New Roman" w:eastAsia="Times New Roman" w:hAnsi="Times New Roman" w:cs="Times New Roman"/>
          <w:sz w:val="24"/>
          <w:szCs w:val="24"/>
        </w:rPr>
        <w:t>0 o'clock of the 7 day  from the date of publication of this notice. The bids may, in addition to Armenian, also be submitted in English or Russian.</w:t>
      </w:r>
      <w:r w:rsidRPr="00312D2A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312D2A" w:rsidRPr="00312D2A" w:rsidRDefault="00312D2A" w:rsidP="00312D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12D2A">
        <w:rPr>
          <w:rFonts w:ascii="Times New Roman" w:eastAsia="Times New Roman" w:hAnsi="Times New Roman" w:cs="Times New Roman"/>
          <w:b/>
          <w:sz w:val="20"/>
          <w:szCs w:val="20"/>
        </w:rPr>
        <w:t xml:space="preserve">Bid opening will take place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at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</w:rPr>
        <w:t>Aygestan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str., 9/4, 17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june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by 12:00</w:t>
      </w:r>
      <w:r w:rsidRPr="00312D2A">
        <w:rPr>
          <w:rFonts w:ascii="Times New Roman" w:eastAsia="Times New Roman" w:hAnsi="Times New Roman" w:cs="Times New Roman"/>
          <w:b/>
          <w:sz w:val="20"/>
          <w:szCs w:val="20"/>
        </w:rPr>
        <w:t xml:space="preserve"> o'clock.</w:t>
      </w: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The appeal is conducted by the order defined by the given tender invitation.  To submit an appeal it is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required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to pay a fee, equal to 30 000 (thirty thousand) AMD, which has to be transferred to the following     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312D2A">
        <w:rPr>
          <w:rFonts w:ascii="Times New Roman" w:eastAsia="Times New Roman" w:hAnsi="Times New Roman" w:cs="Times New Roman"/>
          <w:sz w:val="24"/>
          <w:szCs w:val="24"/>
        </w:rPr>
        <w:t>treasury</w:t>
      </w:r>
      <w:proofErr w:type="gram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account of the </w:t>
      </w:r>
      <w:proofErr w:type="spellStart"/>
      <w:r w:rsidRPr="00312D2A">
        <w:rPr>
          <w:rFonts w:ascii="Times New Roman" w:eastAsia="Times New Roman" w:hAnsi="Times New Roman" w:cs="Times New Roman"/>
          <w:sz w:val="24"/>
          <w:szCs w:val="24"/>
        </w:rPr>
        <w:t>Minnistery</w:t>
      </w:r>
      <w:proofErr w:type="spell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of Finance, RA: “900008000482”.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announcement you can apply to the secretary of the assessment committee, </w:t>
      </w:r>
      <w:proofErr w:type="spellStart"/>
      <w:r w:rsidRPr="00312D2A">
        <w:rPr>
          <w:rFonts w:ascii="Times New Roman" w:eastAsia="Times New Roman" w:hAnsi="Times New Roman" w:cs="Times New Roman"/>
          <w:sz w:val="24"/>
          <w:szCs w:val="24"/>
        </w:rPr>
        <w:t>Taron</w:t>
      </w:r>
      <w:proofErr w:type="spell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2D2A">
        <w:rPr>
          <w:rFonts w:ascii="Times New Roman" w:eastAsia="Times New Roman" w:hAnsi="Times New Roman" w:cs="Times New Roman"/>
          <w:sz w:val="24"/>
          <w:szCs w:val="24"/>
        </w:rPr>
        <w:t>Vardanyan</w:t>
      </w:r>
      <w:proofErr w:type="spellEnd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312D2A" w:rsidRPr="00312D2A" w:rsidRDefault="00312D2A" w:rsidP="00312D2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>
        <w:rPr>
          <w:rFonts w:ascii="Times New Roman" w:eastAsia="Times New Roman" w:hAnsi="Times New Roman" w:cs="Times New Roman"/>
          <w:i/>
          <w:sz w:val="24"/>
          <w:szCs w:val="24"/>
          <w:lang w:val="af-ZA"/>
        </w:rPr>
        <w:t>(055) 55-54-56</w:t>
      </w:r>
      <w:bookmarkStart w:id="0" w:name="_GoBack"/>
      <w:bookmarkEnd w:id="0"/>
      <w:r w:rsidRPr="00312D2A">
        <w:rPr>
          <w:rFonts w:ascii="Times New Roman" w:eastAsia="Times New Roman" w:hAnsi="Times New Roman" w:cs="Times New Roman"/>
          <w:sz w:val="24"/>
          <w:szCs w:val="24"/>
        </w:rPr>
        <w:t xml:space="preserve">         E-mail: </w:t>
      </w:r>
      <w:r w:rsidRPr="00312D2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af-ZA"/>
        </w:rPr>
        <w:t>gnumner@atc.am</w:t>
      </w:r>
    </w:p>
    <w:p w:rsidR="002679B2" w:rsidRDefault="002679B2"/>
    <w:sectPr w:rsidR="002679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1F"/>
    <w:rsid w:val="002679B2"/>
    <w:rsid w:val="00312D2A"/>
    <w:rsid w:val="00AB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3DAAAF-02D0-41A6-B6B2-01C08BCF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2020-06-10T11:55:00Z</dcterms:created>
  <dcterms:modified xsi:type="dcterms:W3CDTF">2020-06-10T11:56:00Z</dcterms:modified>
</cp:coreProperties>
</file>