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4CE4" w14:textId="77777777" w:rsidR="007C160D" w:rsidRPr="00AC6BB0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</w:pPr>
    </w:p>
    <w:p w14:paraId="37BB94AE" w14:textId="77777777" w:rsidR="007C160D" w:rsidRPr="00AC6BB0" w:rsidRDefault="007C160D" w:rsidP="00C81A0F">
      <w:pPr>
        <w:jc w:val="center"/>
        <w:rPr>
          <w:rFonts w:ascii="GHEA Grapalat" w:hAnsi="GHEA Grapalat"/>
          <w:b/>
          <w:color w:val="000000" w:themeColor="text1"/>
          <w:sz w:val="22"/>
          <w:szCs w:val="24"/>
          <w:lang w:val="af-ZA"/>
        </w:rPr>
      </w:pP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ՀԱՅՏԱՐԱՐՈՒԹՅՈՒՆ</w:t>
      </w:r>
    </w:p>
    <w:p w14:paraId="3243A67C" w14:textId="77777777" w:rsidR="007C160D" w:rsidRPr="00AC6BB0" w:rsidRDefault="007C160D" w:rsidP="00C81A0F">
      <w:pPr>
        <w:jc w:val="center"/>
        <w:rPr>
          <w:rFonts w:ascii="GHEA Grapalat" w:hAnsi="GHEA Grapalat"/>
          <w:color w:val="000000" w:themeColor="text1"/>
          <w:sz w:val="18"/>
          <w:lang w:val="af-ZA"/>
        </w:rPr>
      </w:pP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ԳՆԱՆՇՄԱՆ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ՀԱՐՑՄԱՆ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Ձ</w:t>
      </w:r>
      <w:r w:rsidR="00441C13"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ԵՎ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ՈՎ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ԳՆՈՒՄ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hy-AM"/>
        </w:rPr>
        <w:t>ԿԱՏԱՐԵԼՈՒ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 xml:space="preserve"> ԸՆԹԱՑԱԿԱՐԳՈՎ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ՊԱՅՄԱՆԱԳԻՐ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ԿՆՔԵԼՈՒ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ՈՐՈՇՄԱՆ</w:t>
      </w:r>
      <w:r w:rsidRPr="00AC6BB0">
        <w:rPr>
          <w:rFonts w:ascii="GHEA Grapalat" w:hAnsi="GHEA Grapalat"/>
          <w:b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b/>
          <w:color w:val="000000" w:themeColor="text1"/>
          <w:sz w:val="22"/>
          <w:szCs w:val="24"/>
          <w:lang w:val="af-ZA"/>
        </w:rPr>
        <w:t>ՄԱՍԻՆ</w:t>
      </w:r>
    </w:p>
    <w:p w14:paraId="1F5D7649" w14:textId="4F07C61C" w:rsidR="007C160D" w:rsidRPr="00AC6BB0" w:rsidRDefault="007C160D" w:rsidP="00C81A0F">
      <w:pPr>
        <w:pStyle w:val="3"/>
        <w:ind w:firstLine="0"/>
        <w:rPr>
          <w:rFonts w:ascii="GHEA Grapalat" w:hAnsi="GHEA Grapalat"/>
          <w:bCs/>
          <w:iCs/>
          <w:color w:val="000000" w:themeColor="text1"/>
          <w:sz w:val="18"/>
          <w:lang w:val="af-ZA"/>
        </w:rPr>
      </w:pPr>
      <w:r w:rsidRPr="00AC6BB0">
        <w:rPr>
          <w:rFonts w:ascii="GHEA Grapalat" w:hAnsi="GHEA Grapalat"/>
          <w:color w:val="000000" w:themeColor="text1"/>
          <w:sz w:val="20"/>
          <w:szCs w:val="22"/>
          <w:lang w:val="af-ZA"/>
        </w:rPr>
        <w:t>ԸՆԹԱՑԱԿԱՐԳԻ ԾԱԾԿԱԳԻՐԸ</w:t>
      </w:r>
      <w:r w:rsidRPr="00AC6BB0">
        <w:rPr>
          <w:rFonts w:ascii="GHEA Grapalat" w:hAnsi="GHEA Grapalat"/>
          <w:color w:val="000000" w:themeColor="text1"/>
          <w:sz w:val="18"/>
          <w:lang w:val="af-ZA"/>
        </w:rPr>
        <w:t>`</w:t>
      </w:r>
      <w:r w:rsidRPr="00AC6BB0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«</w:t>
      </w:r>
      <w:r w:rsidR="0058279F">
        <w:rPr>
          <w:rFonts w:ascii="GHEA Grapalat" w:hAnsi="GHEA Grapalat"/>
          <w:sz w:val="20"/>
          <w:szCs w:val="12"/>
          <w:lang w:val="af-ZA"/>
        </w:rPr>
        <w:t>ՇՏՄԱԿ–ԳՀԱՊՁԲ26/03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»</w:t>
      </w:r>
    </w:p>
    <w:p w14:paraId="5F8F9061" w14:textId="1CE555D9" w:rsidR="007C160D" w:rsidRPr="00AC6BB0" w:rsidRDefault="007C160D" w:rsidP="00C81A0F">
      <w:pPr>
        <w:pStyle w:val="3"/>
        <w:ind w:firstLine="0"/>
        <w:rPr>
          <w:rFonts w:ascii="GHEA Grapalat" w:hAnsi="GHEA Grapalat"/>
          <w:color w:val="000000" w:themeColor="text1"/>
          <w:sz w:val="22"/>
          <w:szCs w:val="24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 xml:space="preserve">՝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«</w:t>
      </w:r>
      <w:bookmarkEnd w:id="0"/>
      <w:r w:rsidR="000E49A2" w:rsidRPr="00AC6BB0">
        <w:rPr>
          <w:rFonts w:ascii="GHEA Grapalat" w:hAnsi="GHEA Grapalat"/>
          <w:color w:val="000000" w:themeColor="text1"/>
          <w:sz w:val="22"/>
          <w:szCs w:val="24"/>
          <w:lang w:val="hy-AM"/>
        </w:rPr>
        <w:t>ՇԻՐԱԿԻ ՏԱՐԱԾՔԱՅԻՆ ՄԱՆԿԱՎԱՐԺԱՀՈԳԵԲԱՆԱԿԱՆ ԱՋԱԿՑՈՒԹՅԱՆ ԿԵՆՏՐՈՆ» ՊՈԱԿ</w:t>
      </w:r>
      <w:bookmarkEnd w:id="1"/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-</w:t>
      </w:r>
      <w:r w:rsidR="002A54AA"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ը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, ստորև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ներկայացնում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>«</w:t>
      </w:r>
      <w:r w:rsidR="0058279F">
        <w:rPr>
          <w:rFonts w:ascii="GHEA Grapalat" w:hAnsi="GHEA Grapalat"/>
          <w:sz w:val="20"/>
          <w:szCs w:val="12"/>
          <w:lang w:val="af-ZA"/>
        </w:rPr>
        <w:t>ՇՏՄԱԿ–ԳՀԱՊՁԲ26/03</w:t>
      </w:r>
      <w:r w:rsidR="00C6372F" w:rsidRPr="00AC6BB0">
        <w:rPr>
          <w:rFonts w:ascii="GHEA Grapalat" w:hAnsi="GHEA Grapalat" w:cs="Sylfaen"/>
          <w:color w:val="000000" w:themeColor="text1"/>
          <w:sz w:val="22"/>
          <w:szCs w:val="24"/>
          <w:lang w:val="hy-AM"/>
        </w:rPr>
        <w:t xml:space="preserve">»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ծածկագրով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հայտարարված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ընթացակարգով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պայմանագիր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կնքելու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որոշման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մասին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համառոտ</w:t>
      </w:r>
      <w:r w:rsidRPr="00AC6BB0">
        <w:rPr>
          <w:rFonts w:ascii="GHEA Grapalat" w:hAnsi="GHEA Grapalat"/>
          <w:color w:val="000000" w:themeColor="text1"/>
          <w:sz w:val="22"/>
          <w:szCs w:val="24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տեղեկատվությունը</w:t>
      </w:r>
      <w:r w:rsidRPr="00AC6BB0">
        <w:rPr>
          <w:rFonts w:ascii="GHEA Grapalat" w:hAnsi="GHEA Grapalat" w:cs="Arial Armenian"/>
          <w:color w:val="000000" w:themeColor="text1"/>
          <w:sz w:val="22"/>
          <w:szCs w:val="24"/>
          <w:lang w:val="af-ZA"/>
        </w:rPr>
        <w:t>։</w:t>
      </w:r>
    </w:p>
    <w:p w14:paraId="7D8B4C18" w14:textId="1576FF0C" w:rsidR="007C160D" w:rsidRPr="00AC6BB0" w:rsidRDefault="007C160D" w:rsidP="008E713B">
      <w:pPr>
        <w:ind w:firstLine="706"/>
        <w:jc w:val="both"/>
        <w:rPr>
          <w:rFonts w:ascii="GHEA Grapalat" w:hAnsi="GHEA Grapalat" w:cs="Sylfaen"/>
          <w:color w:val="000000" w:themeColor="text1"/>
          <w:sz w:val="20"/>
          <w:szCs w:val="18"/>
          <w:lang w:val="es-ES"/>
        </w:rPr>
      </w:pP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Գնահատող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հանձնաժողովի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7269AD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>20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hy-AM"/>
        </w:rPr>
        <w:t>2</w:t>
      </w:r>
      <w:r w:rsidR="00AC6BB0" w:rsidRPr="00AC6BB0">
        <w:rPr>
          <w:rFonts w:ascii="GHEA Grapalat" w:hAnsi="GHEA Grapalat"/>
          <w:color w:val="000000" w:themeColor="text1"/>
          <w:sz w:val="20"/>
          <w:szCs w:val="18"/>
          <w:lang w:val="hy-AM"/>
        </w:rPr>
        <w:t>5</w:t>
      </w:r>
      <w:r w:rsidR="00030D6A"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030D6A"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թվականի</w:t>
      </w:r>
      <w:r w:rsidR="00030D6A" w:rsidRPr="00AC6BB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, </w:t>
      </w:r>
      <w:r w:rsidR="006F4D49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դեկտեմբեր</w:t>
      </w:r>
      <w:r w:rsidR="000E49A2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ի </w:t>
      </w:r>
      <w:r w:rsidR="00E27F99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1</w:t>
      </w:r>
      <w:r w:rsidR="00AC6BB0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7</w:t>
      </w:r>
      <w:r w:rsidR="000E49A2" w:rsidRPr="00AC6BB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-ի թիվ 2 </w:t>
      </w:r>
      <w:r w:rsidR="007269AD"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նիստի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որոշմամբ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հաստատվել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են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ընթացակարգի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բոլոր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մասնակիցների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կողմից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ներկայացված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հայտերի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`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հրավերի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պահանջներին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գնահատման</w:t>
      </w:r>
      <w:r w:rsidRPr="00AC6BB0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AC6BB0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>։</w:t>
      </w:r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AC6BB0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AC6BB0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AC6BB0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AC6BB0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05E49C30" w:rsidR="00AC257E" w:rsidRPr="00AC6BB0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AC6BB0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AC6BB0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2365E" w:rsidRPr="0072365E">
        <w:rPr>
          <w:rFonts w:ascii="GHEA Grapalat" w:hAnsi="GHEA Grapalat" w:cs="Calibri"/>
          <w:sz w:val="20"/>
          <w:lang w:val="hy-AM"/>
        </w:rPr>
        <w:t>Սեղմված բնական գազ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AC6BB0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AC6BB0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AC6BB0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0D4C46FF" w:rsidR="00F83E73" w:rsidRPr="00AC6BB0" w:rsidRDefault="0072365E" w:rsidP="00F83E7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«Էլիտ Արման Շին»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AC6BB0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AC6BB0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72365E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AC6BB0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AC6BB0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AC6BB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861ED8" w:rsidRPr="00AC6BB0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861ED8" w:rsidRPr="00AC6BB0" w:rsidRDefault="00861ED8" w:rsidP="00861ED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7109FE3F" w:rsidR="00861ED8" w:rsidRPr="00AC6BB0" w:rsidRDefault="0072365E" w:rsidP="00861ED8">
            <w:pPr>
              <w:ind w:left="90" w:hanging="9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«Էլիտ Արման Շին»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861ED8" w:rsidRPr="00AC6BB0" w:rsidRDefault="00861ED8" w:rsidP="00861ED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C6BB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53166D48" w:rsidR="00861ED8" w:rsidRPr="0072365E" w:rsidRDefault="0072365E" w:rsidP="00861ED8">
            <w:pPr>
              <w:jc w:val="center"/>
              <w:rPr>
                <w:rFonts w:ascii="Cambria Math" w:hAnsi="Cambria Math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0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750</w:t>
            </w:r>
            <w:r>
              <w:rPr>
                <w:rFonts w:ascii="Cambria Math" w:hAnsi="Cambria Math"/>
                <w:color w:val="000000" w:themeColor="text1"/>
                <w:sz w:val="20"/>
                <w:szCs w:val="16"/>
                <w:lang w:val="hy-AM"/>
              </w:rPr>
              <w:t>․0</w:t>
            </w:r>
          </w:p>
        </w:tc>
      </w:tr>
    </w:tbl>
    <w:p w14:paraId="4F9980AB" w14:textId="77777777" w:rsidR="00412FF1" w:rsidRPr="00AC6BB0" w:rsidRDefault="00C6372F" w:rsidP="000E49A2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</w:t>
      </w:r>
    </w:p>
    <w:p w14:paraId="7F32FA8A" w14:textId="7F4B4CFF" w:rsidR="00412FF1" w:rsidRPr="00AC6BB0" w:rsidRDefault="00412FF1" w:rsidP="004C120D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</w:t>
      </w:r>
    </w:p>
    <w:p w14:paraId="6642D390" w14:textId="4EE9ECEC" w:rsidR="007C160D" w:rsidRPr="00AC6BB0" w:rsidRDefault="00C6372F" w:rsidP="000E49A2">
      <w:pPr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="007C160D"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AC6BB0">
        <w:rPr>
          <w:rFonts w:ascii="GHEA Grapalat" w:hAnsi="GHEA Grapalat" w:cs="Sylfaen"/>
          <w:color w:val="000000" w:themeColor="text1"/>
          <w:sz w:val="20"/>
          <w:lang w:val="hy-AM"/>
        </w:rPr>
        <w:t>նվազագույն</w:t>
      </w:r>
      <w:r w:rsidR="007C160D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AC6BB0" w:rsidRDefault="007C160D" w:rsidP="002845FF">
      <w:pPr>
        <w:ind w:firstLine="36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AC6BB0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»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87479E" w:rsidRPr="00AC6BB0">
        <w:rPr>
          <w:rFonts w:ascii="GHEA Grapalat" w:hAnsi="GHEA Grapalat"/>
          <w:color w:val="000000" w:themeColor="text1"/>
          <w:sz w:val="20"/>
          <w:lang w:val="hy-AM"/>
        </w:rPr>
        <w:t>4</w:t>
      </w:r>
      <w:r w:rsidR="002917C3" w:rsidRPr="00AC6BB0">
        <w:rPr>
          <w:rFonts w:ascii="GHEA Grapalat" w:hAnsi="GHEA Grapalat"/>
          <w:color w:val="000000" w:themeColor="text1"/>
          <w:sz w:val="20"/>
          <w:lang w:val="hy-AM"/>
        </w:rPr>
        <w:t xml:space="preserve">-րդ մասի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="0087479E" w:rsidRPr="00AC6BB0">
        <w:rPr>
          <w:rFonts w:ascii="GHEA Grapalat" w:hAnsi="GHEA Grapalat" w:cs="Sylfaen"/>
          <w:color w:val="000000" w:themeColor="text1"/>
          <w:sz w:val="20"/>
          <w:lang w:val="hy-AM"/>
        </w:rPr>
        <w:t xml:space="preserve"> չի սահմանվում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14:paraId="23BC4196" w14:textId="040567D2" w:rsidR="007C160D" w:rsidRPr="00AC6BB0" w:rsidRDefault="007C160D" w:rsidP="007C160D">
      <w:pPr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համակարգող՝ </w:t>
      </w:r>
      <w:r w:rsidR="00A86EB5" w:rsidRPr="00AC6BB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076F93">
        <w:rPr>
          <w:rFonts w:ascii="GHEA Grapalat" w:hAnsi="GHEA Grapalat"/>
          <w:color w:val="000000" w:themeColor="text1"/>
          <w:sz w:val="20"/>
          <w:lang w:val="hy-AM"/>
        </w:rPr>
        <w:t>Լիանա Սահակյանին</w:t>
      </w:r>
      <w:r w:rsidRPr="00AC6BB0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082CE69F" w14:textId="1221E695" w:rsidR="007C160D" w:rsidRPr="00AC6BB0" w:rsidRDefault="007C160D" w:rsidP="007C160D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Հեռախոս</w:t>
      </w:r>
      <w:r w:rsidR="00DF7EAA" w:rsidRPr="00AC6BB0">
        <w:rPr>
          <w:rFonts w:ascii="GHEA Grapalat" w:hAnsi="GHEA Grapalat" w:cs="Sylfaen"/>
          <w:color w:val="000000" w:themeColor="text1"/>
          <w:sz w:val="20"/>
          <w:lang w:val="af-ZA"/>
        </w:rPr>
        <w:t>` 0</w:t>
      </w:r>
      <w:r w:rsidR="00076F93">
        <w:rPr>
          <w:rFonts w:ascii="GHEA Grapalat" w:hAnsi="GHEA Grapalat" w:cs="Sylfaen"/>
          <w:color w:val="000000" w:themeColor="text1"/>
          <w:sz w:val="20"/>
          <w:lang w:val="hy-AM"/>
        </w:rPr>
        <w:t>44</w:t>
      </w:r>
      <w:r w:rsidR="008B05B6" w:rsidRPr="00AC6BB0">
        <w:rPr>
          <w:rFonts w:ascii="GHEA Grapalat" w:hAnsi="GHEA Grapalat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AC6BB0" w:rsidRDefault="007C160D" w:rsidP="007C160D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Pr="00AC6BB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bookmarkStart w:id="2" w:name="_Hlk87107476"/>
      <w:r w:rsidR="008B05B6" w:rsidRPr="00AC6BB0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AC6BB0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2"/>
      <w:r w:rsidR="00DF7EAA" w:rsidRPr="00AC6BB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14:paraId="0D5FA340" w14:textId="1F2BFB44" w:rsidR="00BB10A2" w:rsidRPr="00AC6BB0" w:rsidRDefault="007C160D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C6BB0">
        <w:rPr>
          <w:rFonts w:ascii="GHEA Grapalat" w:hAnsi="GHEA Grapalat" w:cs="Sylfaen"/>
          <w:color w:val="000000" w:themeColor="text1"/>
          <w:sz w:val="20"/>
          <w:lang w:val="af-ZA"/>
        </w:rPr>
        <w:t>Պատվիրատո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hy-AM"/>
        </w:rPr>
        <w:t>ւ</w:t>
      </w:r>
      <w:r w:rsidR="00DF7EAA" w:rsidRPr="00AC6BB0">
        <w:rPr>
          <w:rFonts w:ascii="GHEA Grapalat" w:hAnsi="GHEA Grapalat"/>
          <w:color w:val="000000" w:themeColor="text1"/>
          <w:sz w:val="20"/>
          <w:lang w:val="af-ZA"/>
        </w:rPr>
        <w:t>`</w:t>
      </w:r>
      <w:r w:rsidR="00865DF7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372F" w:rsidRPr="00AC6BB0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="000E49A2" w:rsidRPr="00AC6BB0">
        <w:rPr>
          <w:rFonts w:ascii="GHEA Grapalat" w:hAnsi="GHEA Grapalat"/>
          <w:color w:val="000000" w:themeColor="text1"/>
          <w:sz w:val="20"/>
          <w:lang w:val="hy-AM"/>
        </w:rPr>
        <w:t>ՇԻՐԱԿԻ ՏԱՐԱԾՔԱՅԻՆ ՄԱՆԿԱՎԱՐԺԱՀՈԳԵԲԱՆԱԿԱՆ ԱՋԱԿՑՈՒԹՅԱՆ ԿԵՆՏՐՈՆ» ՊՈԱԿ</w:t>
      </w:r>
    </w:p>
    <w:p w14:paraId="29068D44" w14:textId="77777777" w:rsidR="00657003" w:rsidRPr="00AC6BB0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AC6BB0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AC6BB0" w:rsidRDefault="00452E5A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AC6BB0" w:rsidRDefault="00657003" w:rsidP="00456FD9">
      <w:pPr>
        <w:spacing w:after="12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sectPr w:rsidR="00657003" w:rsidRPr="00AC6BB0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0F86" w14:textId="77777777" w:rsidR="000E7E89" w:rsidRDefault="000E7E89" w:rsidP="00FD4AD9">
      <w:r>
        <w:separator/>
      </w:r>
    </w:p>
  </w:endnote>
  <w:endnote w:type="continuationSeparator" w:id="0">
    <w:p w14:paraId="12A166A2" w14:textId="77777777" w:rsidR="000E7E89" w:rsidRDefault="000E7E8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6FFA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0E7E89" w:rsidRDefault="000E7E89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07D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0E7E89" w:rsidRDefault="000E7E89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829" w14:textId="77777777" w:rsidR="000E7E89" w:rsidRDefault="000E7E89" w:rsidP="00FD4AD9">
      <w:r>
        <w:separator/>
      </w:r>
    </w:p>
  </w:footnote>
  <w:footnote w:type="continuationSeparator" w:id="0">
    <w:p w14:paraId="58918054" w14:textId="77777777" w:rsidR="000E7E89" w:rsidRDefault="000E7E8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1391"/>
    <w:rsid w:val="00004DD4"/>
    <w:rsid w:val="00030D6A"/>
    <w:rsid w:val="00061142"/>
    <w:rsid w:val="00061473"/>
    <w:rsid w:val="00076F93"/>
    <w:rsid w:val="00077905"/>
    <w:rsid w:val="000E49A2"/>
    <w:rsid w:val="000E7E89"/>
    <w:rsid w:val="00130E69"/>
    <w:rsid w:val="00190128"/>
    <w:rsid w:val="001A7935"/>
    <w:rsid w:val="001A7E65"/>
    <w:rsid w:val="00250320"/>
    <w:rsid w:val="002845FF"/>
    <w:rsid w:val="002917C3"/>
    <w:rsid w:val="00291A3F"/>
    <w:rsid w:val="00291E4E"/>
    <w:rsid w:val="002A54AA"/>
    <w:rsid w:val="002C5BB7"/>
    <w:rsid w:val="003232C5"/>
    <w:rsid w:val="0034233A"/>
    <w:rsid w:val="0038049C"/>
    <w:rsid w:val="00393BBC"/>
    <w:rsid w:val="003D4AF0"/>
    <w:rsid w:val="003D5F9F"/>
    <w:rsid w:val="00412FF1"/>
    <w:rsid w:val="00441C13"/>
    <w:rsid w:val="004501A6"/>
    <w:rsid w:val="00452E5A"/>
    <w:rsid w:val="00456FD9"/>
    <w:rsid w:val="00457A0D"/>
    <w:rsid w:val="004C120D"/>
    <w:rsid w:val="004D3536"/>
    <w:rsid w:val="00522ABE"/>
    <w:rsid w:val="00526E1C"/>
    <w:rsid w:val="00546B39"/>
    <w:rsid w:val="0054703D"/>
    <w:rsid w:val="005734C5"/>
    <w:rsid w:val="0058279F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6F4D49"/>
    <w:rsid w:val="0072365E"/>
    <w:rsid w:val="007269AD"/>
    <w:rsid w:val="0072713B"/>
    <w:rsid w:val="0075756A"/>
    <w:rsid w:val="007C160D"/>
    <w:rsid w:val="007D2CEB"/>
    <w:rsid w:val="007E732C"/>
    <w:rsid w:val="00804BEA"/>
    <w:rsid w:val="00807337"/>
    <w:rsid w:val="00814996"/>
    <w:rsid w:val="00825FB7"/>
    <w:rsid w:val="00861ED8"/>
    <w:rsid w:val="00865DF7"/>
    <w:rsid w:val="0087479E"/>
    <w:rsid w:val="00896222"/>
    <w:rsid w:val="008A7CFC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82F55"/>
    <w:rsid w:val="00A86EB5"/>
    <w:rsid w:val="00A87C07"/>
    <w:rsid w:val="00AB0A99"/>
    <w:rsid w:val="00AC257E"/>
    <w:rsid w:val="00AC6BB0"/>
    <w:rsid w:val="00AE78EA"/>
    <w:rsid w:val="00B048B4"/>
    <w:rsid w:val="00B07C61"/>
    <w:rsid w:val="00B432DB"/>
    <w:rsid w:val="00B70088"/>
    <w:rsid w:val="00B74AF7"/>
    <w:rsid w:val="00BA5785"/>
    <w:rsid w:val="00BB10A2"/>
    <w:rsid w:val="00BC317C"/>
    <w:rsid w:val="00BD07C8"/>
    <w:rsid w:val="00BE0857"/>
    <w:rsid w:val="00C41084"/>
    <w:rsid w:val="00C6372F"/>
    <w:rsid w:val="00C7781F"/>
    <w:rsid w:val="00C81A0F"/>
    <w:rsid w:val="00C9435A"/>
    <w:rsid w:val="00C97E76"/>
    <w:rsid w:val="00CB167F"/>
    <w:rsid w:val="00CE1F0D"/>
    <w:rsid w:val="00CF405F"/>
    <w:rsid w:val="00CF620F"/>
    <w:rsid w:val="00D0118C"/>
    <w:rsid w:val="00D5553D"/>
    <w:rsid w:val="00D62ED7"/>
    <w:rsid w:val="00DC117D"/>
    <w:rsid w:val="00DF04B6"/>
    <w:rsid w:val="00DF7EAA"/>
    <w:rsid w:val="00E12041"/>
    <w:rsid w:val="00E27026"/>
    <w:rsid w:val="00E27F99"/>
    <w:rsid w:val="00E93F02"/>
    <w:rsid w:val="00E95C03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72</cp:revision>
  <dcterms:created xsi:type="dcterms:W3CDTF">2019-10-16T09:28:00Z</dcterms:created>
  <dcterms:modified xsi:type="dcterms:W3CDTF">2025-12-17T14:26:00Z</dcterms:modified>
</cp:coreProperties>
</file>