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F159" w14:textId="77777777" w:rsidR="00E11ABE" w:rsidRPr="00C03604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</w:rPr>
      </w:pPr>
      <w:r w:rsidRPr="00C03604">
        <w:rPr>
          <w:rFonts w:ascii="GHEA Grapalat" w:hAnsi="GHEA Grapalat" w:cs="Sylfaen"/>
          <w:b/>
        </w:rPr>
        <w:t>ՀԵՏԱՔՐՔՐՎԱԾՈՒԹՅԱՆ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ՀԱՅՏԻ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ՆԵՐԿԱՅԱՑՄԱՆ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ՀՐԱՎԵՐ</w:t>
      </w:r>
    </w:p>
    <w:p w14:paraId="405CA618" w14:textId="77777777" w:rsidR="00E11ABE" w:rsidRPr="00C03604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</w:rPr>
      </w:pPr>
      <w:r w:rsidRPr="00C03604">
        <w:rPr>
          <w:rFonts w:ascii="GHEA Grapalat" w:hAnsi="GHEA Grapalat" w:cs="Sylfaen"/>
          <w:b/>
        </w:rPr>
        <w:t>(ԽՈՐՀՐԴԱՏՎԱԿԱՆ ԾԱՌԱՅՈՒԹՅՈՒՆՆԵՐ-ԱՆՀԱՏ ԽՈՐՀՐԴԱՏՈՒԻ ԸՆՏՐՈՒԹՅՈՒՆ</w:t>
      </w:r>
      <w:r w:rsidRPr="00C03604">
        <w:rPr>
          <w:rFonts w:ascii="GHEA Grapalat" w:hAnsi="GHEA Grapalat" w:cs="Times Armenian"/>
          <w:b/>
        </w:rPr>
        <w:t>)</w:t>
      </w:r>
    </w:p>
    <w:p w14:paraId="3D5CBA7D" w14:textId="77777777" w:rsidR="00E11ABE" w:rsidRPr="00C03604" w:rsidRDefault="00E11ABE" w:rsidP="00E11ABE">
      <w:pPr>
        <w:pStyle w:val="NoSpacing"/>
        <w:rPr>
          <w:rFonts w:ascii="GHEA Grapalat" w:hAnsi="GHEA Grapalat"/>
        </w:rPr>
      </w:pPr>
      <w:r w:rsidRPr="00C03604">
        <w:rPr>
          <w:rFonts w:ascii="GHEA Grapalat" w:hAnsi="GHEA Grapalat"/>
        </w:rPr>
        <w:tab/>
      </w:r>
      <w:r w:rsidRPr="00C03604">
        <w:rPr>
          <w:rFonts w:ascii="GHEA Grapalat" w:hAnsi="GHEA Grapalat" w:cs="Times Armenian"/>
        </w:rPr>
        <w:t xml:space="preserve"> </w:t>
      </w:r>
    </w:p>
    <w:p w14:paraId="296B2A19" w14:textId="77777777" w:rsidR="00E11ABE" w:rsidRPr="00C03604" w:rsidRDefault="00E11ABE" w:rsidP="00E11ABE">
      <w:pPr>
        <w:numPr>
          <w:ilvl w:val="12"/>
          <w:numId w:val="0"/>
        </w:numPr>
        <w:spacing w:after="200"/>
        <w:rPr>
          <w:rFonts w:ascii="GHEA Grapalat" w:hAnsi="GHEA Grapalat" w:cs="Sylfaen"/>
          <w:b/>
        </w:rPr>
      </w:pPr>
      <w:r w:rsidRPr="00C03604">
        <w:rPr>
          <w:rFonts w:ascii="GHEA Grapalat" w:hAnsi="GHEA Grapalat" w:cs="Sylfaen"/>
          <w:b/>
        </w:rPr>
        <w:t xml:space="preserve">Հայաստանի Հանրապետություն </w:t>
      </w:r>
    </w:p>
    <w:p w14:paraId="0F3ACF03" w14:textId="77777777" w:rsidR="00E11ABE" w:rsidRPr="00C03604" w:rsidRDefault="00E11ABE" w:rsidP="00E11ABE">
      <w:pPr>
        <w:pStyle w:val="TORDESC"/>
        <w:rPr>
          <w:rFonts w:ascii="GHEA Grapalat" w:hAnsi="GHEA Grapalat"/>
          <w:b/>
          <w:szCs w:val="24"/>
        </w:rPr>
      </w:pPr>
      <w:r w:rsidRPr="00C03604">
        <w:rPr>
          <w:rFonts w:ascii="GHEA Grapalat" w:hAnsi="GHEA Grapalat"/>
          <w:b/>
          <w:szCs w:val="24"/>
        </w:rPr>
        <w:t>Սոցիալական Պաշտպանության Վարչարարության Երկ</w:t>
      </w:r>
      <w:r w:rsidR="00C03604">
        <w:rPr>
          <w:rFonts w:ascii="GHEA Grapalat" w:hAnsi="GHEA Grapalat"/>
          <w:b/>
          <w:szCs w:val="24"/>
        </w:rPr>
        <w:t>ր</w:t>
      </w:r>
      <w:r w:rsidRPr="00C03604">
        <w:rPr>
          <w:rFonts w:ascii="GHEA Grapalat" w:hAnsi="GHEA Grapalat"/>
          <w:b/>
          <w:szCs w:val="24"/>
        </w:rPr>
        <w:t>որդ Ծրագիր</w:t>
      </w:r>
    </w:p>
    <w:p w14:paraId="5E2455F8" w14:textId="77777777" w:rsidR="00E11ABE" w:rsidRPr="00C03604" w:rsidRDefault="00E11ABE" w:rsidP="00E11ABE">
      <w:pPr>
        <w:rPr>
          <w:rFonts w:ascii="GHEA Grapalat" w:hAnsi="GHEA Grapalat"/>
        </w:rPr>
      </w:pPr>
      <w:r w:rsidRPr="00C03604">
        <w:rPr>
          <w:rFonts w:ascii="GHEA Grapalat" w:hAnsi="GHEA Grapalat"/>
        </w:rPr>
        <w:t>Վարկ No: 5398-AM</w:t>
      </w:r>
    </w:p>
    <w:p w14:paraId="3302E78E" w14:textId="77777777" w:rsidR="00E11ABE" w:rsidRPr="00C03604" w:rsidRDefault="00E11ABE" w:rsidP="00E11ABE">
      <w:pPr>
        <w:jc w:val="both"/>
        <w:rPr>
          <w:rFonts w:ascii="GHEA Grapalat" w:hAnsi="GHEA Grapalat" w:cs="Calibri"/>
          <w:iCs/>
        </w:rPr>
      </w:pPr>
    </w:p>
    <w:p w14:paraId="117A11F9" w14:textId="1D576518" w:rsidR="00996625" w:rsidRPr="00C03604" w:rsidRDefault="00996625" w:rsidP="008C3A1D">
      <w:pPr>
        <w:jc w:val="both"/>
        <w:rPr>
          <w:rFonts w:ascii="GHEA Grapalat" w:hAnsi="GHEA Grapalat" w:cs="Sylfaen"/>
          <w:b/>
          <w:iCs/>
        </w:rPr>
      </w:pPr>
      <w:r w:rsidRPr="00C03604">
        <w:rPr>
          <w:rFonts w:ascii="GHEA Grapalat" w:hAnsi="GHEA Grapalat" w:cs="Sylfaen"/>
          <w:b/>
          <w:bCs/>
        </w:rPr>
        <w:t xml:space="preserve">ԽՈՐՀՐԴԱՏՎԱԿԱՆ </w:t>
      </w:r>
      <w:r w:rsidRPr="00C03604">
        <w:rPr>
          <w:rFonts w:ascii="GHEA Grapalat" w:hAnsi="GHEA Grapalat"/>
          <w:b/>
          <w:spacing w:val="-2"/>
        </w:rPr>
        <w:t xml:space="preserve">ԾԱՌԱՅՈՒԹՅԱՆ ԱՆՎԱՆՈՒՄԸ` </w:t>
      </w:r>
      <w:r w:rsidR="00057609">
        <w:rPr>
          <w:rFonts w:ascii="GHEA Grapalat" w:hAnsi="GHEA Grapalat"/>
          <w:b/>
          <w:spacing w:val="-2"/>
        </w:rPr>
        <w:t>Ծրագրի ինժեներ</w:t>
      </w:r>
    </w:p>
    <w:p w14:paraId="131039B4" w14:textId="77777777" w:rsidR="00996625" w:rsidRPr="00C03604" w:rsidRDefault="00996625" w:rsidP="008C3A1D">
      <w:pPr>
        <w:ind w:firstLine="708"/>
        <w:jc w:val="both"/>
        <w:rPr>
          <w:rFonts w:ascii="GHEA Grapalat" w:hAnsi="GHEA Grapalat" w:cs="Sylfaen"/>
          <w:b/>
          <w:iCs/>
        </w:rPr>
      </w:pPr>
    </w:p>
    <w:p w14:paraId="552AD0BC" w14:textId="0E8FEC04" w:rsidR="00996625" w:rsidRDefault="00996625" w:rsidP="00057609">
      <w:pPr>
        <w:ind w:right="43"/>
        <w:jc w:val="both"/>
        <w:rPr>
          <w:rFonts w:ascii="Arial" w:hAnsi="Arial" w:cs="Arial"/>
          <w:color w:val="3F4257"/>
          <w:sz w:val="20"/>
          <w:szCs w:val="20"/>
          <w:shd w:val="clear" w:color="auto" w:fill="FFFFFF"/>
        </w:rPr>
      </w:pPr>
      <w:r w:rsidRPr="00C03604">
        <w:rPr>
          <w:rFonts w:ascii="GHEA Grapalat" w:hAnsi="GHEA Grapalat" w:cs="GHEA Grapalat"/>
          <w:b/>
          <w:spacing w:val="-2"/>
        </w:rPr>
        <w:t>Հղում No.</w:t>
      </w:r>
      <w:r w:rsidRPr="00C03604">
        <w:rPr>
          <w:rFonts w:ascii="GHEA Grapalat" w:hAnsi="GHEA Grapalat" w:cs="GHEA Grapalat"/>
          <w:spacing w:val="-2"/>
        </w:rPr>
        <w:t xml:space="preserve"> (համաձայն Գնումների Պլանի</w:t>
      </w:r>
      <w:r w:rsidRPr="00057609">
        <w:rPr>
          <w:rFonts w:ascii="GHEA Grapalat" w:hAnsi="GHEA Grapalat" w:cs="Sylfaen"/>
          <w:b/>
        </w:rPr>
        <w:t xml:space="preserve">): </w:t>
      </w:r>
      <w:r w:rsidR="00057609" w:rsidRPr="00057609">
        <w:rPr>
          <w:rFonts w:ascii="GHEA Grapalat" w:hAnsi="GHEA Grapalat" w:cs="Sylfaen"/>
          <w:b/>
        </w:rPr>
        <w:t>SPAP II-C-3-5-7-K</w:t>
      </w:r>
    </w:p>
    <w:p w14:paraId="425E1405" w14:textId="77777777" w:rsidR="00057609" w:rsidRPr="00C03604" w:rsidRDefault="00057609" w:rsidP="00057609">
      <w:pPr>
        <w:ind w:right="43"/>
        <w:jc w:val="both"/>
        <w:rPr>
          <w:rFonts w:ascii="GHEA Grapalat" w:hAnsi="GHEA Grapalat"/>
          <w:b/>
          <w:spacing w:val="-2"/>
        </w:rPr>
      </w:pPr>
    </w:p>
    <w:p w14:paraId="66969024" w14:textId="64F4191B" w:rsidR="00996625" w:rsidRPr="00C03604" w:rsidRDefault="00996625" w:rsidP="008C3A1D">
      <w:pPr>
        <w:jc w:val="both"/>
        <w:rPr>
          <w:rFonts w:ascii="GHEA Grapalat" w:hAnsi="GHEA Grapalat" w:cs="Calibri"/>
          <w:iCs/>
        </w:rPr>
      </w:pPr>
      <w:r w:rsidRPr="00C03604">
        <w:rPr>
          <w:rFonts w:ascii="GHEA Grapalat" w:hAnsi="GHEA Grapalat" w:cs="Sylfaen"/>
          <w:iCs/>
        </w:rPr>
        <w:t>ՀՀ</w:t>
      </w:r>
      <w:r w:rsidRPr="00C03604">
        <w:rPr>
          <w:rFonts w:ascii="GHEA Grapalat" w:hAnsi="GHEA Grapalat" w:cs="Calibri"/>
          <w:iCs/>
        </w:rPr>
        <w:t xml:space="preserve"> </w:t>
      </w:r>
      <w:r w:rsidR="00C03604">
        <w:rPr>
          <w:rFonts w:ascii="GHEA Grapalat" w:hAnsi="GHEA Grapalat" w:cs="Sylfaen"/>
          <w:iCs/>
        </w:rPr>
        <w:t>Աշխատանքի և սոցիալական հարցերի նախարարությունը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Համաշխարհային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բանկի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«Սոցիալական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պաշտպանվածության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վարչարարության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երկ</w:t>
      </w:r>
      <w:r w:rsidR="00C03604">
        <w:rPr>
          <w:rFonts w:ascii="GHEA Grapalat" w:hAnsi="GHEA Grapalat" w:cs="Sylfaen"/>
          <w:iCs/>
        </w:rPr>
        <w:t>ր</w:t>
      </w:r>
      <w:r w:rsidRPr="00C03604">
        <w:rPr>
          <w:rFonts w:ascii="GHEA Grapalat" w:hAnsi="GHEA Grapalat" w:cs="Sylfaen"/>
          <w:iCs/>
        </w:rPr>
        <w:t>որդ</w:t>
      </w:r>
      <w:r w:rsidR="00C03604" w:rsidRPr="00C03604">
        <w:rPr>
          <w:rFonts w:ascii="GHEA Grapalat" w:hAnsi="GHEA Grapalat" w:cs="Sylfaen"/>
          <w:iCs/>
        </w:rPr>
        <w:t>»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վարկային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ծրագրի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շրջանակում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«</w:t>
      </w:r>
      <w:r w:rsidR="00057609">
        <w:rPr>
          <w:rFonts w:ascii="GHEA Grapalat" w:hAnsi="GHEA Grapalat"/>
          <w:b/>
          <w:spacing w:val="-2"/>
        </w:rPr>
        <w:t>Ծրագրի Ինժեների</w:t>
      </w:r>
      <w:r w:rsidRPr="00C03604">
        <w:rPr>
          <w:rFonts w:ascii="GHEA Grapalat" w:hAnsi="GHEA Grapalat" w:cs="Sylfaen"/>
          <w:b/>
          <w:iCs/>
        </w:rPr>
        <w:t>»</w:t>
      </w:r>
      <w:r w:rsidR="006C726B" w:rsidRPr="00C03604">
        <w:rPr>
          <w:rFonts w:ascii="GHEA Grapalat" w:hAnsi="GHEA Grapalat" w:cs="Sylfaen"/>
          <w:b/>
          <w:iCs/>
        </w:rPr>
        <w:t>-ի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հանձնարարականի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իրականացման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համար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խորհրդատու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ընտրելու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նպատակով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հայտարարում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է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անհատ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խորհրդատուի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ընտրության</w:t>
      </w:r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մրցույթ</w:t>
      </w:r>
      <w:r w:rsidRPr="00C03604">
        <w:rPr>
          <w:rFonts w:ascii="GHEA Grapalat" w:hAnsi="GHEA Grapalat" w:cs="Calibri"/>
          <w:iCs/>
        </w:rPr>
        <w:t xml:space="preserve">: </w:t>
      </w:r>
    </w:p>
    <w:p w14:paraId="392498BC" w14:textId="77777777" w:rsidR="00996625" w:rsidRPr="00C03604" w:rsidRDefault="00996625" w:rsidP="00E11ABE">
      <w:pPr>
        <w:ind w:firstLine="708"/>
        <w:jc w:val="both"/>
        <w:rPr>
          <w:rFonts w:ascii="GHEA Grapalat" w:hAnsi="GHEA Grapalat" w:cs="Calibri"/>
          <w:iCs/>
        </w:rPr>
      </w:pPr>
    </w:p>
    <w:p w14:paraId="4C042E1A" w14:textId="63819088" w:rsidR="00987193" w:rsidRDefault="00E11ABE" w:rsidP="00987193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bCs/>
          <w:lang w:val="es-ES"/>
        </w:rPr>
      </w:pPr>
      <w:r w:rsidRPr="00C03604">
        <w:rPr>
          <w:rFonts w:ascii="GHEA Grapalat" w:hAnsi="GHEA Grapalat" w:cs="Sylfaen"/>
          <w:b/>
          <w:iCs/>
        </w:rPr>
        <w:t>Հանձնարարականի</w:t>
      </w:r>
      <w:r w:rsidRPr="00C03604">
        <w:rPr>
          <w:rFonts w:ascii="GHEA Grapalat" w:hAnsi="GHEA Grapalat" w:cs="Calibri"/>
          <w:b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նպատակն</w:t>
      </w:r>
      <w:r w:rsidRPr="00C03604">
        <w:rPr>
          <w:rFonts w:ascii="GHEA Grapalat" w:hAnsi="GHEA Grapalat" w:cs="Calibri"/>
          <w:b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է</w:t>
      </w:r>
      <w:r w:rsidR="006648A8">
        <w:rPr>
          <w:rFonts w:ascii="GHEA Grapalat" w:hAnsi="GHEA Grapalat" w:cs="Sylfaen"/>
          <w:b/>
          <w:iCs/>
        </w:rPr>
        <w:t>՝</w:t>
      </w:r>
      <w:r w:rsidRPr="00C03604">
        <w:rPr>
          <w:rFonts w:ascii="GHEA Grapalat" w:hAnsi="GHEA Grapalat" w:cs="Calibri"/>
          <w:iCs/>
        </w:rPr>
        <w:t xml:space="preserve"> </w:t>
      </w:r>
      <w:r w:rsidR="00987193">
        <w:rPr>
          <w:rFonts w:ascii="GHEA Grapalat" w:hAnsi="GHEA Grapalat"/>
          <w:bCs/>
          <w:lang w:val="es-ES"/>
        </w:rPr>
        <w:t xml:space="preserve">Ծրագրի </w:t>
      </w:r>
      <w:r w:rsidR="00057609">
        <w:rPr>
          <w:rFonts w:ascii="GHEA Grapalat" w:hAnsi="GHEA Grapalat"/>
          <w:bCs/>
          <w:lang w:val="es-ES"/>
        </w:rPr>
        <w:t>ինժեների</w:t>
      </w:r>
      <w:r w:rsidR="00987193">
        <w:rPr>
          <w:rFonts w:ascii="GHEA Grapalat" w:hAnsi="GHEA Grapalat"/>
          <w:bCs/>
          <w:lang w:val="es-ES"/>
        </w:rPr>
        <w:t xml:space="preserve"> (այսուհետ` Խորհրդատու)</w:t>
      </w:r>
      <w:r w:rsidR="00057609">
        <w:rPr>
          <w:rFonts w:ascii="GHEA Grapalat" w:hAnsi="GHEA Grapalat"/>
          <w:bCs/>
          <w:lang w:val="es-ES"/>
        </w:rPr>
        <w:t xml:space="preserve"> ընտրության միջոցով </w:t>
      </w:r>
      <w:r w:rsidR="00057609" w:rsidRPr="000B7388">
        <w:rPr>
          <w:rFonts w:ascii="GHEA Grapalat" w:hAnsi="GHEA Grapalat" w:cs="Sylfaen"/>
        </w:rPr>
        <w:t>կազմակերպել</w:t>
      </w:r>
      <w:r w:rsidR="00057609" w:rsidRPr="000B7388">
        <w:rPr>
          <w:rFonts w:ascii="GHEA Grapalat" w:hAnsi="GHEA Grapalat"/>
        </w:rPr>
        <w:t xml:space="preserve">, </w:t>
      </w:r>
      <w:r w:rsidR="00057609" w:rsidRPr="000B7388">
        <w:rPr>
          <w:rFonts w:ascii="GHEA Grapalat" w:hAnsi="GHEA Grapalat" w:cs="Sylfaen"/>
        </w:rPr>
        <w:t>համակար</w:t>
      </w:r>
      <w:r w:rsidR="00057609" w:rsidRPr="000B7388">
        <w:rPr>
          <w:rFonts w:ascii="GHEA Grapalat" w:hAnsi="GHEA Grapalat"/>
        </w:rPr>
        <w:t>գ</w:t>
      </w:r>
      <w:r w:rsidR="00057609" w:rsidRPr="000B7388">
        <w:rPr>
          <w:rFonts w:ascii="GHEA Grapalat" w:hAnsi="GHEA Grapalat" w:cs="Sylfaen"/>
        </w:rPr>
        <w:t>ել և վերահսկել Ծրա</w:t>
      </w:r>
      <w:r w:rsidR="00057609" w:rsidRPr="000B7388">
        <w:rPr>
          <w:rFonts w:ascii="GHEA Grapalat" w:hAnsi="GHEA Grapalat"/>
        </w:rPr>
        <w:t>գ</w:t>
      </w:r>
      <w:r w:rsidR="00057609" w:rsidRPr="000B7388">
        <w:rPr>
          <w:rFonts w:ascii="GHEA Grapalat" w:hAnsi="GHEA Grapalat" w:cs="Sylfaen"/>
        </w:rPr>
        <w:t>րով նախատեսված շինարարական աշխատանքների ողջ գործընթացը</w:t>
      </w:r>
      <w:r w:rsidR="00057609" w:rsidRPr="000B7388">
        <w:rPr>
          <w:rFonts w:ascii="GHEA Grapalat" w:hAnsi="GHEA Grapalat"/>
        </w:rPr>
        <w:t xml:space="preserve">, </w:t>
      </w:r>
      <w:r w:rsidR="00057609" w:rsidRPr="000B7388">
        <w:rPr>
          <w:rFonts w:ascii="GHEA Grapalat" w:hAnsi="GHEA Grapalat" w:cs="Sylfaen"/>
        </w:rPr>
        <w:t xml:space="preserve">ապահովելով դրանց </w:t>
      </w:r>
      <w:r w:rsidR="00057609" w:rsidRPr="000B7388">
        <w:rPr>
          <w:rFonts w:ascii="GHEA Grapalat" w:hAnsi="GHEA Grapalat"/>
        </w:rPr>
        <w:t xml:space="preserve">ժամանակին, որակով </w:t>
      </w:r>
      <w:r w:rsidR="00057609" w:rsidRPr="000B7388">
        <w:rPr>
          <w:rFonts w:ascii="GHEA Grapalat" w:hAnsi="GHEA Grapalat" w:cs="Sylfaen"/>
        </w:rPr>
        <w:t>և արդյունավետ իրականացումը</w:t>
      </w:r>
      <w:r w:rsidR="00057609" w:rsidRPr="000B7388">
        <w:rPr>
          <w:rFonts w:ascii="GHEA Grapalat" w:hAnsi="GHEA Grapalat"/>
        </w:rPr>
        <w:t>:</w:t>
      </w:r>
      <w:r w:rsidR="00987193" w:rsidRPr="00AB4527">
        <w:rPr>
          <w:rFonts w:ascii="GHEA Grapalat" w:hAnsi="GHEA Grapalat"/>
          <w:bCs/>
          <w:lang w:val="es-ES"/>
        </w:rPr>
        <w:t xml:space="preserve"> </w:t>
      </w:r>
    </w:p>
    <w:p w14:paraId="57697210" w14:textId="77777777" w:rsidR="00C03604" w:rsidRPr="006648A8" w:rsidRDefault="00C03604" w:rsidP="00987193">
      <w:pPr>
        <w:ind w:firstLine="720"/>
        <w:jc w:val="both"/>
        <w:rPr>
          <w:rFonts w:ascii="GHEA Grapalat" w:hAnsi="GHEA Grapalat" w:cs="Calibri"/>
        </w:rPr>
      </w:pPr>
      <w:r w:rsidRPr="006648A8">
        <w:rPr>
          <w:rFonts w:ascii="GHEA Grapalat" w:hAnsi="GHEA Grapalat" w:cs="Calibri"/>
        </w:rPr>
        <w:t xml:space="preserve"> </w:t>
      </w:r>
    </w:p>
    <w:p w14:paraId="0349A8C2" w14:textId="5A50C448" w:rsidR="00996625" w:rsidRPr="00C03604" w:rsidRDefault="00996625" w:rsidP="00C03604">
      <w:pPr>
        <w:ind w:firstLine="540"/>
        <w:jc w:val="both"/>
        <w:rPr>
          <w:rFonts w:ascii="GHEA Grapalat" w:hAnsi="GHEA Grapalat"/>
        </w:rPr>
      </w:pPr>
      <w:r w:rsidRPr="006648A8">
        <w:rPr>
          <w:rFonts w:ascii="GHEA Grapalat" w:hAnsi="GHEA Grapalat" w:cs="Sylfaen"/>
        </w:rPr>
        <w:t>Ծառայությունները</w:t>
      </w:r>
      <w:r w:rsidRPr="006648A8">
        <w:rPr>
          <w:rFonts w:ascii="GHEA Grapalat" w:hAnsi="GHEA Grapalat"/>
        </w:rPr>
        <w:t xml:space="preserve"> </w:t>
      </w:r>
      <w:r w:rsidRPr="006648A8">
        <w:rPr>
          <w:rFonts w:ascii="GHEA Grapalat" w:hAnsi="GHEA Grapalat" w:cs="Sylfaen"/>
        </w:rPr>
        <w:t>նախատեսվում</w:t>
      </w:r>
      <w:r w:rsidRPr="006648A8">
        <w:rPr>
          <w:rFonts w:ascii="GHEA Grapalat" w:hAnsi="GHEA Grapalat"/>
        </w:rPr>
        <w:t xml:space="preserve"> </w:t>
      </w:r>
      <w:r w:rsidRPr="006648A8">
        <w:rPr>
          <w:rFonts w:ascii="GHEA Grapalat" w:hAnsi="GHEA Grapalat" w:cs="Sylfaen"/>
        </w:rPr>
        <w:t>է</w:t>
      </w:r>
      <w:r w:rsidRPr="006648A8">
        <w:rPr>
          <w:rFonts w:ascii="GHEA Grapalat" w:hAnsi="GHEA Grapalat"/>
        </w:rPr>
        <w:t xml:space="preserve"> </w:t>
      </w:r>
      <w:r w:rsidRPr="006648A8">
        <w:rPr>
          <w:rFonts w:ascii="GHEA Grapalat" w:hAnsi="GHEA Grapalat" w:cs="Sylfaen"/>
        </w:rPr>
        <w:t>իրականացնել</w:t>
      </w:r>
      <w:r w:rsidRPr="006648A8">
        <w:rPr>
          <w:rFonts w:ascii="GHEA Grapalat" w:hAnsi="GHEA Grapalat"/>
        </w:rPr>
        <w:t xml:space="preserve"> </w:t>
      </w:r>
      <w:r w:rsidR="006648A8" w:rsidRPr="006648A8">
        <w:rPr>
          <w:rFonts w:ascii="GHEA Grapalat" w:hAnsi="GHEA Grapalat" w:cs="Sylfaen"/>
          <w:b/>
        </w:rPr>
        <w:t xml:space="preserve">մոտ </w:t>
      </w:r>
      <w:r w:rsidR="00057609">
        <w:rPr>
          <w:rFonts w:ascii="GHEA Grapalat" w:hAnsi="GHEA Grapalat" w:cs="Sylfaen"/>
          <w:b/>
        </w:rPr>
        <w:t>7</w:t>
      </w:r>
      <w:r w:rsidR="00DD4A3B">
        <w:rPr>
          <w:rFonts w:ascii="GHEA Grapalat" w:hAnsi="GHEA Grapalat" w:cs="Sylfaen"/>
          <w:b/>
        </w:rPr>
        <w:t xml:space="preserve"> </w:t>
      </w:r>
      <w:r w:rsidRPr="006648A8">
        <w:rPr>
          <w:rFonts w:ascii="GHEA Grapalat" w:hAnsi="GHEA Grapalat" w:cs="Sylfaen"/>
        </w:rPr>
        <w:t>ամսվա</w:t>
      </w:r>
      <w:r w:rsidRPr="006648A8">
        <w:rPr>
          <w:rFonts w:ascii="GHEA Grapalat" w:hAnsi="GHEA Grapalat"/>
        </w:rPr>
        <w:t xml:space="preserve"> </w:t>
      </w:r>
      <w:r w:rsidRPr="006648A8">
        <w:rPr>
          <w:rFonts w:ascii="GHEA Grapalat" w:hAnsi="GHEA Grapalat" w:cs="Sylfaen"/>
        </w:rPr>
        <w:t>ընթացքում</w:t>
      </w:r>
      <w:r w:rsidR="00D9542A">
        <w:rPr>
          <w:rFonts w:ascii="GHEA Grapalat" w:hAnsi="GHEA Grapalat"/>
        </w:rPr>
        <w:t xml:space="preserve"> (մինչև 31.10.2023թ.)</w:t>
      </w:r>
    </w:p>
    <w:p w14:paraId="3BDBBEE4" w14:textId="77777777" w:rsidR="00E11ABE" w:rsidRPr="00C03604" w:rsidRDefault="00E11ABE" w:rsidP="00E11ABE">
      <w:pPr>
        <w:ind w:left="360"/>
        <w:jc w:val="both"/>
        <w:rPr>
          <w:rFonts w:ascii="GHEA Grapalat" w:hAnsi="GHEA Grapalat" w:cs="Calibri"/>
          <w:iCs/>
          <w:highlight w:val="yellow"/>
        </w:rPr>
      </w:pPr>
    </w:p>
    <w:p w14:paraId="7837154E" w14:textId="127AE0B9" w:rsidR="00FB2D58" w:rsidRPr="00B22734" w:rsidRDefault="00FB2D58" w:rsidP="00FB2D58">
      <w:pPr>
        <w:autoSpaceDE w:val="0"/>
        <w:autoSpaceDN w:val="0"/>
        <w:adjustRightInd w:val="0"/>
        <w:ind w:firstLine="708"/>
        <w:jc w:val="both"/>
        <w:rPr>
          <w:rFonts w:ascii="GHEA Grapalat" w:hAnsi="GHEA Grapalat"/>
          <w:i/>
          <w:u w:val="single"/>
          <w:lang w:val="es-ES"/>
        </w:rPr>
      </w:pPr>
      <w:r w:rsidRPr="00B22734">
        <w:rPr>
          <w:rFonts w:ascii="GHEA Grapalat" w:hAnsi="GHEA Grapalat"/>
          <w:i/>
          <w:u w:val="single"/>
          <w:lang w:val="es-ES"/>
        </w:rPr>
        <w:t xml:space="preserve">Խորհրդատուն պետք է իրականացնի հետևյալ աշխատանքները` </w:t>
      </w:r>
    </w:p>
    <w:p w14:paraId="7439586E" w14:textId="77777777" w:rsidR="00FB2D58" w:rsidRPr="00943425" w:rsidRDefault="00FB2D58" w:rsidP="00FB2D58">
      <w:pPr>
        <w:autoSpaceDE w:val="0"/>
        <w:autoSpaceDN w:val="0"/>
        <w:adjustRightInd w:val="0"/>
        <w:ind w:firstLine="708"/>
        <w:jc w:val="both"/>
        <w:rPr>
          <w:rFonts w:ascii="GHEA Grapalat" w:hAnsi="GHEA Grapalat"/>
          <w:i/>
          <w:lang w:val="es-ES"/>
        </w:rPr>
      </w:pPr>
    </w:p>
    <w:p w14:paraId="727C1D5D" w14:textId="77777777" w:rsidR="00057609" w:rsidRPr="000B7388" w:rsidRDefault="00057609" w:rsidP="00057609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</w:rPr>
      </w:pPr>
      <w:r w:rsidRPr="000B7388">
        <w:rPr>
          <w:rFonts w:ascii="GHEA Grapalat" w:hAnsi="GHEA Grapalat" w:cs="Sylfaen"/>
        </w:rPr>
        <w:t>շինարարական աշխատանքներին առնչվող  հարցերում ապահովի փոխ</w:t>
      </w:r>
      <w:r w:rsidRPr="000B7388">
        <w:rPr>
          <w:rFonts w:ascii="GHEA Grapalat" w:hAnsi="GHEA Grapalat"/>
        </w:rPr>
        <w:t>գ</w:t>
      </w:r>
      <w:r w:rsidRPr="000B7388">
        <w:rPr>
          <w:rFonts w:ascii="GHEA Grapalat" w:hAnsi="GHEA Grapalat" w:cs="Sylfaen"/>
        </w:rPr>
        <w:t xml:space="preserve">ործակցություն </w:t>
      </w:r>
      <w:r w:rsidRPr="000B7388">
        <w:rPr>
          <w:rFonts w:ascii="GHEA Grapalat" w:hAnsi="GHEA Grapalat"/>
        </w:rPr>
        <w:t xml:space="preserve">Պատվիրատուի, ԾՀԳ-ի, </w:t>
      </w:r>
      <w:r w:rsidRPr="000B7388">
        <w:rPr>
          <w:rFonts w:ascii="GHEA Grapalat" w:hAnsi="GHEA Grapalat" w:cs="Sylfaen"/>
        </w:rPr>
        <w:t xml:space="preserve">կապալառու </w:t>
      </w:r>
      <w:r>
        <w:rPr>
          <w:rFonts w:ascii="GHEA Grapalat" w:hAnsi="GHEA Grapalat" w:cs="Sylfaen"/>
        </w:rPr>
        <w:t xml:space="preserve"> և խորհրդատու </w:t>
      </w:r>
      <w:r w:rsidRPr="000B7388">
        <w:rPr>
          <w:rFonts w:ascii="GHEA Grapalat" w:hAnsi="GHEA Grapalat" w:cs="Sylfaen"/>
        </w:rPr>
        <w:t>կազմակերպությունների միջև,</w:t>
      </w:r>
    </w:p>
    <w:p w14:paraId="1E7F5DDE" w14:textId="77777777" w:rsidR="00057609" w:rsidRPr="00ED6FA9" w:rsidRDefault="00057609" w:rsidP="00057609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</w:rPr>
      </w:pPr>
      <w:r w:rsidRPr="00ED6FA9">
        <w:rPr>
          <w:rFonts w:ascii="GHEA Grapalat" w:hAnsi="GHEA Grapalat" w:cs="Sylfaen"/>
        </w:rPr>
        <w:t>աջակցի շինարարությունների հեղինակային և</w:t>
      </w:r>
      <w:r w:rsidRPr="00ED6FA9">
        <w:rPr>
          <w:rFonts w:ascii="GHEA Grapalat" w:hAnsi="GHEA Grapalat"/>
        </w:rPr>
        <w:t xml:space="preserve"> տեխնիկական հսկողության ծառայությունների մատուցմանը, ներառյալ՝ կապալառուների, ԾՀԳ-ի և ԱՍՀՆ-ի միջև համագործակցության դյուրացմանը՝ հետագա հաղորդակցության միջոցով,</w:t>
      </w:r>
    </w:p>
    <w:p w14:paraId="1740C27A" w14:textId="3C935DB2" w:rsidR="00057609" w:rsidRPr="00A75D3F" w:rsidRDefault="00057609" w:rsidP="00057609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իր իրավասությունների շրջանակում իրականացնի </w:t>
      </w:r>
      <w:r w:rsidRPr="000B7388">
        <w:rPr>
          <w:rFonts w:ascii="GHEA Grapalat" w:hAnsi="GHEA Grapalat" w:cs="Sylfaen"/>
        </w:rPr>
        <w:t>շինարարական աշխատանքների հսկողությ</w:t>
      </w:r>
      <w:r>
        <w:rPr>
          <w:rFonts w:ascii="GHEA Grapalat" w:hAnsi="GHEA Grapalat" w:cs="Sylfaen"/>
        </w:rPr>
        <w:t>ունը</w:t>
      </w:r>
      <w:r>
        <w:rPr>
          <w:rFonts w:ascii="GHEA Grapalat" w:hAnsi="GHEA Grapalat" w:cs="Sylfaen"/>
        </w:rPr>
        <w:t>,</w:t>
      </w:r>
    </w:p>
    <w:p w14:paraId="5E144107" w14:textId="77777777" w:rsidR="00057609" w:rsidRPr="000B7388" w:rsidRDefault="00057609" w:rsidP="00057609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</w:rPr>
      </w:pPr>
      <w:r w:rsidRPr="000B7388">
        <w:rPr>
          <w:rFonts w:ascii="GHEA Grapalat" w:hAnsi="GHEA Grapalat" w:cs="Sylfaen"/>
        </w:rPr>
        <w:t>մասնակցի շինարարական օբյեկտների նախնական</w:t>
      </w:r>
      <w:r w:rsidRPr="000B7388">
        <w:rPr>
          <w:rFonts w:ascii="GHEA Grapalat" w:hAnsi="GHEA Grapalat"/>
        </w:rPr>
        <w:t xml:space="preserve">, </w:t>
      </w:r>
      <w:r w:rsidRPr="000B7388">
        <w:rPr>
          <w:rFonts w:ascii="GHEA Grapalat" w:hAnsi="GHEA Grapalat" w:cs="Sylfaen"/>
        </w:rPr>
        <w:t xml:space="preserve">միջանկյալ և </w:t>
      </w:r>
      <w:r w:rsidRPr="000B7388">
        <w:rPr>
          <w:rFonts w:ascii="GHEA Grapalat" w:hAnsi="GHEA Grapalat"/>
          <w:lang w:val="ru-RU"/>
        </w:rPr>
        <w:t>հ</w:t>
      </w:r>
      <w:r w:rsidRPr="000B7388">
        <w:rPr>
          <w:rFonts w:ascii="GHEA Grapalat" w:hAnsi="GHEA Grapalat" w:cs="Sylfaen"/>
        </w:rPr>
        <w:t>ետվերանորո</w:t>
      </w:r>
      <w:r w:rsidRPr="000B7388">
        <w:rPr>
          <w:rFonts w:ascii="GHEA Grapalat" w:hAnsi="GHEA Grapalat"/>
        </w:rPr>
        <w:t>գ</w:t>
      </w:r>
      <w:r w:rsidRPr="000B7388">
        <w:rPr>
          <w:rFonts w:ascii="GHEA Grapalat" w:hAnsi="GHEA Grapalat" w:cs="Sylfaen"/>
        </w:rPr>
        <w:t>ման ուսումնասիրություններին, և տեխնիկական եզրակացություններ և առաջարկություններ տրամադրի, որոնք հետագայում կտրամադրվեն նաև Բանկի թիմին (Ինժեներին) և կծառայեն որպես օժանդակ տեղեկատվություն/տվյալներ, այդ թվում</w:t>
      </w:r>
      <w:r>
        <w:rPr>
          <w:rFonts w:ascii="GHEA Grapalat" w:hAnsi="GHEA Grapalat" w:cs="Sylfaen"/>
        </w:rPr>
        <w:t>՝</w:t>
      </w:r>
      <w:r w:rsidRPr="000B7388">
        <w:rPr>
          <w:rFonts w:ascii="GHEA Grapalat" w:hAnsi="GHEA Grapalat" w:cs="Sylfaen"/>
        </w:rPr>
        <w:t xml:space="preserve"> Բանկի թիմի հետ համատեղ դաշտային այցելությունների ժամանակ,</w:t>
      </w:r>
    </w:p>
    <w:p w14:paraId="4A0FA4E0" w14:textId="77777777" w:rsidR="00057609" w:rsidRPr="000B7388" w:rsidRDefault="00057609" w:rsidP="00057609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</w:rPr>
      </w:pPr>
      <w:r w:rsidRPr="000B7388">
        <w:rPr>
          <w:rFonts w:ascii="GHEA Grapalat" w:hAnsi="GHEA Grapalat"/>
        </w:rPr>
        <w:lastRenderedPageBreak/>
        <w:t xml:space="preserve">հետևի նախագծանախահաշվային </w:t>
      </w:r>
      <w:r>
        <w:rPr>
          <w:rFonts w:ascii="GHEA Grapalat" w:hAnsi="GHEA Grapalat"/>
        </w:rPr>
        <w:t xml:space="preserve">փաստաթղթերի մշակման </w:t>
      </w:r>
      <w:r w:rsidRPr="000B7388">
        <w:rPr>
          <w:rFonts w:ascii="GHEA Grapalat" w:hAnsi="GHEA Grapalat"/>
        </w:rPr>
        <w:t xml:space="preserve">աշխատանքներին, որպեսզի դրանք իրականացվեն Պատվիրատուի կողմից ներկայացված պահանջներին ու </w:t>
      </w:r>
      <w:r>
        <w:rPr>
          <w:rFonts w:ascii="GHEA Grapalat" w:hAnsi="GHEA Grapalat"/>
        </w:rPr>
        <w:t xml:space="preserve">առաջադրանքներին </w:t>
      </w:r>
      <w:r w:rsidRPr="000B7388">
        <w:rPr>
          <w:rFonts w:ascii="GHEA Grapalat" w:hAnsi="GHEA Grapalat"/>
        </w:rPr>
        <w:t>համապատասխան,</w:t>
      </w:r>
    </w:p>
    <w:p w14:paraId="5534FE77" w14:textId="7C7E4037" w:rsidR="00057609" w:rsidRDefault="00057609" w:rsidP="00057609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</w:rPr>
      </w:pPr>
      <w:r w:rsidRPr="00D5016C">
        <w:rPr>
          <w:rFonts w:ascii="GHEA Grapalat" w:hAnsi="GHEA Grapalat"/>
        </w:rPr>
        <w:t xml:space="preserve">տրամադրի </w:t>
      </w:r>
      <w:r w:rsidRPr="00A12DA5">
        <w:rPr>
          <w:rFonts w:ascii="GHEA Grapalat" w:hAnsi="GHEA Grapalat"/>
        </w:rPr>
        <w:t xml:space="preserve">եզրակացություններ նախագծանախահաշվային փաստաթղթերի, </w:t>
      </w:r>
      <w:r w:rsidRPr="00D5016C">
        <w:rPr>
          <w:rFonts w:ascii="GHEA Grapalat" w:hAnsi="GHEA Grapalat"/>
        </w:rPr>
        <w:t xml:space="preserve">հեղինակային և տեխնիկական հսկողության մատուցված ծառայությունների, ինչպես նաև շինարարական </w:t>
      </w:r>
      <w:r w:rsidRPr="00ED6FA9">
        <w:rPr>
          <w:rFonts w:ascii="GHEA Grapalat" w:hAnsi="GHEA Grapalat"/>
        </w:rPr>
        <w:t>կատարողականների վերաբերյալ</w:t>
      </w:r>
      <w:r>
        <w:rPr>
          <w:rFonts w:ascii="GHEA Grapalat" w:hAnsi="GHEA Grapalat"/>
        </w:rPr>
        <w:t>,</w:t>
      </w:r>
      <w:r>
        <w:rPr>
          <w:rFonts w:ascii="GHEA Grapalat" w:hAnsi="GHEA Grapalat"/>
        </w:rPr>
        <w:t xml:space="preserve"> </w:t>
      </w:r>
    </w:p>
    <w:p w14:paraId="6D12F3F1" w14:textId="77777777" w:rsidR="00057609" w:rsidRPr="00D5016C" w:rsidRDefault="00057609" w:rsidP="00057609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</w:rPr>
      </w:pPr>
      <w:r w:rsidRPr="00D5016C">
        <w:rPr>
          <w:rFonts w:ascii="GHEA Grapalat" w:hAnsi="GHEA Grapalat"/>
        </w:rPr>
        <w:t xml:space="preserve">հետևի </w:t>
      </w:r>
      <w:r w:rsidRPr="00A12DA5">
        <w:rPr>
          <w:rFonts w:ascii="GHEA Grapalat" w:hAnsi="GHEA Grapalat"/>
        </w:rPr>
        <w:t>շինարարական գործընթացների օրինականությանը, սահմանված</w:t>
      </w:r>
      <w:r w:rsidRPr="006D59A7">
        <w:rPr>
          <w:rFonts w:ascii="GHEA Grapalat" w:hAnsi="GHEA Grapalat"/>
        </w:rPr>
        <w:t xml:space="preserve"> նորմերի և </w:t>
      </w:r>
      <w:r w:rsidRPr="00D5016C">
        <w:rPr>
          <w:rFonts w:ascii="GHEA Grapalat" w:hAnsi="GHEA Grapalat"/>
        </w:rPr>
        <w:t>ընթացակարգերի համապատասխանությանը, ըստ անհրաժեշտության ներկայացնելով հատուկ կարծիք,</w:t>
      </w:r>
    </w:p>
    <w:p w14:paraId="34920BED" w14:textId="223B8339" w:rsidR="00057609" w:rsidRDefault="00057609" w:rsidP="00057609">
      <w:pPr>
        <w:pStyle w:val="ListParagraph"/>
        <w:numPr>
          <w:ilvl w:val="0"/>
          <w:numId w:val="36"/>
        </w:numPr>
        <w:jc w:val="both"/>
        <w:rPr>
          <w:rFonts w:ascii="GHEA Grapalat" w:hAnsi="GHEA Grapalat" w:cs="Sylfaen"/>
        </w:rPr>
      </w:pPr>
      <w:r w:rsidRPr="00957C87">
        <w:rPr>
          <w:rFonts w:ascii="GHEA Grapalat" w:hAnsi="GHEA Grapalat" w:cs="Sylfaen"/>
        </w:rPr>
        <w:t>առաջարկներ և լուծումներ մշակի հնարավոր շինարարական խնդիրների առաջացումը կանխարգելելու համար,</w:t>
      </w:r>
      <w:r>
        <w:rPr>
          <w:rFonts w:ascii="GHEA Grapalat" w:hAnsi="GHEA Grapalat" w:cs="Sylfaen"/>
        </w:rPr>
        <w:t xml:space="preserve"> ինչպես նաև</w:t>
      </w:r>
      <w:r>
        <w:rPr>
          <w:rFonts w:ascii="GHEA Grapalat" w:hAnsi="GHEA Grapalat" w:cs="Sylfaen"/>
        </w:rPr>
        <w:t xml:space="preserve"> </w:t>
      </w:r>
      <w:r w:rsidRPr="00ED6FA9">
        <w:rPr>
          <w:rFonts w:ascii="GHEA Grapalat" w:hAnsi="GHEA Grapalat" w:cs="Sylfaen"/>
        </w:rPr>
        <w:t xml:space="preserve">արդյունավետության բարձրացման նպատակով </w:t>
      </w:r>
      <w:r>
        <w:rPr>
          <w:rFonts w:ascii="GHEA Grapalat" w:hAnsi="GHEA Grapalat" w:cs="Sylfaen"/>
        </w:rPr>
        <w:t xml:space="preserve">ներկայացնի </w:t>
      </w:r>
      <w:r w:rsidRPr="00ED6FA9">
        <w:rPr>
          <w:rFonts w:ascii="GHEA Grapalat" w:hAnsi="GHEA Grapalat" w:cs="Sylfaen"/>
        </w:rPr>
        <w:t>բարելավումներ</w:t>
      </w:r>
      <w:r>
        <w:rPr>
          <w:rFonts w:ascii="GHEA Grapalat" w:hAnsi="GHEA Grapalat" w:cs="Sylfaen"/>
        </w:rPr>
        <w:t>ի</w:t>
      </w:r>
      <w:r w:rsidRPr="00ED6FA9">
        <w:rPr>
          <w:rFonts w:ascii="GHEA Grapalat" w:hAnsi="GHEA Grapalat" w:cs="Sylfaen"/>
        </w:rPr>
        <w:t xml:space="preserve"> ու փոփոխություններ</w:t>
      </w:r>
      <w:r>
        <w:rPr>
          <w:rFonts w:ascii="GHEA Grapalat" w:hAnsi="GHEA Grapalat" w:cs="Sylfaen"/>
        </w:rPr>
        <w:t>ի առաջարկ</w:t>
      </w:r>
      <w:r>
        <w:rPr>
          <w:rFonts w:ascii="GHEA Grapalat" w:hAnsi="GHEA Grapalat" w:cs="Sylfaen"/>
        </w:rPr>
        <w:t xml:space="preserve"> և այլն:</w:t>
      </w:r>
    </w:p>
    <w:p w14:paraId="6025E6DD" w14:textId="77777777" w:rsidR="00057609" w:rsidRPr="00ED6FA9" w:rsidRDefault="00057609" w:rsidP="00057609">
      <w:pPr>
        <w:pStyle w:val="ListParagraph"/>
        <w:ind w:left="900"/>
        <w:jc w:val="both"/>
        <w:rPr>
          <w:rFonts w:ascii="GHEA Grapalat" w:hAnsi="GHEA Grapalat" w:cs="Sylfaen"/>
        </w:rPr>
      </w:pPr>
    </w:p>
    <w:p w14:paraId="56F9F91D" w14:textId="77777777" w:rsidR="00E11ABE" w:rsidRDefault="00E11ABE" w:rsidP="00A41D92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</w:rPr>
      </w:pPr>
      <w:r w:rsidRPr="00A41D92">
        <w:rPr>
          <w:rFonts w:ascii="GHEA Grapalat" w:hAnsi="GHEA Grapalat" w:cs="Sylfaen"/>
          <w:b/>
          <w:iCs/>
        </w:rPr>
        <w:t>Խորհրդատուն</w:t>
      </w:r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պետք</w:t>
      </w:r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է</w:t>
      </w:r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բավարարի</w:t>
      </w:r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հետևյալ</w:t>
      </w:r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որակավորման</w:t>
      </w:r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չափանիշներին</w:t>
      </w:r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և</w:t>
      </w:r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պետք</w:t>
      </w:r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է</w:t>
      </w:r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ունենա</w:t>
      </w:r>
      <w:r w:rsidRPr="00A41D92">
        <w:rPr>
          <w:rFonts w:ascii="GHEA Grapalat" w:hAnsi="GHEA Grapalat" w:cs="Calibri"/>
          <w:b/>
          <w:iCs/>
        </w:rPr>
        <w:t xml:space="preserve">` </w:t>
      </w:r>
    </w:p>
    <w:p w14:paraId="4ED6A5BA" w14:textId="77777777" w:rsidR="00A41D92" w:rsidRPr="00A41D92" w:rsidRDefault="00A41D92" w:rsidP="00A41D92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</w:rPr>
      </w:pPr>
    </w:p>
    <w:p w14:paraId="3AC7951D" w14:textId="77777777" w:rsidR="00057609" w:rsidRPr="00057609" w:rsidRDefault="00057609" w:rsidP="00057609">
      <w:pPr>
        <w:pStyle w:val="ListParagraph"/>
        <w:numPr>
          <w:ilvl w:val="0"/>
          <w:numId w:val="29"/>
        </w:numPr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r w:rsidRPr="00057609">
        <w:rPr>
          <w:rFonts w:ascii="GHEA Grapalat" w:eastAsia="Times New Roman" w:hAnsi="GHEA Grapalat"/>
          <w:sz w:val="24"/>
          <w:szCs w:val="24"/>
          <w:lang w:val="es-ES"/>
        </w:rPr>
        <w:t xml:space="preserve">Բարձրագույն կրթություն շինարար-ճարտարագիտության կամ ճարտարապետության կամ այլ հարակից ոլորտներում, </w:t>
      </w:r>
    </w:p>
    <w:p w14:paraId="15B05746" w14:textId="77777777" w:rsidR="00057609" w:rsidRPr="00057609" w:rsidRDefault="00057609" w:rsidP="00057609">
      <w:pPr>
        <w:pStyle w:val="ListParagraph"/>
        <w:numPr>
          <w:ilvl w:val="0"/>
          <w:numId w:val="29"/>
        </w:numPr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r w:rsidRPr="00057609">
        <w:rPr>
          <w:rFonts w:ascii="GHEA Grapalat" w:eastAsia="Times New Roman" w:hAnsi="GHEA Grapalat"/>
          <w:sz w:val="24"/>
          <w:szCs w:val="24"/>
          <w:lang w:val="es-ES"/>
        </w:rPr>
        <w:t xml:space="preserve">շինարարական աշխատանքներում առնվազն հինգ տարվա մասնագիտական փորձառություն, </w:t>
      </w:r>
    </w:p>
    <w:p w14:paraId="2910D4D3" w14:textId="77777777" w:rsidR="00057609" w:rsidRPr="00057609" w:rsidRDefault="00057609" w:rsidP="00057609">
      <w:pPr>
        <w:pStyle w:val="ListParagraph"/>
        <w:numPr>
          <w:ilvl w:val="0"/>
          <w:numId w:val="29"/>
        </w:numPr>
        <w:rPr>
          <w:rFonts w:ascii="GHEA Grapalat" w:eastAsia="Times New Roman" w:hAnsi="GHEA Grapalat"/>
          <w:sz w:val="24"/>
          <w:szCs w:val="24"/>
          <w:lang w:val="es-ES"/>
        </w:rPr>
      </w:pPr>
      <w:r w:rsidRPr="00057609">
        <w:rPr>
          <w:rFonts w:ascii="GHEA Grapalat" w:eastAsia="Times New Roman" w:hAnsi="GHEA Grapalat"/>
          <w:sz w:val="24"/>
          <w:szCs w:val="24"/>
          <w:lang w:val="es-ES"/>
        </w:rPr>
        <w:t>շինարարական աշխատանքների նկատմամբ հսկողություն իրականացնելու առնվազն երկու տարվա փորձառություն,</w:t>
      </w:r>
    </w:p>
    <w:p w14:paraId="05C16591" w14:textId="77777777" w:rsidR="00057609" w:rsidRPr="00057609" w:rsidRDefault="00057609" w:rsidP="00057609">
      <w:pPr>
        <w:pStyle w:val="ListParagraph"/>
        <w:numPr>
          <w:ilvl w:val="0"/>
          <w:numId w:val="29"/>
        </w:numPr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r w:rsidRPr="00057609">
        <w:rPr>
          <w:rFonts w:ascii="GHEA Grapalat" w:eastAsia="Times New Roman" w:hAnsi="GHEA Grapalat"/>
          <w:sz w:val="24"/>
          <w:szCs w:val="24"/>
          <w:lang w:val="es-ES"/>
        </w:rPr>
        <w:t>շինարարական աշխատանքներին առնչվող ՀՀ իրավական դաշտի իմացություն,</w:t>
      </w:r>
    </w:p>
    <w:p w14:paraId="67622704" w14:textId="77777777" w:rsidR="00057609" w:rsidRPr="00057609" w:rsidRDefault="00057609" w:rsidP="00057609">
      <w:pPr>
        <w:pStyle w:val="ListParagraph"/>
        <w:numPr>
          <w:ilvl w:val="0"/>
          <w:numId w:val="29"/>
        </w:numPr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r w:rsidRPr="00057609">
        <w:rPr>
          <w:rFonts w:ascii="GHEA Grapalat" w:eastAsia="Times New Roman" w:hAnsi="GHEA Grapalat"/>
          <w:sz w:val="24"/>
          <w:szCs w:val="24"/>
          <w:lang w:val="es-ES"/>
        </w:rPr>
        <w:t>համակարգչային տեխնիկայով աշխատելու բավարար հմտություններ (autoCAD, archiCAD),</w:t>
      </w:r>
    </w:p>
    <w:p w14:paraId="3B7FBF43" w14:textId="77777777" w:rsidR="00057609" w:rsidRPr="00057609" w:rsidRDefault="00057609" w:rsidP="00057609">
      <w:pPr>
        <w:pStyle w:val="ListParagraph"/>
        <w:numPr>
          <w:ilvl w:val="0"/>
          <w:numId w:val="29"/>
        </w:numPr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r w:rsidRPr="00057609">
        <w:rPr>
          <w:rFonts w:ascii="GHEA Grapalat" w:eastAsia="Times New Roman" w:hAnsi="GHEA Grapalat"/>
          <w:sz w:val="24"/>
          <w:szCs w:val="24"/>
          <w:lang w:val="es-ES"/>
        </w:rPr>
        <w:t xml:space="preserve">կազմակերպչական և մարդկանց հետ հաղորդակցվելու բարձր հմտություններ: </w:t>
      </w:r>
    </w:p>
    <w:p w14:paraId="244C0118" w14:textId="77777777" w:rsidR="006C726B" w:rsidRPr="00C03604" w:rsidRDefault="006C726B" w:rsidP="00E11ABE">
      <w:pPr>
        <w:pStyle w:val="Title"/>
        <w:jc w:val="both"/>
        <w:rPr>
          <w:rFonts w:ascii="GHEA Grapalat" w:hAnsi="GHEA Grapalat"/>
          <w:szCs w:val="24"/>
          <w:lang w:val="es-ES"/>
        </w:rPr>
      </w:pPr>
    </w:p>
    <w:p w14:paraId="12D2BE2D" w14:textId="3887B188" w:rsidR="00E11ABE" w:rsidRPr="003A65D4" w:rsidRDefault="00E11ABE" w:rsidP="003A65D4">
      <w:pPr>
        <w:pStyle w:val="Title"/>
        <w:ind w:firstLine="360"/>
        <w:jc w:val="both"/>
        <w:rPr>
          <w:rFonts w:ascii="GHEA Grapalat" w:hAnsi="GHEA Grapalat"/>
          <w:szCs w:val="24"/>
          <w:lang w:val="es-ES"/>
        </w:rPr>
      </w:pPr>
      <w:r w:rsidRPr="003A65D4">
        <w:rPr>
          <w:rFonts w:ascii="GHEA Grapalat" w:hAnsi="GHEA Grapalat"/>
          <w:szCs w:val="24"/>
          <w:lang w:val="es-ES"/>
        </w:rPr>
        <w:t>Վերը շարադրված պահանջներին համապատասխանող անհատ խորհրդատուները կարող են մինչ</w:t>
      </w:r>
      <w:r w:rsidR="00DB2A98" w:rsidRPr="003A65D4">
        <w:rPr>
          <w:rFonts w:ascii="GHEA Grapalat" w:hAnsi="GHEA Grapalat"/>
          <w:szCs w:val="24"/>
          <w:lang w:val="es-ES"/>
        </w:rPr>
        <w:t>և</w:t>
      </w:r>
      <w:r w:rsidRPr="003A65D4">
        <w:rPr>
          <w:rFonts w:ascii="GHEA Grapalat" w:hAnsi="GHEA Grapalat"/>
          <w:szCs w:val="24"/>
          <w:lang w:val="es-ES"/>
        </w:rPr>
        <w:t xml:space="preserve"> </w:t>
      </w:r>
      <w:r w:rsidR="00A41D92" w:rsidRPr="003A65D4">
        <w:rPr>
          <w:rFonts w:ascii="GHEA Grapalat" w:hAnsi="GHEA Grapalat"/>
          <w:szCs w:val="24"/>
          <w:lang w:val="es-ES"/>
        </w:rPr>
        <w:t>2023</w:t>
      </w:r>
      <w:r w:rsidRPr="003A65D4">
        <w:rPr>
          <w:rFonts w:ascii="GHEA Grapalat" w:hAnsi="GHEA Grapalat"/>
          <w:szCs w:val="24"/>
          <w:lang w:val="es-ES"/>
        </w:rPr>
        <w:t xml:space="preserve"> թվականի</w:t>
      </w:r>
      <w:r w:rsidR="006C726B" w:rsidRPr="003A65D4">
        <w:rPr>
          <w:rFonts w:ascii="GHEA Grapalat" w:hAnsi="GHEA Grapalat"/>
          <w:szCs w:val="24"/>
          <w:lang w:val="es-ES"/>
        </w:rPr>
        <w:t xml:space="preserve"> </w:t>
      </w:r>
      <w:r w:rsidR="00D9542A">
        <w:rPr>
          <w:rFonts w:ascii="GHEA Grapalat" w:hAnsi="GHEA Grapalat"/>
          <w:b/>
          <w:szCs w:val="24"/>
          <w:lang w:val="es-ES"/>
        </w:rPr>
        <w:t xml:space="preserve">մարտի </w:t>
      </w:r>
      <w:r w:rsidR="00057609">
        <w:rPr>
          <w:rFonts w:ascii="GHEA Grapalat" w:hAnsi="GHEA Grapalat"/>
          <w:b/>
          <w:szCs w:val="24"/>
          <w:lang w:val="es-ES"/>
        </w:rPr>
        <w:t>21</w:t>
      </w:r>
      <w:r w:rsidR="00D9542A">
        <w:rPr>
          <w:rFonts w:ascii="GHEA Grapalat" w:hAnsi="GHEA Grapalat"/>
          <w:b/>
          <w:szCs w:val="24"/>
          <w:lang w:val="es-ES"/>
        </w:rPr>
        <w:t>-</w:t>
      </w:r>
      <w:r w:rsidRPr="003A65D4">
        <w:rPr>
          <w:rFonts w:ascii="GHEA Grapalat" w:hAnsi="GHEA Grapalat"/>
          <w:b/>
          <w:szCs w:val="24"/>
          <w:lang w:val="es-ES"/>
        </w:rPr>
        <w:t>ը</w:t>
      </w:r>
      <w:r w:rsidR="00E153D1" w:rsidRPr="003A65D4">
        <w:rPr>
          <w:rFonts w:ascii="GHEA Grapalat" w:hAnsi="GHEA Grapalat"/>
          <w:b/>
          <w:szCs w:val="24"/>
          <w:lang w:val="es-ES"/>
        </w:rPr>
        <w:t>,</w:t>
      </w:r>
      <w:r w:rsidRPr="003A65D4">
        <w:rPr>
          <w:rFonts w:ascii="GHEA Grapalat" w:hAnsi="GHEA Grapalat"/>
          <w:b/>
          <w:szCs w:val="24"/>
          <w:lang w:val="es-ES"/>
        </w:rPr>
        <w:t xml:space="preserve"> </w:t>
      </w:r>
      <w:r w:rsidR="00C12F35" w:rsidRPr="003A65D4">
        <w:rPr>
          <w:rFonts w:ascii="GHEA Grapalat" w:hAnsi="GHEA Grapalat"/>
          <w:b/>
          <w:szCs w:val="24"/>
          <w:lang w:val="es-ES"/>
        </w:rPr>
        <w:t>ժամը 18.00</w:t>
      </w:r>
      <w:r w:rsidR="00C12F35" w:rsidRPr="003A65D4">
        <w:rPr>
          <w:rFonts w:ascii="GHEA Grapalat" w:hAnsi="GHEA Grapalat"/>
          <w:szCs w:val="24"/>
          <w:lang w:val="es-ES"/>
        </w:rPr>
        <w:t xml:space="preserve">-ն </w:t>
      </w:r>
      <w:r w:rsidRPr="003A65D4">
        <w:rPr>
          <w:rFonts w:ascii="GHEA Grapalat" w:hAnsi="GHEA Grapalat"/>
          <w:szCs w:val="24"/>
          <w:lang w:val="es-ES"/>
        </w:rPr>
        <w:t xml:space="preserve">ներկայացնել հետաքրքրվածության գրություն </w:t>
      </w:r>
      <w:r w:rsidR="00DB2A98" w:rsidRPr="003A65D4">
        <w:rPr>
          <w:rFonts w:ascii="GHEA Grapalat" w:hAnsi="GHEA Grapalat"/>
          <w:szCs w:val="24"/>
          <w:lang w:val="es-ES"/>
        </w:rPr>
        <w:t xml:space="preserve">և </w:t>
      </w:r>
      <w:r w:rsidRPr="003A65D4">
        <w:rPr>
          <w:rFonts w:ascii="GHEA Grapalat" w:hAnsi="GHEA Grapalat"/>
          <w:szCs w:val="24"/>
          <w:lang w:val="es-ES"/>
        </w:rPr>
        <w:t>կենսագրական թերթիկ ստոր</w:t>
      </w:r>
      <w:r w:rsidR="006C726B" w:rsidRPr="003A65D4">
        <w:rPr>
          <w:rFonts w:ascii="GHEA Grapalat" w:hAnsi="GHEA Grapalat"/>
          <w:szCs w:val="24"/>
          <w:lang w:val="es-ES"/>
        </w:rPr>
        <w:t>և</w:t>
      </w:r>
      <w:r w:rsidRPr="003A65D4">
        <w:rPr>
          <w:rFonts w:ascii="GHEA Grapalat" w:hAnsi="GHEA Grapalat"/>
          <w:szCs w:val="24"/>
          <w:lang w:val="es-ES"/>
        </w:rPr>
        <w:t xml:space="preserve"> նշված հասցեով:</w:t>
      </w:r>
    </w:p>
    <w:p w14:paraId="39D690A0" w14:textId="77777777" w:rsidR="00E11ABE" w:rsidRPr="003A65D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14:paraId="77772084" w14:textId="77777777" w:rsidR="00E11ABE" w:rsidRPr="003A65D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>Հետաքրքրվածության հայտերը կարող են ներկայացվել նա</w:t>
      </w:r>
      <w:r w:rsidR="00DB2A98" w:rsidRPr="003A65D4">
        <w:rPr>
          <w:rFonts w:ascii="GHEA Grapalat" w:eastAsia="Calibri" w:hAnsi="GHEA Grapalat" w:cs="Sylfaen"/>
          <w:szCs w:val="24"/>
        </w:rPr>
        <w:t>և</w:t>
      </w:r>
      <w:r w:rsidRPr="003A65D4">
        <w:rPr>
          <w:rFonts w:ascii="GHEA Grapalat" w:eastAsia="Calibri" w:hAnsi="GHEA Grapalat" w:cs="Sylfaen"/>
          <w:szCs w:val="24"/>
        </w:rPr>
        <w:t xml:space="preserve"> էլեկտրոնային փոստով</w:t>
      </w:r>
      <w:r w:rsidR="006648A8" w:rsidRPr="003A65D4">
        <w:rPr>
          <w:rFonts w:ascii="GHEA Grapalat" w:eastAsia="Calibri" w:hAnsi="GHEA Grapalat" w:cs="Sylfaen"/>
          <w:szCs w:val="24"/>
        </w:rPr>
        <w:t>՝</w:t>
      </w:r>
    </w:p>
    <w:p w14:paraId="3027525A" w14:textId="77777777"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14:paraId="6F8F1DD6" w14:textId="77777777" w:rsidR="006648A8" w:rsidRPr="003A65D4" w:rsidRDefault="006648A8" w:rsidP="006648A8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 xml:space="preserve">Էլ. փոստ </w:t>
      </w:r>
      <w:r w:rsidR="009B5931" w:rsidRPr="003A65D4">
        <w:rPr>
          <w:rStyle w:val="Hyperlink"/>
          <w:rFonts w:ascii="GHEA Grapalat" w:eastAsia="Calibri" w:hAnsi="GHEA Grapalat" w:cs="Sylfaen"/>
          <w:szCs w:val="24"/>
        </w:rPr>
        <w:t>infospap@mlsa.am</w:t>
      </w:r>
    </w:p>
    <w:p w14:paraId="60787E18" w14:textId="77777777"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14:paraId="1B995EB8" w14:textId="77777777" w:rsidR="006648A8" w:rsidRPr="003A65D4" w:rsidRDefault="00E11ABE" w:rsidP="006648A8">
      <w:pPr>
        <w:pStyle w:val="Title"/>
        <w:jc w:val="both"/>
        <w:rPr>
          <w:rFonts w:ascii="GHEA Grapalat" w:eastAsia="Calibri" w:hAnsi="GHEA Grapalat" w:cs="Sylfaen"/>
          <w:szCs w:val="24"/>
        </w:rPr>
      </w:pPr>
      <w:bookmarkStart w:id="0" w:name="_GoBack"/>
      <w:bookmarkEnd w:id="0"/>
      <w:r w:rsidRPr="003A65D4">
        <w:rPr>
          <w:rFonts w:ascii="GHEA Grapalat" w:eastAsia="Calibri" w:hAnsi="GHEA Grapalat" w:cs="Sylfaen"/>
          <w:szCs w:val="24"/>
        </w:rPr>
        <w:t xml:space="preserve">ՀՀ </w:t>
      </w:r>
      <w:r w:rsidR="006648A8" w:rsidRPr="003A65D4">
        <w:rPr>
          <w:rFonts w:ascii="GHEA Grapalat" w:eastAsia="Calibri" w:hAnsi="GHEA Grapalat" w:cs="Sylfaen"/>
          <w:szCs w:val="24"/>
        </w:rPr>
        <w:t>Աշխատանքի և սոցիալական հարցերի նախարարություն</w:t>
      </w:r>
    </w:p>
    <w:p w14:paraId="65D3880A" w14:textId="77777777"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>Սոցիալական պաշտպանության վարչարարության երկրորդ ծրագրի</w:t>
      </w:r>
    </w:p>
    <w:p w14:paraId="7F16E79B" w14:textId="77777777"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>համակարգման գրասենյակ</w:t>
      </w:r>
    </w:p>
    <w:p w14:paraId="2CC02ECE" w14:textId="77777777" w:rsidR="00E11ABE" w:rsidRPr="003A65D4" w:rsidRDefault="006C726B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 xml:space="preserve">ՀՀ, </w:t>
      </w:r>
      <w:r w:rsidR="00DB2A98" w:rsidRPr="003A65D4">
        <w:rPr>
          <w:rFonts w:ascii="GHEA Grapalat" w:eastAsia="Calibri" w:hAnsi="GHEA Grapalat" w:cs="Sylfaen"/>
          <w:szCs w:val="24"/>
        </w:rPr>
        <w:t xml:space="preserve">ք. Երևան, </w:t>
      </w:r>
      <w:r w:rsidR="00FA1BD5" w:rsidRPr="003A65D4">
        <w:rPr>
          <w:rFonts w:ascii="GHEA Grapalat" w:eastAsia="Calibri" w:hAnsi="GHEA Grapalat" w:cs="Sylfaen"/>
          <w:szCs w:val="24"/>
        </w:rPr>
        <w:t>Կառավարական տուն 3</w:t>
      </w:r>
    </w:p>
    <w:p w14:paraId="63D0544C" w14:textId="77777777" w:rsidR="00FA1BD5" w:rsidRPr="003A65D4" w:rsidRDefault="00FA1BD5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14:paraId="4A3EE20B" w14:textId="77777777" w:rsidR="00E11ABE" w:rsidRPr="00C0360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>Հեռախոս (03741</w:t>
      </w:r>
      <w:r w:rsidR="00FA1BD5" w:rsidRPr="003A65D4">
        <w:rPr>
          <w:rFonts w:ascii="GHEA Grapalat" w:eastAsia="Calibri" w:hAnsi="GHEA Grapalat" w:cs="Sylfaen"/>
          <w:szCs w:val="24"/>
        </w:rPr>
        <w:t>0</w:t>
      </w:r>
      <w:r w:rsidRPr="003A65D4">
        <w:rPr>
          <w:rFonts w:ascii="GHEA Grapalat" w:eastAsia="Calibri" w:hAnsi="GHEA Grapalat" w:cs="Sylfaen"/>
          <w:szCs w:val="24"/>
        </w:rPr>
        <w:t xml:space="preserve">) </w:t>
      </w:r>
      <w:r w:rsidR="00FA1BD5" w:rsidRPr="003A65D4">
        <w:rPr>
          <w:rFonts w:ascii="GHEA Grapalat" w:eastAsia="Calibri" w:hAnsi="GHEA Grapalat" w:cs="Sylfaen"/>
          <w:szCs w:val="24"/>
        </w:rPr>
        <w:t>5</w:t>
      </w:r>
      <w:r w:rsidR="003C4F63">
        <w:rPr>
          <w:rFonts w:ascii="GHEA Grapalat" w:eastAsia="Calibri" w:hAnsi="GHEA Grapalat" w:cs="Sylfaen"/>
          <w:szCs w:val="24"/>
        </w:rPr>
        <w:t>41689</w:t>
      </w:r>
    </w:p>
    <w:sectPr w:rsidR="00E11ABE" w:rsidRPr="00C03604" w:rsidSect="00057609">
      <w:pgSz w:w="12240" w:h="15840"/>
      <w:pgMar w:top="899" w:right="1041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C3C"/>
    <w:multiLevelType w:val="hybridMultilevel"/>
    <w:tmpl w:val="0DD61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935DA"/>
    <w:multiLevelType w:val="hybridMultilevel"/>
    <w:tmpl w:val="3970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994"/>
    <w:multiLevelType w:val="hybridMultilevel"/>
    <w:tmpl w:val="4E36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E43"/>
    <w:multiLevelType w:val="hybridMultilevel"/>
    <w:tmpl w:val="AF2A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240CF"/>
    <w:multiLevelType w:val="hybridMultilevel"/>
    <w:tmpl w:val="0DFA9A4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11B3D7D"/>
    <w:multiLevelType w:val="hybridMultilevel"/>
    <w:tmpl w:val="34F858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0814"/>
    <w:multiLevelType w:val="hybridMultilevel"/>
    <w:tmpl w:val="CB94A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5" w15:restartNumberingAfterBreak="0">
    <w:nsid w:val="2BC559FB"/>
    <w:multiLevelType w:val="hybridMultilevel"/>
    <w:tmpl w:val="EFDC81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BD67541"/>
    <w:multiLevelType w:val="multilevel"/>
    <w:tmpl w:val="8A1A8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tabs>
          <w:tab w:val="num" w:pos="1230"/>
        </w:tabs>
        <w:ind w:left="1230" w:hanging="510"/>
      </w:pPr>
      <w:rPr>
        <w:rFonts w:ascii="GHEA Grapalat" w:eastAsia="Times New Roman" w:hAnsi="GHEA Grapalat" w:cs="Sylfae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D41421F"/>
    <w:multiLevelType w:val="hybridMultilevel"/>
    <w:tmpl w:val="DEEA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34F1674"/>
    <w:multiLevelType w:val="hybridMultilevel"/>
    <w:tmpl w:val="38C676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3D4"/>
    <w:multiLevelType w:val="hybridMultilevel"/>
    <w:tmpl w:val="C6F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6021A"/>
    <w:multiLevelType w:val="hybridMultilevel"/>
    <w:tmpl w:val="A6F44F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44E35"/>
    <w:multiLevelType w:val="hybridMultilevel"/>
    <w:tmpl w:val="ED2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93971"/>
    <w:multiLevelType w:val="hybridMultilevel"/>
    <w:tmpl w:val="4098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C0930"/>
    <w:multiLevelType w:val="hybridMultilevel"/>
    <w:tmpl w:val="2E24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E3EE7"/>
    <w:multiLevelType w:val="hybridMultilevel"/>
    <w:tmpl w:val="021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2003C"/>
    <w:multiLevelType w:val="hybridMultilevel"/>
    <w:tmpl w:val="02EEE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009B6"/>
    <w:multiLevelType w:val="hybridMultilevel"/>
    <w:tmpl w:val="8318C9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11"/>
  </w:num>
  <w:num w:numId="6">
    <w:abstractNumId w:val="25"/>
  </w:num>
  <w:num w:numId="7">
    <w:abstractNumId w:val="9"/>
  </w:num>
  <w:num w:numId="8">
    <w:abstractNumId w:val="28"/>
  </w:num>
  <w:num w:numId="9">
    <w:abstractNumId w:val="23"/>
  </w:num>
  <w:num w:numId="10">
    <w:abstractNumId w:val="35"/>
  </w:num>
  <w:num w:numId="11">
    <w:abstractNumId w:val="6"/>
  </w:num>
  <w:num w:numId="12">
    <w:abstractNumId w:val="24"/>
  </w:num>
  <w:num w:numId="13">
    <w:abstractNumId w:val="20"/>
  </w:num>
  <w:num w:numId="14">
    <w:abstractNumId w:val="27"/>
  </w:num>
  <w:num w:numId="15">
    <w:abstractNumId w:val="26"/>
  </w:num>
  <w:num w:numId="16">
    <w:abstractNumId w:val="4"/>
  </w:num>
  <w:num w:numId="17">
    <w:abstractNumId w:val="31"/>
  </w:num>
  <w:num w:numId="18">
    <w:abstractNumId w:val="0"/>
  </w:num>
  <w:num w:numId="19">
    <w:abstractNumId w:val="30"/>
  </w:num>
  <w:num w:numId="20">
    <w:abstractNumId w:val="33"/>
  </w:num>
  <w:num w:numId="21">
    <w:abstractNumId w:val="32"/>
  </w:num>
  <w:num w:numId="22">
    <w:abstractNumId w:val="12"/>
  </w:num>
  <w:num w:numId="23">
    <w:abstractNumId w:val="1"/>
  </w:num>
  <w:num w:numId="24">
    <w:abstractNumId w:val="10"/>
  </w:num>
  <w:num w:numId="25">
    <w:abstractNumId w:val="3"/>
  </w:num>
  <w:num w:numId="26">
    <w:abstractNumId w:val="34"/>
  </w:num>
  <w:num w:numId="27">
    <w:abstractNumId w:val="22"/>
  </w:num>
  <w:num w:numId="28">
    <w:abstractNumId w:val="8"/>
  </w:num>
  <w:num w:numId="29">
    <w:abstractNumId w:val="21"/>
  </w:num>
  <w:num w:numId="30">
    <w:abstractNumId w:val="5"/>
  </w:num>
  <w:num w:numId="31">
    <w:abstractNumId w:val="16"/>
  </w:num>
  <w:num w:numId="32">
    <w:abstractNumId w:val="7"/>
  </w:num>
  <w:num w:numId="33">
    <w:abstractNumId w:val="19"/>
  </w:num>
  <w:num w:numId="34">
    <w:abstractNumId w:val="29"/>
  </w:num>
  <w:num w:numId="35">
    <w:abstractNumId w:val="1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01"/>
    <w:rsid w:val="000008AC"/>
    <w:rsid w:val="00002643"/>
    <w:rsid w:val="00010AE1"/>
    <w:rsid w:val="00033DA9"/>
    <w:rsid w:val="00057609"/>
    <w:rsid w:val="000B23E7"/>
    <w:rsid w:val="000F79BC"/>
    <w:rsid w:val="00113FA6"/>
    <w:rsid w:val="00134FE0"/>
    <w:rsid w:val="00136AD0"/>
    <w:rsid w:val="0019483D"/>
    <w:rsid w:val="001C04D8"/>
    <w:rsid w:val="001C1101"/>
    <w:rsid w:val="001C3969"/>
    <w:rsid w:val="00213110"/>
    <w:rsid w:val="00231CC3"/>
    <w:rsid w:val="002378A2"/>
    <w:rsid w:val="00271EE7"/>
    <w:rsid w:val="00285AD3"/>
    <w:rsid w:val="00286EFC"/>
    <w:rsid w:val="002A60B3"/>
    <w:rsid w:val="002E5FCD"/>
    <w:rsid w:val="00303EA9"/>
    <w:rsid w:val="00364B94"/>
    <w:rsid w:val="003A65D4"/>
    <w:rsid w:val="003B145C"/>
    <w:rsid w:val="003C4F63"/>
    <w:rsid w:val="003C58E1"/>
    <w:rsid w:val="003D0271"/>
    <w:rsid w:val="003E6D17"/>
    <w:rsid w:val="004320C3"/>
    <w:rsid w:val="00432F1B"/>
    <w:rsid w:val="004406CB"/>
    <w:rsid w:val="00487AEA"/>
    <w:rsid w:val="004A4934"/>
    <w:rsid w:val="004A68D3"/>
    <w:rsid w:val="0051549E"/>
    <w:rsid w:val="005500CD"/>
    <w:rsid w:val="0058651E"/>
    <w:rsid w:val="005E08C2"/>
    <w:rsid w:val="00621CAD"/>
    <w:rsid w:val="00632495"/>
    <w:rsid w:val="006648A8"/>
    <w:rsid w:val="00680E07"/>
    <w:rsid w:val="00690E0C"/>
    <w:rsid w:val="00694CFC"/>
    <w:rsid w:val="006C04D3"/>
    <w:rsid w:val="006C726B"/>
    <w:rsid w:val="007846BE"/>
    <w:rsid w:val="007868EF"/>
    <w:rsid w:val="0079391D"/>
    <w:rsid w:val="007E0975"/>
    <w:rsid w:val="00843077"/>
    <w:rsid w:val="00851540"/>
    <w:rsid w:val="00863E26"/>
    <w:rsid w:val="00886DD4"/>
    <w:rsid w:val="008C0AA6"/>
    <w:rsid w:val="008C3A1D"/>
    <w:rsid w:val="008E1688"/>
    <w:rsid w:val="008E4FC2"/>
    <w:rsid w:val="00987193"/>
    <w:rsid w:val="00996625"/>
    <w:rsid w:val="009B28AE"/>
    <w:rsid w:val="009B5931"/>
    <w:rsid w:val="009F3EA7"/>
    <w:rsid w:val="00A14BA9"/>
    <w:rsid w:val="00A41D92"/>
    <w:rsid w:val="00A45543"/>
    <w:rsid w:val="00A71517"/>
    <w:rsid w:val="00A90E9E"/>
    <w:rsid w:val="00AA0548"/>
    <w:rsid w:val="00B14D55"/>
    <w:rsid w:val="00B17464"/>
    <w:rsid w:val="00B2775B"/>
    <w:rsid w:val="00BC6561"/>
    <w:rsid w:val="00C03604"/>
    <w:rsid w:val="00C12F35"/>
    <w:rsid w:val="00C16525"/>
    <w:rsid w:val="00C251A7"/>
    <w:rsid w:val="00C3146A"/>
    <w:rsid w:val="00C424E3"/>
    <w:rsid w:val="00C619E1"/>
    <w:rsid w:val="00C657C6"/>
    <w:rsid w:val="00C67046"/>
    <w:rsid w:val="00C94A5D"/>
    <w:rsid w:val="00CD76A4"/>
    <w:rsid w:val="00D9542A"/>
    <w:rsid w:val="00DB2A98"/>
    <w:rsid w:val="00DB7EB7"/>
    <w:rsid w:val="00DD4A3B"/>
    <w:rsid w:val="00E07729"/>
    <w:rsid w:val="00E11ABE"/>
    <w:rsid w:val="00E153D1"/>
    <w:rsid w:val="00E27E9B"/>
    <w:rsid w:val="00E37B88"/>
    <w:rsid w:val="00E6270B"/>
    <w:rsid w:val="00E637C0"/>
    <w:rsid w:val="00EA2E74"/>
    <w:rsid w:val="00EE44E6"/>
    <w:rsid w:val="00EF4C32"/>
    <w:rsid w:val="00FA1BD5"/>
    <w:rsid w:val="00FB2D58"/>
    <w:rsid w:val="00FB6097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F459A"/>
  <w15:docId w15:val="{69A66B7F-B59F-47C9-9DED-21DE090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basedOn w:val="DefaultParagraphFont"/>
    <w:link w:val="Title"/>
    <w:rsid w:val="00010AE1"/>
    <w:rPr>
      <w:rFonts w:ascii="Times Armenian" w:hAnsi="Times Armenian"/>
      <w:sz w:val="24"/>
    </w:rPr>
  </w:style>
  <w:style w:type="paragraph" w:styleId="Header">
    <w:name w:val="header"/>
    <w:basedOn w:val="Normal"/>
    <w:link w:val="HeaderChar"/>
    <w:uiPriority w:val="99"/>
    <w:unhideWhenUsed/>
    <w:rsid w:val="00113FA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3FA6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11ABE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996625"/>
    <w:rPr>
      <w:sz w:val="24"/>
      <w:szCs w:val="24"/>
    </w:rPr>
  </w:style>
  <w:style w:type="character" w:customStyle="1" w:styleId="ListParagraphChar">
    <w:name w:val="List Paragraph Char"/>
    <w:link w:val="ListParagraph"/>
    <w:locked/>
    <w:rsid w:val="006648A8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4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5</cp:revision>
  <cp:lastPrinted>2012-04-10T05:40:00Z</cp:lastPrinted>
  <dcterms:created xsi:type="dcterms:W3CDTF">2023-02-20T08:19:00Z</dcterms:created>
  <dcterms:modified xsi:type="dcterms:W3CDTF">2023-03-07T13:11:00Z</dcterms:modified>
</cp:coreProperties>
</file>