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D" w:rsidRPr="00617BD9" w:rsidRDefault="009435AD" w:rsidP="006111BD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617BD9">
        <w:rPr>
          <w:rFonts w:ascii="GHEA Grapalat" w:hAnsi="GHEA Grapalat"/>
          <w:b/>
          <w:i/>
          <w:sz w:val="24"/>
          <w:szCs w:val="24"/>
          <w:lang w:val="hy-AM"/>
        </w:rPr>
        <w:t>Պարզաբանում</w:t>
      </w:r>
    </w:p>
    <w:p w:rsidR="0057778F" w:rsidRPr="00617BD9" w:rsidRDefault="00314F07" w:rsidP="006111BD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en-US"/>
        </w:rPr>
        <w:t>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Կրթական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ծրագրերի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sz w:val="24"/>
          <w:szCs w:val="24"/>
          <w:lang w:val="en-US"/>
        </w:rPr>
        <w:t>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ԾԻԳ ՊՀ-ի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կողմից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Դպրոցների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համար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համակարգչային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սարքավորումների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ձեռքբերման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նպատակով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  <w:lang w:val="en-US"/>
        </w:rPr>
        <w:t>h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այտարարված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>թիվ</w:t>
      </w:r>
      <w:r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="001D3A26">
        <w:rPr>
          <w:rFonts w:ascii="GHEA Grapalat" w:hAnsi="GHEA Grapalat" w:cs="Arial"/>
          <w:b/>
          <w:i/>
          <w:sz w:val="24"/>
          <w:szCs w:val="24"/>
          <w:lang w:val="hy-AM"/>
        </w:rPr>
        <w:t>NCB–</w:t>
      </w:r>
      <w:r w:rsidR="001D3A26">
        <w:rPr>
          <w:rFonts w:ascii="GHEA Grapalat" w:hAnsi="GHEA Grapalat" w:cs="Arial"/>
          <w:b/>
          <w:i/>
          <w:sz w:val="24"/>
          <w:szCs w:val="24"/>
          <w:lang w:val="en-US"/>
        </w:rPr>
        <w:t>2</w:t>
      </w:r>
      <w:r w:rsidRPr="00314F07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-1.3.5 </w:t>
      </w:r>
      <w:r w:rsidR="0057778F" w:rsidRPr="00314F07">
        <w:rPr>
          <w:rFonts w:ascii="GHEA Grapalat" w:hAnsi="GHEA Grapalat" w:cs="Arial"/>
          <w:b/>
          <w:i/>
          <w:sz w:val="24"/>
          <w:szCs w:val="24"/>
          <w:lang w:val="hy-AM"/>
        </w:rPr>
        <w:t>մրցույթի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 xml:space="preserve"> շրջանակներում ստացված հարցադրումների վերաբերյալ</w:t>
      </w:r>
    </w:p>
    <w:p w:rsidR="001D3A26" w:rsidRDefault="001D3A26" w:rsidP="006111BD">
      <w:pPr>
        <w:spacing w:after="0"/>
        <w:rPr>
          <w:rFonts w:ascii="GHEA Grapalat" w:hAnsi="GHEA Grapalat"/>
          <w:lang w:val="en-US"/>
        </w:rPr>
      </w:pPr>
    </w:p>
    <w:p w:rsidR="001D3A26" w:rsidRPr="001D3A26" w:rsidRDefault="001D3A26" w:rsidP="006111BD">
      <w:pPr>
        <w:spacing w:after="0"/>
        <w:rPr>
          <w:rFonts w:ascii="GHEA Grapalat" w:hAnsi="GHEA Grapalat"/>
          <w:sz w:val="24"/>
          <w:szCs w:val="24"/>
        </w:rPr>
      </w:pPr>
      <w:r w:rsidRPr="001D3A26">
        <w:rPr>
          <w:rFonts w:ascii="GHEA Grapalat" w:hAnsi="GHEA Grapalat"/>
          <w:sz w:val="24"/>
          <w:szCs w:val="24"/>
        </w:rPr>
        <w:t>Հարգելի՛ գործընկերներ, խնդրում ենք պարզաբանել հետևյալ հարցադրումները:</w:t>
      </w:r>
    </w:p>
    <w:p w:rsidR="001D3A26" w:rsidRPr="001D3A26" w:rsidRDefault="001D3A26" w:rsidP="006111BD">
      <w:pPr>
        <w:spacing w:after="0"/>
        <w:rPr>
          <w:rFonts w:ascii="GHEA Grapalat" w:hAnsi="GHEA Grapalat"/>
          <w:sz w:val="24"/>
          <w:szCs w:val="24"/>
        </w:rPr>
      </w:pPr>
      <w:r w:rsidRPr="001D3A26">
        <w:rPr>
          <w:rFonts w:ascii="GHEA Grapalat" w:hAnsi="GHEA Grapalat"/>
          <w:sz w:val="24"/>
          <w:szCs w:val="24"/>
        </w:rPr>
        <w:t>Ապրանք 1՝ դյուրակիր համակարգիչ։</w:t>
      </w:r>
    </w:p>
    <w:p w:rsidR="001D3A26" w:rsidRDefault="001D3A26" w:rsidP="006111BD">
      <w:pPr>
        <w:spacing w:after="0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1D3A26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Հարց 1</w:t>
      </w:r>
    </w:p>
    <w:p w:rsidR="001D3A26" w:rsidRPr="001D3A26" w:rsidRDefault="001D3A26" w:rsidP="006111BD">
      <w:pPr>
        <w:spacing w:after="0"/>
        <w:rPr>
          <w:rFonts w:ascii="GHEA Grapalat" w:hAnsi="GHEA Grapalat"/>
          <w:sz w:val="24"/>
          <w:szCs w:val="24"/>
        </w:rPr>
      </w:pPr>
      <w:r w:rsidRPr="001D3A26">
        <w:rPr>
          <w:rFonts w:ascii="GHEA Grapalat" w:hAnsi="GHEA Grapalat"/>
          <w:sz w:val="24"/>
          <w:szCs w:val="24"/>
        </w:rPr>
        <w:t xml:space="preserve"> Խնդրում ենք նշել կոշտ սկավառակի (SSD) միացման տիպը (ինտերֆեյսը) SATA է թե՞ PCI Express  NVMe։</w:t>
      </w:r>
    </w:p>
    <w:p w:rsidR="001D3A26" w:rsidRDefault="001D3A26" w:rsidP="006111BD">
      <w:pPr>
        <w:spacing w:after="0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1D3A26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Հարց 2</w:t>
      </w:r>
    </w:p>
    <w:p w:rsidR="001D3A26" w:rsidRPr="001D3A26" w:rsidRDefault="001D3A26" w:rsidP="006111BD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1D3A26">
        <w:rPr>
          <w:rFonts w:ascii="GHEA Grapalat" w:hAnsi="GHEA Grapalat"/>
          <w:sz w:val="24"/>
          <w:szCs w:val="24"/>
        </w:rPr>
        <w:t xml:space="preserve"> Արդյո՞ք նշելով Full size keyboard ի նկատի ունեք, որ ստեղնաշարը պետք է ունենա Numeric pad։</w:t>
      </w:r>
      <w:r w:rsidRPr="001D3A2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D3A26" w:rsidRDefault="001D3A26" w:rsidP="006111BD">
      <w:pPr>
        <w:spacing w:after="0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1D3A26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Հարց 3</w:t>
      </w:r>
    </w:p>
    <w:p w:rsidR="001D3A26" w:rsidRPr="001D3A26" w:rsidRDefault="001D3A26" w:rsidP="006111BD">
      <w:pPr>
        <w:spacing w:after="0"/>
        <w:rPr>
          <w:rFonts w:ascii="GHEA Grapalat" w:hAnsi="GHEA Grapalat"/>
          <w:sz w:val="24"/>
          <w:szCs w:val="24"/>
        </w:rPr>
      </w:pPr>
      <w:r w:rsidRPr="001D3A26">
        <w:rPr>
          <w:rFonts w:ascii="GHEA Grapalat" w:hAnsi="GHEA Grapalat"/>
          <w:sz w:val="24"/>
          <w:szCs w:val="24"/>
        </w:rPr>
        <w:t>Մեր կազմակերպությունը նախատեսում Էր 2020թ. ֆինանսական հաշվետվությունները հանձնել 2021թ. ապրիլի 20-ի մոտակայքում (օրենքով սահմանված ժամկետը՝ ապրիլի 20) և իրականացնել աուդիտ մինչև հունիսի 30-ը (օրենքով սահմանված ժամկետը՝ հունիսի 30-ը): Մրցույթը հայտարարվել է 2021թ. մարտի 23-ին: Չափազանց դժվար է  մարտի 24-ից՝ մինչև ապրիլի 20-ը ընկած ժամանակահատվածում հանձնել ֆինասական հաշվետվությունները և իրականացնել հաշվետու տարվա աուդիտ: Հնարավորության դեպքում խնդրում ենք երկարաձգել մրցութային հայտերի ներկայացման վերջնաժամկետը:</w:t>
      </w:r>
    </w:p>
    <w:p w:rsidR="00B74DC1" w:rsidRDefault="00B74DC1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</w:p>
    <w:p w:rsidR="00634089" w:rsidRPr="00B74DC1" w:rsidRDefault="00634089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Պատասխան</w:t>
      </w:r>
      <w:r w:rsidR="00617BD9"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 1</w:t>
      </w:r>
    </w:p>
    <w:p w:rsidR="00B74DC1" w:rsidRPr="00B74DC1" w:rsidRDefault="001D3A26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>
        <w:rPr>
          <w:rFonts w:ascii="GHEA Grapalat" w:hAnsi="GHEA Grapalat"/>
          <w:lang w:val="hy-AM"/>
        </w:rPr>
        <w:t xml:space="preserve">Մրցութային փաթեթում մեր կողմից հստակեցված չէ </w:t>
      </w:r>
      <w:r>
        <w:rPr>
          <w:rFonts w:ascii="GHEA Grapalat" w:hAnsi="GHEA Grapalat"/>
        </w:rPr>
        <w:t xml:space="preserve">SSD </w:t>
      </w:r>
      <w:r>
        <w:rPr>
          <w:rFonts w:ascii="GHEA Grapalat" w:hAnsi="GHEA Grapalat"/>
          <w:lang w:val="hy-AM"/>
        </w:rPr>
        <w:t xml:space="preserve">սկավառակի միացման տիպը։ Մեզ համար ընդունելի </w:t>
      </w:r>
      <w:r w:rsidR="00DB2B1F">
        <w:rPr>
          <w:rFonts w:ascii="GHEA Grapalat" w:hAnsi="GHEA Grapalat"/>
          <w:lang w:val="en-US"/>
        </w:rPr>
        <w:t>են</w:t>
      </w:r>
      <w:r>
        <w:rPr>
          <w:rFonts w:ascii="GHEA Grapalat" w:hAnsi="GHEA Grapalat"/>
          <w:lang w:val="hy-AM"/>
        </w:rPr>
        <w:t xml:space="preserve"> թե՛ </w:t>
      </w:r>
      <w:r w:rsidRPr="009A60BC">
        <w:rPr>
          <w:rFonts w:ascii="GHEA Grapalat" w:hAnsi="GHEA Grapalat"/>
        </w:rPr>
        <w:t>SATA</w:t>
      </w:r>
      <w:r>
        <w:rPr>
          <w:rFonts w:ascii="GHEA Grapalat" w:hAnsi="GHEA Grapalat"/>
          <w:lang w:val="hy-AM"/>
        </w:rPr>
        <w:t>, թե՛</w:t>
      </w:r>
      <w:r w:rsidRPr="005C37FE">
        <w:rPr>
          <w:rFonts w:ascii="GHEA Grapalat" w:hAnsi="GHEA Grapalat"/>
        </w:rPr>
        <w:t xml:space="preserve"> </w:t>
      </w:r>
      <w:r w:rsidRPr="009A60BC">
        <w:rPr>
          <w:rFonts w:ascii="GHEA Grapalat" w:hAnsi="GHEA Grapalat"/>
        </w:rPr>
        <w:t>PCI Express NVMe</w:t>
      </w:r>
      <w:r>
        <w:rPr>
          <w:rFonts w:ascii="GHEA Grapalat" w:hAnsi="GHEA Grapalat"/>
          <w:lang w:val="hy-AM"/>
        </w:rPr>
        <w:t xml:space="preserve"> միացման տարբերակները։</w:t>
      </w:r>
    </w:p>
    <w:p w:rsidR="00313B37" w:rsidRPr="00313B37" w:rsidRDefault="00313B37" w:rsidP="006111BD">
      <w:pPr>
        <w:pStyle w:val="ListParagraph"/>
        <w:spacing w:after="0"/>
        <w:ind w:left="360"/>
        <w:jc w:val="both"/>
        <w:rPr>
          <w:rFonts w:ascii="GHEA Grapalat" w:hAnsi="GHEA Grapalat"/>
          <w:lang w:val="en-US"/>
        </w:rPr>
      </w:pPr>
    </w:p>
    <w:p w:rsidR="00185F38" w:rsidRPr="006322EE" w:rsidRDefault="006322EE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  <w:r w:rsidRPr="00657456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Պատասխան </w:t>
      </w:r>
      <w:r w:rsidRPr="00657456"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  <w:t>2</w:t>
      </w:r>
    </w:p>
    <w:p w:rsidR="00185F38" w:rsidRDefault="008F5BBF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lang w:val="hy-AM"/>
        </w:rPr>
        <w:t xml:space="preserve">Այո, </w:t>
      </w:r>
      <w:r w:rsidRPr="00384BDA">
        <w:rPr>
          <w:rFonts w:ascii="GHEA Grapalat" w:hAnsi="GHEA Grapalat"/>
          <w:lang w:val="hy-AM"/>
        </w:rPr>
        <w:t>նշելով Full size keyboard</w:t>
      </w:r>
      <w:r>
        <w:rPr>
          <w:rFonts w:ascii="GHEA Grapalat" w:hAnsi="GHEA Grapalat"/>
          <w:lang w:val="hy-AM"/>
        </w:rPr>
        <w:t>,</w:t>
      </w:r>
      <w:bookmarkStart w:id="0" w:name="_GoBack"/>
      <w:bookmarkEnd w:id="0"/>
      <w:r w:rsidRPr="00384BDA">
        <w:rPr>
          <w:rFonts w:ascii="GHEA Grapalat" w:hAnsi="GHEA Grapalat"/>
          <w:lang w:val="hy-AM"/>
        </w:rPr>
        <w:t xml:space="preserve">  նկատի </w:t>
      </w:r>
      <w:r>
        <w:rPr>
          <w:rFonts w:ascii="GHEA Grapalat" w:hAnsi="GHEA Grapalat"/>
          <w:lang w:val="hy-AM"/>
        </w:rPr>
        <w:t>ենք ունեցել</w:t>
      </w:r>
      <w:r w:rsidRPr="00384BDA">
        <w:rPr>
          <w:rFonts w:ascii="GHEA Grapalat" w:hAnsi="GHEA Grapalat"/>
          <w:lang w:val="hy-AM"/>
        </w:rPr>
        <w:t>, որ ստեղնաշարը պետք է ունենա Numeric pad</w:t>
      </w:r>
      <w:r>
        <w:rPr>
          <w:rFonts w:ascii="GHEA Grapalat" w:hAnsi="GHEA Grapalat"/>
          <w:lang w:val="hy-AM"/>
        </w:rPr>
        <w:t>։</w:t>
      </w:r>
    </w:p>
    <w:p w:rsidR="006322EE" w:rsidRDefault="006322EE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</w:p>
    <w:p w:rsidR="008F5BBF" w:rsidRPr="008F5BBF" w:rsidRDefault="008F5BBF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Պատասխան</w:t>
      </w:r>
      <w:r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  <w:t>3</w:t>
      </w:r>
    </w:p>
    <w:p w:rsidR="006322EE" w:rsidRDefault="006111BD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  <w:r w:rsidRPr="00491095">
        <w:rPr>
          <w:rFonts w:ascii="GHEA Grapalat" w:hAnsi="GHEA Grapalat" w:cs="Sylfaen"/>
        </w:rPr>
        <w:t>Համաձայն</w:t>
      </w:r>
      <w:r w:rsidRPr="00491095">
        <w:rPr>
          <w:rFonts w:ascii="GHEA Grapalat" w:hAnsi="GHEA Grapalat"/>
        </w:rPr>
        <w:t xml:space="preserve"> Մրցութային փաթեթի </w:t>
      </w:r>
      <w:bookmarkStart w:id="1" w:name="_Toc438266925"/>
      <w:bookmarkStart w:id="2" w:name="_Toc438267899"/>
      <w:bookmarkStart w:id="3" w:name="_Toc438366666"/>
      <w:bookmarkStart w:id="4" w:name="_Toc41971240"/>
      <w:bookmarkStart w:id="5" w:name="_Toc333923375"/>
      <w:r w:rsidRPr="00491095">
        <w:rPr>
          <w:rFonts w:ascii="GHEA Grapalat" w:hAnsi="GHEA Grapalat"/>
        </w:rPr>
        <w:t>Գնահատման և որակավորման չափանիշներ</w:t>
      </w:r>
      <w:bookmarkEnd w:id="1"/>
      <w:bookmarkEnd w:id="2"/>
      <w:bookmarkEnd w:id="3"/>
      <w:bookmarkEnd w:id="4"/>
      <w:bookmarkEnd w:id="5"/>
      <w:r w:rsidRPr="00491095">
        <w:rPr>
          <w:rFonts w:ascii="GHEA Grapalat" w:hAnsi="GHEA Grapalat"/>
        </w:rPr>
        <w:t xml:space="preserve"> Բաժին III-ի 2.1 ենթակետով սահմանված որակավորման պահանջների</w:t>
      </w:r>
      <w:r>
        <w:rPr>
          <w:rFonts w:ascii="GHEA Grapalat" w:hAnsi="GHEA Grapalat"/>
        </w:rPr>
        <w:t>. </w:t>
      </w:r>
      <w:r w:rsidRPr="00491095">
        <w:rPr>
          <w:rFonts w:ascii="GHEA Grapalat" w:hAnsi="GHEA Grapalat" w:cs="Sylfaen"/>
          <w:lang w:val="hy-AM"/>
        </w:rPr>
        <w:t>ՀՄՄ 33.1 ենթակետի համաձայն` նվազագույն գնահատված հայտը որոշելուց հետո Գնորդը պետք է իրականացնի Մրցույթի մասնակցի հետորակավորման գնահատում` համաձայն ՀՄՄ 34 կետի՝ կիրառելով միայն սահմանված պահանջները</w:t>
      </w:r>
      <w:r>
        <w:rPr>
          <w:rFonts w:ascii="GHEA Grapalat" w:hAnsi="GHEA Grapalat"/>
        </w:rPr>
        <w:t></w:t>
      </w:r>
      <w:r>
        <w:rPr>
          <w:rFonts w:ascii="GHEA Grapalat" w:hAnsi="GHEA Grapalat" w:cs="Sylfaen"/>
        </w:rPr>
        <w:t xml:space="preserve">: Վերջիններից </w:t>
      </w:r>
      <w:r w:rsidRPr="00491095">
        <w:rPr>
          <w:rFonts w:ascii="GHEA Grapalat" w:hAnsi="GHEA Grapalat" w:cs="Sylfaen"/>
        </w:rPr>
        <w:t xml:space="preserve">մեկն էլ </w:t>
      </w:r>
      <w:r w:rsidRPr="00491095">
        <w:rPr>
          <w:rFonts w:ascii="GHEA Grapalat" w:hAnsi="GHEA Grapalat" w:cs="Arial"/>
        </w:rPr>
        <w:t>Մասնակ</w:t>
      </w:r>
      <w:r>
        <w:rPr>
          <w:rFonts w:ascii="GHEA Grapalat" w:hAnsi="GHEA Grapalat" w:cs="Arial"/>
        </w:rPr>
        <w:t>ցի կողմից</w:t>
      </w:r>
      <w:r w:rsidRPr="00491095">
        <w:rPr>
          <w:rFonts w:ascii="GHEA Grapalat" w:hAnsi="GHEA Grapalat" w:cs="Arial"/>
        </w:rPr>
        <w:t xml:space="preserve"> </w:t>
      </w:r>
      <w:r w:rsidRPr="00491095">
        <w:rPr>
          <w:rFonts w:ascii="GHEA Grapalat" w:hAnsi="GHEA Grapalat" w:cs="Arial"/>
          <w:lang w:val="hy-AM"/>
        </w:rPr>
        <w:t>վերջին 3 տարիների համար</w:t>
      </w:r>
      <w:r>
        <w:rPr>
          <w:rFonts w:ascii="GHEA Grapalat" w:hAnsi="GHEA Grapalat" w:cs="Arial"/>
        </w:rPr>
        <w:t>՝</w:t>
      </w:r>
      <w:r w:rsidRPr="00491095">
        <w:rPr>
          <w:rFonts w:ascii="GHEA Grapalat" w:hAnsi="GHEA Grapalat" w:cs="Arial"/>
          <w:lang w:val="hy-AM"/>
        </w:rPr>
        <w:t xml:space="preserve"> 2018թ., 201</w:t>
      </w:r>
      <w:r w:rsidRPr="00F51196">
        <w:rPr>
          <w:rFonts w:ascii="GHEA Grapalat" w:hAnsi="GHEA Grapalat" w:cs="Arial"/>
          <w:lang w:val="hy-AM"/>
        </w:rPr>
        <w:t>9</w:t>
      </w:r>
      <w:r w:rsidRPr="00491095">
        <w:rPr>
          <w:rFonts w:ascii="GHEA Grapalat" w:hAnsi="GHEA Grapalat" w:cs="Arial"/>
          <w:lang w:val="hy-AM"/>
        </w:rPr>
        <w:t>թ., 20</w:t>
      </w:r>
      <w:r w:rsidRPr="00F51196">
        <w:rPr>
          <w:rFonts w:ascii="GHEA Grapalat" w:hAnsi="GHEA Grapalat" w:cs="Arial"/>
          <w:lang w:val="hy-AM"/>
        </w:rPr>
        <w:t>20</w:t>
      </w:r>
      <w:r w:rsidRPr="00491095">
        <w:rPr>
          <w:rFonts w:ascii="GHEA Grapalat" w:hAnsi="GHEA Grapalat" w:cs="Arial"/>
          <w:lang w:val="hy-AM"/>
        </w:rPr>
        <w:t>թ.</w:t>
      </w:r>
      <w:r>
        <w:rPr>
          <w:rFonts w:ascii="GHEA Grapalat" w:hAnsi="GHEA Grapalat" w:cs="Arial"/>
        </w:rPr>
        <w:t>, ա</w:t>
      </w:r>
      <w:r w:rsidRPr="00491095">
        <w:rPr>
          <w:rFonts w:ascii="GHEA Grapalat" w:hAnsi="GHEA Grapalat" w:cs="Arial"/>
          <w:lang w:val="hy-AM"/>
        </w:rPr>
        <w:t xml:space="preserve">նկախ </w:t>
      </w:r>
      <w:r>
        <w:rPr>
          <w:rFonts w:ascii="GHEA Grapalat" w:hAnsi="GHEA Grapalat" w:cs="Arial"/>
          <w:lang w:val="hy-AM"/>
        </w:rPr>
        <w:t>ա</w:t>
      </w:r>
      <w:r w:rsidRPr="00491095">
        <w:rPr>
          <w:rFonts w:ascii="GHEA Grapalat" w:hAnsi="GHEA Grapalat" w:cs="Arial"/>
          <w:lang w:val="hy-AM"/>
        </w:rPr>
        <w:t xml:space="preserve">ուդիտի </w:t>
      </w:r>
      <w:r>
        <w:rPr>
          <w:rFonts w:ascii="GHEA Grapalat" w:hAnsi="GHEA Grapalat" w:cs="Arial"/>
          <w:lang w:val="hy-AM"/>
        </w:rPr>
        <w:t>հաշվետվությունների</w:t>
      </w:r>
      <w:r w:rsidRPr="00491095">
        <w:rPr>
          <w:rFonts w:ascii="GHEA Grapalat" w:hAnsi="GHEA Grapalat" w:cs="Arial"/>
          <w:lang w:val="hy-AM"/>
        </w:rPr>
        <w:t xml:space="preserve"> (ամբողջական` կից ծանոթագրություններով) և </w:t>
      </w:r>
      <w:r w:rsidRPr="00F51196">
        <w:rPr>
          <w:rFonts w:ascii="GHEA Grapalat" w:hAnsi="GHEA Grapalat" w:cs="Arial"/>
          <w:lang w:val="hy-AM"/>
        </w:rPr>
        <w:t>ե</w:t>
      </w:r>
      <w:r>
        <w:rPr>
          <w:rFonts w:ascii="GHEA Grapalat" w:hAnsi="GHEA Grapalat" w:cs="Arial"/>
          <w:lang w:val="hy-AM"/>
        </w:rPr>
        <w:t>զրակացությունների</w:t>
      </w:r>
      <w:r>
        <w:rPr>
          <w:rFonts w:ascii="GHEA Grapalat" w:hAnsi="GHEA Grapalat" w:cs="Arial"/>
        </w:rPr>
        <w:t xml:space="preserve"> </w:t>
      </w:r>
      <w:r w:rsidRPr="00491095">
        <w:rPr>
          <w:rFonts w:ascii="GHEA Grapalat" w:hAnsi="GHEA Grapalat" w:cs="Arial"/>
          <w:lang w:val="hy-AM"/>
        </w:rPr>
        <w:t xml:space="preserve"> ներկայաց</w:t>
      </w:r>
      <w:r>
        <w:rPr>
          <w:rFonts w:ascii="GHEA Grapalat" w:hAnsi="GHEA Grapalat" w:cs="Arial"/>
        </w:rPr>
        <w:t>ումն է</w:t>
      </w:r>
      <w:r w:rsidRPr="00511D50">
        <w:rPr>
          <w:rFonts w:ascii="GHEA Grapalat" w:hAnsi="GHEA Grapalat" w:cs="Arial"/>
        </w:rPr>
        <w:t>՝ Մասնակցի ֆինանսական վիճակի գնահատման նպատակով:</w:t>
      </w:r>
      <w:r w:rsidRPr="00F51196">
        <w:rPr>
          <w:rFonts w:ascii="GHEA Grapalat" w:hAnsi="GHEA Grapalat" w:cs="Arial"/>
          <w:color w:val="FF0000"/>
        </w:rPr>
        <w:t xml:space="preserve"> </w:t>
      </w:r>
      <w:r w:rsidRPr="00F51196">
        <w:rPr>
          <w:rFonts w:ascii="GHEA Grapalat" w:hAnsi="GHEA Grapalat" w:cs="Arial"/>
        </w:rPr>
        <w:t>Ընդ որում</w:t>
      </w:r>
      <w:r>
        <w:rPr>
          <w:rFonts w:ascii="GHEA Grapalat" w:hAnsi="GHEA Grapalat" w:cs="Arial"/>
        </w:rPr>
        <w:t xml:space="preserve">, </w:t>
      </w:r>
      <w:r w:rsidRPr="00F51196">
        <w:rPr>
          <w:rFonts w:ascii="GHEA Grapalat" w:hAnsi="GHEA Grapalat" w:cs="Arial"/>
        </w:rPr>
        <w:t>այս պահանջը կիրառելի է բոլոր Հայտատուների համար, անկախ</w:t>
      </w:r>
      <w:r>
        <w:rPr>
          <w:rFonts w:ascii="GHEA Grapalat" w:hAnsi="GHEA Grapalat" w:cs="Arial"/>
        </w:rPr>
        <w:t xml:space="preserve"> կոնկրետ կազմակերպության համար համապատասխան օրենքով տարեկան </w:t>
      </w:r>
      <w:r>
        <w:rPr>
          <w:rFonts w:ascii="GHEA Grapalat" w:hAnsi="GHEA Grapalat" w:cs="Arial"/>
        </w:rPr>
        <w:lastRenderedPageBreak/>
        <w:t>աուդիտի իրականացման պահանջը պարտադիր լինելու և/կամ տարեկան աուդիտի իրականացման համար</w:t>
      </w:r>
      <w:r w:rsidRPr="00F51196">
        <w:rPr>
          <w:rFonts w:ascii="GHEA Grapalat" w:hAnsi="GHEA Grapalat" w:cs="Arial"/>
        </w:rPr>
        <w:t xml:space="preserve"> </w:t>
      </w:r>
      <w:r>
        <w:rPr>
          <w:rFonts w:ascii="GHEA Grapalat" w:hAnsi="GHEA Grapalat" w:cs="Arial"/>
        </w:rPr>
        <w:t xml:space="preserve">վերջնաժամկետ սահմանված լինելու կամ չլինելու հանգամանքից: Հաշվի առնելով, որ մրցութային փաթեթով սահմանված հայտերի ներկայացման վերջնաժամկետը, այն է՝ 2021թ. ապրիլի 23-ը, </w:t>
      </w:r>
      <w:r w:rsidRPr="00511D50">
        <w:rPr>
          <w:rFonts w:ascii="GHEA Grapalat" w:hAnsi="GHEA Grapalat" w:cs="Arial"/>
        </w:rPr>
        <w:t>ժամը 12:00-ն,</w:t>
      </w:r>
      <w:r>
        <w:rPr>
          <w:rFonts w:ascii="GHEA Grapalat" w:hAnsi="GHEA Grapalat"/>
          <w:b/>
          <w:spacing w:val="-2"/>
        </w:rPr>
        <w:t xml:space="preserve"> </w:t>
      </w:r>
      <w:r>
        <w:rPr>
          <w:rFonts w:ascii="GHEA Grapalat" w:hAnsi="GHEA Grapalat" w:cs="Arial"/>
        </w:rPr>
        <w:t xml:space="preserve"> նույնպես վերաբերում է բոլոր Հայտատուներին՝ ձեր խնդրանքը 2020թ. տարեկան աուդիտի իրականացման համար լրացուցիչ ժամկետի տրամադրման և հայտերի ներկայացման վերջնաժամկետի երակարաձգման կապակցությամբ, ընդունելի չէ: Առաջարկում ենք, կազմակերպության 2020թ. տարեկան աուդիտի իրականացումը կազմակերպել սույն մրցույթով սահմանված ժամկետներում այնպես, որ այդ հանգամանքը խոչընդոտ չհանդիսանա մրցույթին մասնակցության համար:</w:t>
      </w:r>
    </w:p>
    <w:p w:rsidR="006322EE" w:rsidRDefault="006322EE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</w:p>
    <w:p w:rsidR="006111BD" w:rsidRPr="00D963BC" w:rsidRDefault="006111BD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</w:p>
    <w:p w:rsidR="0049092D" w:rsidRPr="00617BD9" w:rsidRDefault="004B54D9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</w:pPr>
      <w:r w:rsidRPr="00617BD9"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  <w:t>Հարգանքով՝</w:t>
      </w:r>
    </w:p>
    <w:p w:rsidR="00B74DC1" w:rsidRPr="00EC0F2D" w:rsidRDefault="00C61625" w:rsidP="006111BD">
      <w:pPr>
        <w:pStyle w:val="Style2"/>
        <w:widowControl/>
        <w:spacing w:line="276" w:lineRule="auto"/>
        <w:ind w:left="461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</w:t>
      </w:r>
      <w:proofErr w:type="spellStart"/>
      <w:r w:rsidRPr="00617BD9">
        <w:rPr>
          <w:rFonts w:ascii="GHEA Grapalat" w:hAnsi="GHEA Grapalat"/>
          <w:b/>
          <w:i/>
          <w:lang w:val="en-US"/>
        </w:rPr>
        <w:t>Կրթական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ծրագրերի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lang w:val="en-US"/>
        </w:rPr>
        <w:t></w:t>
      </w:r>
      <w:r w:rsidR="00B74DC1" w:rsidRPr="00617BD9">
        <w:rPr>
          <w:rFonts w:ascii="GHEA Grapalat" w:hAnsi="GHEA Grapalat"/>
          <w:b/>
          <w:i/>
          <w:lang w:val="en-US"/>
        </w:rPr>
        <w:t xml:space="preserve"> ԾԻԳ ՊՀ</w:t>
      </w:r>
    </w:p>
    <w:sectPr w:rsidR="00B74DC1" w:rsidRPr="00EC0F2D" w:rsidSect="00C61625">
      <w:pgSz w:w="11906" w:h="16838"/>
      <w:pgMar w:top="810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4E"/>
    <w:multiLevelType w:val="singleLevel"/>
    <w:tmpl w:val="F24875E0"/>
    <w:lvl w:ilvl="0">
      <w:start w:val="2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1">
    <w:nsid w:val="22303707"/>
    <w:multiLevelType w:val="hybridMultilevel"/>
    <w:tmpl w:val="7BF29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2783C"/>
    <w:multiLevelType w:val="singleLevel"/>
    <w:tmpl w:val="D65AB8A8"/>
    <w:lvl w:ilvl="0">
      <w:start w:val="4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3">
    <w:nsid w:val="41B216FB"/>
    <w:multiLevelType w:val="singleLevel"/>
    <w:tmpl w:val="8B8264A2"/>
    <w:lvl w:ilvl="0">
      <w:start w:val="3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4">
    <w:nsid w:val="4B0004C9"/>
    <w:multiLevelType w:val="singleLevel"/>
    <w:tmpl w:val="79F402F8"/>
    <w:lvl w:ilvl="0">
      <w:start w:val="5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5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78F"/>
    <w:rsid w:val="000028FC"/>
    <w:rsid w:val="00063F89"/>
    <w:rsid w:val="00086AB1"/>
    <w:rsid w:val="000A42D9"/>
    <w:rsid w:val="00185F38"/>
    <w:rsid w:val="001B10F0"/>
    <w:rsid w:val="001B4841"/>
    <w:rsid w:val="001C6CF3"/>
    <w:rsid w:val="001D2CF4"/>
    <w:rsid w:val="001D3A26"/>
    <w:rsid w:val="001E6356"/>
    <w:rsid w:val="00270AF6"/>
    <w:rsid w:val="002A53A5"/>
    <w:rsid w:val="002C285D"/>
    <w:rsid w:val="00313B37"/>
    <w:rsid w:val="00314F07"/>
    <w:rsid w:val="00343151"/>
    <w:rsid w:val="00366A4B"/>
    <w:rsid w:val="00367D40"/>
    <w:rsid w:val="003A0C8B"/>
    <w:rsid w:val="003D0FFF"/>
    <w:rsid w:val="0041157F"/>
    <w:rsid w:val="00423ED9"/>
    <w:rsid w:val="00444B39"/>
    <w:rsid w:val="00450035"/>
    <w:rsid w:val="0049092D"/>
    <w:rsid w:val="004B54D9"/>
    <w:rsid w:val="004C11A7"/>
    <w:rsid w:val="004E6F67"/>
    <w:rsid w:val="00575C34"/>
    <w:rsid w:val="0057778F"/>
    <w:rsid w:val="00585DF3"/>
    <w:rsid w:val="005E2AA7"/>
    <w:rsid w:val="005E7F98"/>
    <w:rsid w:val="006111BD"/>
    <w:rsid w:val="00617BD9"/>
    <w:rsid w:val="006322EE"/>
    <w:rsid w:val="00634089"/>
    <w:rsid w:val="006428BF"/>
    <w:rsid w:val="00657456"/>
    <w:rsid w:val="006766F3"/>
    <w:rsid w:val="0068058A"/>
    <w:rsid w:val="00680FCD"/>
    <w:rsid w:val="00691CEB"/>
    <w:rsid w:val="00696E7C"/>
    <w:rsid w:val="006E7829"/>
    <w:rsid w:val="007A24D3"/>
    <w:rsid w:val="00820914"/>
    <w:rsid w:val="00886185"/>
    <w:rsid w:val="008B6133"/>
    <w:rsid w:val="008D0169"/>
    <w:rsid w:val="008D21EF"/>
    <w:rsid w:val="008F5BBF"/>
    <w:rsid w:val="009435AD"/>
    <w:rsid w:val="0096242C"/>
    <w:rsid w:val="00987CFF"/>
    <w:rsid w:val="00990BF6"/>
    <w:rsid w:val="009B1460"/>
    <w:rsid w:val="009B1D7D"/>
    <w:rsid w:val="00A16A13"/>
    <w:rsid w:val="00A47836"/>
    <w:rsid w:val="00AB3816"/>
    <w:rsid w:val="00AC03DC"/>
    <w:rsid w:val="00B02F8E"/>
    <w:rsid w:val="00B45BF4"/>
    <w:rsid w:val="00B71AF9"/>
    <w:rsid w:val="00B74DC1"/>
    <w:rsid w:val="00BD732C"/>
    <w:rsid w:val="00BE19A8"/>
    <w:rsid w:val="00C61625"/>
    <w:rsid w:val="00C73835"/>
    <w:rsid w:val="00CE71A2"/>
    <w:rsid w:val="00D374A4"/>
    <w:rsid w:val="00D5196A"/>
    <w:rsid w:val="00D63D0F"/>
    <w:rsid w:val="00D86C7C"/>
    <w:rsid w:val="00D963BC"/>
    <w:rsid w:val="00DB2B1F"/>
    <w:rsid w:val="00DD393C"/>
    <w:rsid w:val="00DF033A"/>
    <w:rsid w:val="00DF3BAD"/>
    <w:rsid w:val="00E20FBE"/>
    <w:rsid w:val="00E57670"/>
    <w:rsid w:val="00E74D42"/>
    <w:rsid w:val="00E854FC"/>
    <w:rsid w:val="00EC0F2D"/>
    <w:rsid w:val="00F06C55"/>
    <w:rsid w:val="00F06D26"/>
    <w:rsid w:val="00F4296A"/>
    <w:rsid w:val="00F61CF0"/>
    <w:rsid w:val="00F8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Rafik</cp:lastModifiedBy>
  <cp:revision>25</cp:revision>
  <cp:lastPrinted>2019-06-14T12:10:00Z</cp:lastPrinted>
  <dcterms:created xsi:type="dcterms:W3CDTF">2019-06-20T06:32:00Z</dcterms:created>
  <dcterms:modified xsi:type="dcterms:W3CDTF">2021-04-01T07:00:00Z</dcterms:modified>
</cp:coreProperties>
</file>