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8C38" w14:textId="353187F3" w:rsidR="0022631D" w:rsidRPr="00E56328" w:rsidRDefault="0022631D" w:rsidP="00AD6F2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</w:p>
    <w:p w14:paraId="3B02D461" w14:textId="77777777" w:rsidR="0022631D" w:rsidRPr="0022631D" w:rsidRDefault="0022631D" w:rsidP="00AD6F2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083278" w14:textId="77777777" w:rsidR="00AD6F21" w:rsidRDefault="0022631D" w:rsidP="00AD6F2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B42ACB2" w14:textId="6BCA674B" w:rsidR="00C1277D" w:rsidRPr="00FB75B4" w:rsidRDefault="00C1277D" w:rsidP="00C1277D">
      <w:pPr>
        <w:spacing w:line="360" w:lineRule="auto"/>
        <w:ind w:right="572" w:firstLine="709"/>
        <w:jc w:val="both"/>
        <w:rPr>
          <w:rFonts w:ascii="GHEA Grapalat" w:hAnsi="GHEA Grapalat"/>
          <w:sz w:val="20"/>
          <w:lang w:val="hy-AM"/>
        </w:rPr>
      </w:pPr>
      <w:r w:rsidRPr="00827715">
        <w:rPr>
          <w:rFonts w:ascii="GHEA Grapalat" w:hAnsi="GHEA Grapalat"/>
          <w:sz w:val="20"/>
          <w:lang w:val="hy-AM"/>
        </w:rPr>
        <w:t>Ա</w:t>
      </w:r>
      <w:r w:rsidRPr="00FB75B4">
        <w:rPr>
          <w:rFonts w:ascii="GHEA Grapalat" w:hAnsi="GHEA Grapalat"/>
          <w:sz w:val="20"/>
          <w:lang w:val="hy-AM"/>
        </w:rPr>
        <w:t>ռողջապահության նախարարությ</w:t>
      </w:r>
      <w:r w:rsidRPr="00DB261B">
        <w:rPr>
          <w:rFonts w:ascii="GHEA Grapalat" w:hAnsi="GHEA Grapalat"/>
          <w:sz w:val="20"/>
          <w:lang w:val="hy-AM"/>
        </w:rPr>
        <w:t>ան</w:t>
      </w:r>
      <w:r w:rsidRPr="00827715">
        <w:rPr>
          <w:rFonts w:ascii="GHEA Grapalat" w:hAnsi="GHEA Grapalat"/>
          <w:sz w:val="20"/>
          <w:lang w:val="hy-AM"/>
        </w:rPr>
        <w:t xml:space="preserve"> կարիքների  համար անհրաժեշտ </w:t>
      </w:r>
      <w:r w:rsidR="00C135FE" w:rsidRPr="00C135FE">
        <w:rPr>
          <w:rFonts w:ascii="GHEA Grapalat" w:hAnsi="GHEA Grapalat"/>
          <w:sz w:val="20"/>
          <w:lang w:val="hy-AM"/>
        </w:rPr>
        <w:t xml:space="preserve">Արարատի մարզի «Վեդու բժշկական կենտրոն» ՓԲԸ-ի ծննդատան՝ 36(3) մահճակալային  հզորությամբ   մասնաշենքի ընթացիկ նորոգման (վերահատակագծման) շինարարական աշխատանքների </w:t>
      </w:r>
      <w:r w:rsidRPr="00827715">
        <w:rPr>
          <w:rFonts w:ascii="GHEA Grapalat" w:hAnsi="GHEA Grapalat"/>
          <w:sz w:val="20"/>
          <w:lang w:val="hy-AM"/>
        </w:rPr>
        <w:t>ձեռքբերման</w:t>
      </w:r>
      <w:r w:rsidRPr="00C135FE">
        <w:rPr>
          <w:rFonts w:ascii="GHEA Grapalat" w:hAnsi="GHEA Grapalat"/>
          <w:sz w:val="20"/>
          <w:lang w:val="hy-AM"/>
        </w:rPr>
        <w:t xml:space="preserve"> նպատակով կազմակերպված «ՀՀ ԱՆ </w:t>
      </w:r>
      <w:r w:rsidR="00C135FE">
        <w:rPr>
          <w:rFonts w:ascii="GHEA Grapalat" w:hAnsi="GHEA Grapalat"/>
          <w:sz w:val="20"/>
          <w:lang w:val="hy-AM"/>
        </w:rPr>
        <w:t>ԲՄ</w:t>
      </w:r>
      <w:r w:rsidR="00827715" w:rsidRPr="00C135FE">
        <w:rPr>
          <w:rFonts w:ascii="GHEA Grapalat" w:hAnsi="GHEA Grapalat"/>
          <w:sz w:val="20"/>
          <w:lang w:val="hy-AM"/>
        </w:rPr>
        <w:t>ԱՇ</w:t>
      </w:r>
      <w:r w:rsidRPr="00C135FE">
        <w:rPr>
          <w:rFonts w:ascii="GHEA Grapalat" w:hAnsi="GHEA Grapalat"/>
          <w:sz w:val="20"/>
          <w:lang w:val="hy-AM"/>
        </w:rPr>
        <w:t>ՁԲ-202</w:t>
      </w:r>
      <w:r w:rsidR="000B393E" w:rsidRPr="00C135FE">
        <w:rPr>
          <w:rFonts w:ascii="GHEA Grapalat" w:hAnsi="GHEA Grapalat"/>
          <w:sz w:val="20"/>
          <w:lang w:val="hy-AM"/>
        </w:rPr>
        <w:t>5</w:t>
      </w:r>
      <w:r w:rsidRPr="00C135FE">
        <w:rPr>
          <w:rFonts w:ascii="GHEA Grapalat" w:hAnsi="GHEA Grapalat"/>
          <w:sz w:val="20"/>
          <w:lang w:val="hy-AM"/>
        </w:rPr>
        <w:t>/</w:t>
      </w:r>
      <w:r w:rsidR="00C135FE">
        <w:rPr>
          <w:rFonts w:ascii="GHEA Grapalat" w:hAnsi="GHEA Grapalat"/>
          <w:sz w:val="20"/>
          <w:lang w:val="hy-AM"/>
        </w:rPr>
        <w:t>6</w:t>
      </w:r>
      <w:r w:rsidRPr="00C135FE">
        <w:rPr>
          <w:rFonts w:ascii="GHEA Grapalat" w:hAnsi="GHEA Grapalat"/>
          <w:sz w:val="20"/>
          <w:lang w:val="hy-AM"/>
        </w:rPr>
        <w:t>»</w:t>
      </w:r>
      <w:r w:rsidRPr="00FB75B4">
        <w:rPr>
          <w:rFonts w:ascii="GHEA Grapalat" w:hAnsi="GHEA Grapalat"/>
          <w:sz w:val="20"/>
          <w:lang w:val="hy-AM"/>
        </w:rPr>
        <w:t xml:space="preserve"> ծածկագրով գնման ընթացակարգի </w:t>
      </w:r>
      <w:r w:rsidRPr="00827715">
        <w:rPr>
          <w:rFonts w:ascii="GHEA Grapalat" w:hAnsi="GHEA Grapalat"/>
          <w:sz w:val="20"/>
          <w:lang w:val="hy-AM"/>
        </w:rPr>
        <w:t>արդյունքում 20</w:t>
      </w:r>
      <w:r w:rsidRPr="00C135FE">
        <w:rPr>
          <w:rFonts w:ascii="GHEA Grapalat" w:hAnsi="GHEA Grapalat"/>
          <w:sz w:val="20"/>
          <w:lang w:val="hy-AM"/>
        </w:rPr>
        <w:t>2</w:t>
      </w:r>
      <w:r w:rsidR="00C135FE">
        <w:rPr>
          <w:rFonts w:ascii="GHEA Grapalat" w:hAnsi="GHEA Grapalat"/>
          <w:sz w:val="20"/>
          <w:lang w:val="hy-AM"/>
        </w:rPr>
        <w:t>6</w:t>
      </w:r>
      <w:r w:rsidRPr="00827715">
        <w:rPr>
          <w:rFonts w:ascii="GHEA Grapalat" w:hAnsi="GHEA Grapalat"/>
          <w:sz w:val="20"/>
          <w:lang w:val="hy-AM"/>
        </w:rPr>
        <w:t xml:space="preserve"> թվականի</w:t>
      </w:r>
      <w:r w:rsidRPr="00827715">
        <w:rPr>
          <w:rFonts w:ascii="GHEA Grapalat" w:hAnsi="GHEA Grapalat"/>
          <w:sz w:val="20"/>
          <w:lang w:val="af-ZA"/>
        </w:rPr>
        <w:t xml:space="preserve"> </w:t>
      </w:r>
      <w:r w:rsidR="00C135FE">
        <w:rPr>
          <w:rFonts w:ascii="GHEA Grapalat" w:hAnsi="GHEA Grapalat"/>
          <w:sz w:val="20"/>
          <w:lang w:val="hy-AM"/>
        </w:rPr>
        <w:t>հունվարի 16</w:t>
      </w:r>
      <w:r w:rsidRPr="00827715">
        <w:rPr>
          <w:rFonts w:ascii="GHEA Grapalat" w:hAnsi="GHEA Grapalat"/>
          <w:sz w:val="20"/>
          <w:lang w:val="hy-AM"/>
        </w:rPr>
        <w:t>-ին կնքված պայմանագրի մասին տեղեկատվությունը</w:t>
      </w:r>
      <w:r w:rsidRPr="00FB75B4">
        <w:rPr>
          <w:rFonts w:ascii="GHEA Grapalat" w:hAnsi="GHEA Grapalat"/>
          <w:sz w:val="20"/>
          <w:lang w:val="hy-AM"/>
        </w:rPr>
        <w:t>`</w:t>
      </w:r>
    </w:p>
    <w:tbl>
      <w:tblPr>
        <w:tblW w:w="1595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5"/>
        <w:gridCol w:w="603"/>
        <w:gridCol w:w="1699"/>
        <w:gridCol w:w="1492"/>
        <w:gridCol w:w="176"/>
        <w:gridCol w:w="45"/>
        <w:gridCol w:w="520"/>
        <w:gridCol w:w="31"/>
        <w:gridCol w:w="182"/>
        <w:gridCol w:w="357"/>
        <w:gridCol w:w="264"/>
        <w:gridCol w:w="220"/>
        <w:gridCol w:w="196"/>
        <w:gridCol w:w="453"/>
        <w:gridCol w:w="31"/>
        <w:gridCol w:w="880"/>
        <w:gridCol w:w="87"/>
        <w:gridCol w:w="31"/>
        <w:gridCol w:w="185"/>
        <w:gridCol w:w="362"/>
        <w:gridCol w:w="36"/>
        <w:gridCol w:w="350"/>
        <w:gridCol w:w="173"/>
        <w:gridCol w:w="12"/>
        <w:gridCol w:w="949"/>
        <w:gridCol w:w="35"/>
        <w:gridCol w:w="233"/>
        <w:gridCol w:w="25"/>
        <w:gridCol w:w="983"/>
        <w:gridCol w:w="1307"/>
        <w:gridCol w:w="3221"/>
        <w:gridCol w:w="12"/>
      </w:tblGrid>
      <w:tr w:rsidR="0022631D" w:rsidRPr="0022631D" w14:paraId="3BCB0F4A" w14:textId="77777777" w:rsidTr="00366FA6">
        <w:trPr>
          <w:trHeight w:val="146"/>
        </w:trPr>
        <w:tc>
          <w:tcPr>
            <w:tcW w:w="769" w:type="dxa"/>
            <w:shd w:val="clear" w:color="auto" w:fill="auto"/>
            <w:vAlign w:val="center"/>
          </w:tcPr>
          <w:p w14:paraId="5FD69F2F" w14:textId="77777777" w:rsidR="0022631D" w:rsidRPr="00C1277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85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66FA6">
        <w:trPr>
          <w:gridAfter w:val="1"/>
          <w:wAfter w:w="12" w:type="dxa"/>
          <w:trHeight w:val="110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8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C4B2B" w:rsidRPr="0022631D" w14:paraId="02BE1D52" w14:textId="77777777" w:rsidTr="00366FA6">
        <w:trPr>
          <w:gridAfter w:val="1"/>
          <w:wAfter w:w="12" w:type="dxa"/>
          <w:trHeight w:val="175"/>
        </w:trPr>
        <w:tc>
          <w:tcPr>
            <w:tcW w:w="76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544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189F" w:rsidRPr="0022631D" w14:paraId="688F77C8" w14:textId="77777777" w:rsidTr="00366FA6">
        <w:trPr>
          <w:gridAfter w:val="1"/>
          <w:wAfter w:w="12" w:type="dxa"/>
          <w:trHeight w:val="275"/>
        </w:trPr>
        <w:tc>
          <w:tcPr>
            <w:tcW w:w="7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35FE" w:rsidRPr="00C135FE" w14:paraId="6CB0AC86" w14:textId="77777777" w:rsidTr="00366FA6">
        <w:trPr>
          <w:gridAfter w:val="1"/>
          <w:wAfter w:w="12" w:type="dxa"/>
          <w:trHeight w:val="40"/>
        </w:trPr>
        <w:tc>
          <w:tcPr>
            <w:tcW w:w="769" w:type="dxa"/>
            <w:shd w:val="clear" w:color="auto" w:fill="auto"/>
            <w:vAlign w:val="center"/>
          </w:tcPr>
          <w:p w14:paraId="62F33415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45E8D3A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hAnsi="GHEA Grapalat" w:cs="Sylfaen"/>
                <w:i/>
                <w:iCs/>
                <w:color w:val="000000"/>
                <w:sz w:val="18"/>
                <w:szCs w:val="18"/>
                <w:lang w:val="hy-AM"/>
              </w:rPr>
              <w:t xml:space="preserve">ՀՀ Արարատի մարզի «Վեդու բժշկական կենտրոն» ՓԲԸ-ի ծննդատան՝ 36(3) մահճակալային  հզորությամբ   մասնաշենքի ընթացիկ նորոգման (վերահատակագծման) շինարարական աշխատանքներ  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6DAB10A" w:rsidR="00C135FE" w:rsidRPr="00EF7CB8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BA192C6" w:rsidR="00C135FE" w:rsidRPr="00EF7CB8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4E3FC5F" w:rsidR="00C135FE" w:rsidRPr="00EF7CB8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887073" w:rsidR="00C135FE" w:rsidRPr="0096212E" w:rsidRDefault="00C135FE" w:rsidP="00C135FE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E48F65B" w:rsidR="00C135FE" w:rsidRPr="00EF7CB8" w:rsidRDefault="00C135FE" w:rsidP="00C135FE">
            <w:pPr>
              <w:tabs>
                <w:tab w:val="left" w:pos="1248"/>
              </w:tabs>
              <w:spacing w:before="0" w:after="0"/>
              <w:ind w:left="0" w:right="-5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35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1,461,952,600</w:t>
            </w: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6AB6006" w:rsidR="00C135FE" w:rsidRPr="00CA6314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135FE">
              <w:rPr>
                <w:rFonts w:ascii="GHEA Grapalat" w:hAnsi="GHEA Grapalat" w:cs="Sylfaen"/>
                <w:i/>
                <w:iCs/>
                <w:color w:val="000000"/>
                <w:sz w:val="18"/>
                <w:szCs w:val="18"/>
                <w:lang w:val="hy-AM"/>
              </w:rPr>
              <w:t xml:space="preserve">ՀՀ Արարատի մարզի «Վեդու բժշկական կենտրոն» ՓԲԸ-ի ծննդատան՝ 36(3) մահճակալային  հզորությամբ   մասնաշենքի ընթացիկ նորոգման (վերահատակագծման) շինարարական աշխատանքներ  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837D1AA" w:rsidR="00C135FE" w:rsidRPr="00C44E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35FE">
              <w:rPr>
                <w:rFonts w:ascii="GHEA Grapalat" w:hAnsi="GHEA Grapalat" w:cs="Sylfaen"/>
                <w:i/>
                <w:iCs/>
                <w:color w:val="000000"/>
                <w:sz w:val="18"/>
                <w:szCs w:val="18"/>
                <w:lang w:val="hy-AM"/>
              </w:rPr>
              <w:t xml:space="preserve">ՀՀ Արարատի մարզի «Վեդու բժշկական կենտրոն» ՓԲԸ-ի ծննդատան՝ 36(3) մահճակալային  հզորությամբ   մասնաշենքի ընթացիկ նորոգման (վերահատակագծման) շինարարական աշխատանքներ  </w:t>
            </w:r>
          </w:p>
        </w:tc>
      </w:tr>
      <w:tr w:rsidR="00C135FE" w:rsidRPr="00C135FE" w14:paraId="4B8BC031" w14:textId="77777777" w:rsidTr="00F14341">
        <w:trPr>
          <w:trHeight w:val="169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451180EC" w14:textId="77777777" w:rsidR="00C135FE" w:rsidRPr="00EF7CB8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C135FE" w14:paraId="24C3B0CB" w14:textId="77777777" w:rsidTr="00366FA6">
        <w:trPr>
          <w:trHeight w:val="137"/>
        </w:trPr>
        <w:tc>
          <w:tcPr>
            <w:tcW w:w="4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135FE" w:rsidRPr="00532716" w:rsidRDefault="00C135FE" w:rsidP="00C135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BFC6487" w:rsidR="00C135FE" w:rsidRPr="00532716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0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3-րդ բաժնի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8600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C135FE" w:rsidRPr="00C135FE" w14:paraId="075EEA57" w14:textId="77777777" w:rsidTr="00F14341">
        <w:trPr>
          <w:trHeight w:val="196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135FE" w:rsidRPr="00532716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532716" w14:paraId="681596E8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5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177AD08" w:rsidR="00C135FE" w:rsidRPr="00532716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12.11.2025թ.</w:t>
            </w:r>
          </w:p>
        </w:tc>
      </w:tr>
      <w:tr w:rsidR="00C135FE" w:rsidRPr="0022631D" w14:paraId="199F948A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8071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AAB846B" w:rsidR="00C135FE" w:rsidRPr="00532716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Փոփոխություններ չեն եղել</w:t>
            </w:r>
          </w:p>
        </w:tc>
      </w:tr>
      <w:tr w:rsidR="00C135FE" w:rsidRPr="0022631D" w14:paraId="13FE412E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80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135FE" w:rsidRPr="0022631D" w14:paraId="321D26CF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807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135FE" w:rsidRPr="0022631D" w14:paraId="30B89418" w14:textId="77777777" w:rsidTr="00F14341">
        <w:trPr>
          <w:trHeight w:val="54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0776DB4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35FE" w:rsidRPr="0022631D" w14:paraId="10DC4861" w14:textId="77777777" w:rsidTr="00366FA6">
        <w:trPr>
          <w:trHeight w:val="350"/>
        </w:trPr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14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402" w:type="dxa"/>
            <w:gridSpan w:val="23"/>
            <w:shd w:val="clear" w:color="auto" w:fill="auto"/>
            <w:vAlign w:val="center"/>
          </w:tcPr>
          <w:p w14:paraId="1FD38684" w14:textId="2B462658" w:rsidR="00C135FE" w:rsidRPr="0022631D" w:rsidRDefault="00C135FE" w:rsidP="00C135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135FE" w:rsidRPr="0022631D" w14:paraId="3FD00E3A" w14:textId="77777777" w:rsidTr="00366FA6">
        <w:trPr>
          <w:trHeight w:val="229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14:paraId="67E5DBFB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7"/>
            <w:vMerge/>
            <w:shd w:val="clear" w:color="auto" w:fill="auto"/>
            <w:vAlign w:val="center"/>
          </w:tcPr>
          <w:p w14:paraId="7835142E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11"/>
            <w:shd w:val="clear" w:color="auto" w:fill="auto"/>
            <w:vAlign w:val="center"/>
          </w:tcPr>
          <w:p w14:paraId="27542D69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8" w:type="dxa"/>
            <w:gridSpan w:val="7"/>
            <w:shd w:val="clear" w:color="auto" w:fill="auto"/>
            <w:vAlign w:val="center"/>
          </w:tcPr>
          <w:p w14:paraId="635EE2FE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4A371FE9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135FE" w:rsidRPr="0022631D" w14:paraId="340D1443" w14:textId="77777777" w:rsidTr="00F14341">
        <w:tc>
          <w:tcPr>
            <w:tcW w:w="15954" w:type="dxa"/>
            <w:gridSpan w:val="33"/>
            <w:shd w:val="clear" w:color="auto" w:fill="auto"/>
            <w:vAlign w:val="center"/>
          </w:tcPr>
          <w:p w14:paraId="2C4D7EFA" w14:textId="273A31F4" w:rsidR="00C135FE" w:rsidRPr="00366FA6" w:rsidRDefault="00C135FE" w:rsidP="00C135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C135FE" w:rsidRPr="0022631D" w14:paraId="7697CE01" w14:textId="77777777" w:rsidTr="00366FA6">
        <w:tc>
          <w:tcPr>
            <w:tcW w:w="1407" w:type="dxa"/>
            <w:gridSpan w:val="3"/>
            <w:shd w:val="clear" w:color="auto" w:fill="auto"/>
            <w:vAlign w:val="center"/>
          </w:tcPr>
          <w:p w14:paraId="74CF2734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A1FE010" w14:textId="6C6B1A42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 xml:space="preserve"> «Բիդեք» ՍՊԸ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10A9C1BD" w14:textId="6C1C475B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hAnsi="GHEA Grapalat"/>
                <w:i/>
                <w:iCs/>
                <w:color w:val="0D0D0D"/>
                <w:sz w:val="18"/>
                <w:szCs w:val="18"/>
                <w:lang w:val="hy-AM"/>
              </w:rPr>
              <w:t>1,084,000,000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7604DA02" w14:textId="21198EBF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hAnsi="GHEA Grapalat"/>
                <w:i/>
                <w:iCs/>
                <w:color w:val="0D0D0D"/>
                <w:sz w:val="18"/>
                <w:szCs w:val="18"/>
                <w:lang w:val="hy-AM"/>
              </w:rPr>
              <w:t>216,800,000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49EF2629" w14:textId="68CA51E0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hAnsi="GHEA Grapalat"/>
                <w:i/>
                <w:iCs/>
                <w:color w:val="0D0D0D"/>
                <w:sz w:val="18"/>
                <w:szCs w:val="18"/>
                <w:lang w:val="hy-AM"/>
              </w:rPr>
              <w:t>1,300,800,000</w:t>
            </w:r>
          </w:p>
        </w:tc>
      </w:tr>
      <w:tr w:rsidR="00C135FE" w:rsidRPr="0022631D" w14:paraId="52BA8C73" w14:textId="77777777" w:rsidTr="00366FA6">
        <w:tc>
          <w:tcPr>
            <w:tcW w:w="1407" w:type="dxa"/>
            <w:gridSpan w:val="3"/>
            <w:shd w:val="clear" w:color="auto" w:fill="auto"/>
            <w:vAlign w:val="center"/>
          </w:tcPr>
          <w:p w14:paraId="60D9C0E2" w14:textId="418642B9" w:rsidR="00C135FE" w:rsidRPr="00C135FE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1CC98F52" w14:textId="34B3FC55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«Նավասարդ Շինարար» ՍՊԸ, «Գևորգյան և Ներսիսյան» ՍՊԸ և «Նորմակոմ» ՍՊԸ ՀԳ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7B8C01DF" w14:textId="77E40950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1,155,816,667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4530B3FC" w14:textId="02464A5C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231,163,333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78759AA4" w14:textId="5D9F6E7B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1,386,980,000</w:t>
            </w:r>
          </w:p>
        </w:tc>
      </w:tr>
      <w:tr w:rsidR="00C135FE" w:rsidRPr="0022631D" w14:paraId="2ABBC327" w14:textId="77777777" w:rsidTr="00366FA6">
        <w:tc>
          <w:tcPr>
            <w:tcW w:w="1407" w:type="dxa"/>
            <w:gridSpan w:val="3"/>
            <w:shd w:val="clear" w:color="auto" w:fill="auto"/>
            <w:vAlign w:val="center"/>
          </w:tcPr>
          <w:p w14:paraId="1B164575" w14:textId="56BA931D" w:rsidR="00C135FE" w:rsidRPr="00C135FE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0734E1B" w14:textId="485E5454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«Պանտ» ՍՊԸ և «ՍՕՍ ՍԻՍԹԵՄՍ» ՍՊԸ ՀԳ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228828EB" w14:textId="65D5FDB8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1,195,000,000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5C96814E" w14:textId="5D736890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239,000,000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14EB878C" w14:textId="2F7F4BA8" w:rsidR="00C135FE" w:rsidRPr="00C135FE" w:rsidRDefault="00C135FE" w:rsidP="00C135FE">
            <w:pPr>
              <w:tabs>
                <w:tab w:val="left" w:pos="1248"/>
              </w:tabs>
              <w:spacing w:before="0" w:after="0"/>
              <w:ind w:left="-38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C135FE">
              <w:rPr>
                <w:rFonts w:ascii="GHEA Grapalat" w:eastAsia="Times New Roman" w:hAnsi="GHEA Grapalat" w:cs="Calibri"/>
                <w:i/>
                <w:iCs/>
                <w:color w:val="000000"/>
                <w:sz w:val="18"/>
                <w:szCs w:val="18"/>
                <w:lang w:val="hy-AM"/>
              </w:rPr>
              <w:t>1,434,000,000</w:t>
            </w:r>
          </w:p>
        </w:tc>
      </w:tr>
      <w:tr w:rsidR="00C135FE" w:rsidRPr="00DB261B" w14:paraId="74552F0B" w14:textId="77777777" w:rsidTr="00366FA6">
        <w:trPr>
          <w:trHeight w:val="146"/>
        </w:trPr>
        <w:tc>
          <w:tcPr>
            <w:tcW w:w="1407" w:type="dxa"/>
            <w:gridSpan w:val="3"/>
            <w:shd w:val="clear" w:color="auto" w:fill="auto"/>
            <w:vAlign w:val="center"/>
          </w:tcPr>
          <w:p w14:paraId="1B2F5AA2" w14:textId="451DAF6B" w:rsidR="00C135FE" w:rsidRPr="0005116A" w:rsidRDefault="00C135FE" w:rsidP="00C135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</w:p>
        </w:tc>
        <w:tc>
          <w:tcPr>
            <w:tcW w:w="14547" w:type="dxa"/>
            <w:gridSpan w:val="30"/>
            <w:shd w:val="clear" w:color="auto" w:fill="auto"/>
            <w:vAlign w:val="center"/>
          </w:tcPr>
          <w:p w14:paraId="01AA10DA" w14:textId="5D2BBB76" w:rsidR="00C135FE" w:rsidRPr="0005116A" w:rsidRDefault="00C135FE" w:rsidP="00C135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DB261B" w14:paraId="700CD07F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10ED0606" w14:textId="77777777" w:rsidR="00C135FE" w:rsidRPr="0005116A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22631D" w14:paraId="521126E1" w14:textId="77777777" w:rsidTr="00F14341"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135FE" w:rsidRPr="0022631D" w14:paraId="552679BF" w14:textId="77777777" w:rsidTr="00366FA6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84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135FE" w:rsidRPr="0022631D" w14:paraId="3CA6FABC" w14:textId="77777777" w:rsidTr="00366FA6"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135FE" w:rsidRPr="0022631D" w14:paraId="5E96A1C5" w14:textId="77777777" w:rsidTr="00366FA6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35FE" w:rsidRPr="0022631D" w14:paraId="443F73EF" w14:textId="77777777" w:rsidTr="00366FA6">
        <w:trPr>
          <w:trHeight w:val="40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35FE" w:rsidRPr="0022631D" w14:paraId="522ACAFB" w14:textId="77777777" w:rsidTr="00366FA6">
        <w:trPr>
          <w:trHeight w:val="331"/>
        </w:trPr>
        <w:tc>
          <w:tcPr>
            <w:tcW w:w="3106" w:type="dxa"/>
            <w:gridSpan w:val="4"/>
            <w:shd w:val="clear" w:color="auto" w:fill="auto"/>
            <w:vAlign w:val="center"/>
          </w:tcPr>
          <w:p w14:paraId="514F7E40" w14:textId="77777777" w:rsidR="00C135FE" w:rsidRPr="0022631D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848" w:type="dxa"/>
            <w:gridSpan w:val="29"/>
            <w:shd w:val="clear" w:color="auto" w:fill="auto"/>
            <w:vAlign w:val="center"/>
          </w:tcPr>
          <w:p w14:paraId="71AB42B3" w14:textId="1FEFA0BD" w:rsidR="00C135FE" w:rsidRPr="00396D33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Մերժված հայտեր չեն եղել</w:t>
            </w:r>
          </w:p>
        </w:tc>
      </w:tr>
      <w:tr w:rsidR="00C135FE" w:rsidRPr="0022631D" w14:paraId="617248CD" w14:textId="77777777" w:rsidTr="00F14341">
        <w:trPr>
          <w:trHeight w:val="289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35FE" w:rsidRPr="0022631D" w14:paraId="1515C769" w14:textId="77777777" w:rsidTr="00366FA6">
        <w:trPr>
          <w:trHeight w:val="346"/>
        </w:trPr>
        <w:tc>
          <w:tcPr>
            <w:tcW w:w="7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135FE" w:rsidRPr="0022631D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2F60E6A" w:rsidR="00C135FE" w:rsidRPr="00396D33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18.12.2026թ.</w:t>
            </w:r>
          </w:p>
        </w:tc>
      </w:tr>
      <w:tr w:rsidR="00C135FE" w:rsidRPr="0022631D" w14:paraId="71BEA872" w14:textId="77777777" w:rsidTr="00366FA6">
        <w:trPr>
          <w:trHeight w:val="92"/>
        </w:trPr>
        <w:tc>
          <w:tcPr>
            <w:tcW w:w="7073" w:type="dxa"/>
            <w:gridSpan w:val="16"/>
            <w:vMerge w:val="restart"/>
            <w:shd w:val="clear" w:color="auto" w:fill="auto"/>
            <w:vAlign w:val="center"/>
          </w:tcPr>
          <w:p w14:paraId="7F8FD238" w14:textId="6FFAC97D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135FE" w:rsidRPr="0022631D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8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135FE" w:rsidRPr="0022631D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135FE" w:rsidRPr="0022631D" w14:paraId="3FBCF01F" w14:textId="77777777" w:rsidTr="00366FA6">
        <w:trPr>
          <w:trHeight w:val="92"/>
        </w:trPr>
        <w:tc>
          <w:tcPr>
            <w:tcW w:w="7073" w:type="dxa"/>
            <w:gridSpan w:val="16"/>
            <w:vMerge/>
            <w:shd w:val="clear" w:color="auto" w:fill="auto"/>
            <w:vAlign w:val="center"/>
          </w:tcPr>
          <w:p w14:paraId="37ADCCA1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00FF6" w14:textId="06AD764A" w:rsidR="00C135FE" w:rsidRPr="00C135FE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19.12.2026թ</w:t>
            </w:r>
          </w:p>
        </w:tc>
        <w:tc>
          <w:tcPr>
            <w:tcW w:w="58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1112E" w14:textId="439FFE48" w:rsidR="00C135FE" w:rsidRPr="00C135FE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29.12.2026թ.</w:t>
            </w:r>
          </w:p>
        </w:tc>
      </w:tr>
      <w:tr w:rsidR="00C135FE" w:rsidRPr="00CF1C11" w14:paraId="2254FA5C" w14:textId="1697BE5C" w:rsidTr="00366FA6">
        <w:trPr>
          <w:trHeight w:val="344"/>
        </w:trPr>
        <w:tc>
          <w:tcPr>
            <w:tcW w:w="707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16EEB83" w:rsidR="00C135FE" w:rsidRPr="00366FA6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8881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6E896A" w14:textId="263FF06F" w:rsidR="00C135FE" w:rsidRPr="0022631D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07.01.2026թ.</w:t>
            </w:r>
          </w:p>
        </w:tc>
      </w:tr>
      <w:tr w:rsidR="00C135FE" w:rsidRPr="00FA49DB" w14:paraId="3C75DA26" w14:textId="77777777" w:rsidTr="00366FA6">
        <w:trPr>
          <w:trHeight w:val="344"/>
        </w:trPr>
        <w:tc>
          <w:tcPr>
            <w:tcW w:w="7073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C135FE" w:rsidRPr="00CF1C11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81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0AE10889" w:rsidR="00C135FE" w:rsidRPr="0029434A" w:rsidRDefault="00BA4325" w:rsidP="00C135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C135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C135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135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135FE" w:rsidRPr="00D00F37" w14:paraId="0682C6BE" w14:textId="77777777" w:rsidTr="00366FA6">
        <w:trPr>
          <w:trHeight w:val="344"/>
        </w:trPr>
        <w:tc>
          <w:tcPr>
            <w:tcW w:w="7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135FE" w:rsidRPr="00FA49DB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A49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86F913D" w:rsidR="00C135FE" w:rsidRPr="0029434A" w:rsidRDefault="00BA4325" w:rsidP="00C135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C135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C135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C135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135FE" w:rsidRPr="00D00F37" w14:paraId="79A64497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20F225D" w14:textId="77777777" w:rsidR="00C135FE" w:rsidRPr="00EF4E82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22631D" w14:paraId="4E4EA255" w14:textId="77777777" w:rsidTr="00366FA6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848" w:type="dxa"/>
            <w:gridSpan w:val="29"/>
            <w:shd w:val="clear" w:color="auto" w:fill="auto"/>
            <w:vAlign w:val="center"/>
          </w:tcPr>
          <w:p w14:paraId="0A5086C3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135FE" w:rsidRPr="0022631D" w14:paraId="11F19FA1" w14:textId="77777777" w:rsidTr="00366FA6">
        <w:trPr>
          <w:trHeight w:val="237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39B67943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2856C5C6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5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816" w:type="dxa"/>
            <w:gridSpan w:val="7"/>
            <w:shd w:val="clear" w:color="auto" w:fill="auto"/>
            <w:vAlign w:val="center"/>
          </w:tcPr>
          <w:p w14:paraId="0911FBB2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135FE" w:rsidRPr="0022631D" w14:paraId="4DC53241" w14:textId="77777777" w:rsidTr="00366FA6">
        <w:trPr>
          <w:trHeight w:val="238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7D858D4B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078A8417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shd w:val="clear" w:color="auto" w:fill="auto"/>
            <w:vAlign w:val="center"/>
          </w:tcPr>
          <w:p w14:paraId="67FA13FC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  <w:vAlign w:val="center"/>
          </w:tcPr>
          <w:p w14:paraId="7FDD9C22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shd w:val="clear" w:color="auto" w:fill="auto"/>
            <w:vAlign w:val="center"/>
          </w:tcPr>
          <w:p w14:paraId="73BBD2A3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78CB506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6" w:type="dxa"/>
            <w:gridSpan w:val="7"/>
            <w:shd w:val="clear" w:color="auto" w:fill="auto"/>
            <w:vAlign w:val="center"/>
          </w:tcPr>
          <w:p w14:paraId="3C0959C2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135FE" w:rsidRPr="0022631D" w14:paraId="75FDA7D8" w14:textId="77777777" w:rsidTr="00366FA6">
        <w:trPr>
          <w:trHeight w:val="263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A4325" w:rsidRPr="00FA49DB" w14:paraId="1E28D31D" w14:textId="77777777" w:rsidTr="00366FA6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1F1D10DE" w14:textId="227C6236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A432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91CD0D1" w14:textId="019E80BF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6"/>
                <w:szCs w:val="16"/>
                <w:lang w:val="hy-AM"/>
              </w:rPr>
            </w:pPr>
            <w:r w:rsidRPr="00BA4325">
              <w:rPr>
                <w:rFonts w:ascii="GHEA Grapalat" w:hAnsi="GHEA Grapalat" w:cs="Arial"/>
                <w:bCs/>
                <w:i/>
                <w:iCs/>
                <w:kern w:val="32"/>
                <w:sz w:val="16"/>
                <w:szCs w:val="16"/>
                <w:lang w:val="hy-AM"/>
              </w:rPr>
              <w:t xml:space="preserve"> «Բիդեք» ՍՊԸ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14:paraId="2183B64C" w14:textId="199C46DA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BA432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«ՀՀ ԱՆ ԲՄԱՇՁԲ-2025/6»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54F54951" w14:textId="77CE28D5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BA432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16.01.2026թ.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610A7BBF" w14:textId="41996E6E" w:rsidR="00BA4325" w:rsidRPr="00BA4325" w:rsidRDefault="00BA4325" w:rsidP="00BA4325">
            <w:pPr>
              <w:widowControl w:val="0"/>
              <w:spacing w:before="0" w:after="0"/>
              <w:ind w:left="-137" w:right="-107" w:firstLine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BA432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25.12.2026թ.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3A27A0" w14:textId="77777777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32377F5A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BA432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493,640,000</w:t>
            </w: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14:paraId="6043A549" w14:textId="7045A154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BA432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>1,300,800,000</w:t>
            </w:r>
          </w:p>
        </w:tc>
      </w:tr>
      <w:tr w:rsidR="00C135FE" w:rsidRPr="0022631D" w14:paraId="41E4ED39" w14:textId="77777777" w:rsidTr="00F14341">
        <w:trPr>
          <w:trHeight w:val="150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265AE84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35FE" w:rsidRPr="0022631D" w14:paraId="1F657639" w14:textId="77777777" w:rsidTr="00366FA6">
        <w:trPr>
          <w:trHeight w:val="12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A4325" w:rsidRPr="00563EDB" w14:paraId="20BC55B9" w14:textId="77777777" w:rsidTr="00366FA6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228C08D" w:rsidR="00BA4325" w:rsidRPr="0022631D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CEEA858" w:rsidR="00BA4325" w:rsidRPr="0022631D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A4325">
              <w:rPr>
                <w:rFonts w:ascii="GHEA Grapalat" w:hAnsi="GHEA Grapalat" w:cs="Arial"/>
                <w:bCs/>
                <w:i/>
                <w:iCs/>
                <w:kern w:val="32"/>
                <w:sz w:val="16"/>
                <w:szCs w:val="16"/>
                <w:lang w:val="hy-AM"/>
              </w:rPr>
              <w:t xml:space="preserve"> «Բիդեք» ՍՊԸ</w:t>
            </w:r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B2F4D" w14:textId="77777777" w:rsid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</w:pPr>
            <w:r w:rsidRPr="00BA432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 xml:space="preserve">ք. Երևան, Սասունցի Դավիթ 87ա, </w:t>
            </w:r>
          </w:p>
          <w:p w14:paraId="4916BA54" w14:textId="2BCAD70A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i/>
                <w:iCs/>
                <w:kern w:val="32"/>
                <w:sz w:val="16"/>
                <w:szCs w:val="16"/>
                <w:lang w:val="hy-AM"/>
              </w:rPr>
            </w:pPr>
            <w:r w:rsidRPr="00BA4325">
              <w:rPr>
                <w:rFonts w:ascii="GHEA Grapalat" w:eastAsia="Times New Roman" w:hAnsi="GHEA Grapalat"/>
                <w:i/>
                <w:iCs/>
                <w:sz w:val="16"/>
                <w:szCs w:val="16"/>
                <w:lang w:val="hy-AM" w:eastAsia="ru-RU"/>
              </w:rPr>
              <w:t xml:space="preserve">011 575522, 099 10 00 74, 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1D68E86" w:rsidR="00BA4325" w:rsidRPr="0082771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4"/>
                <w:szCs w:val="14"/>
                <w:lang w:val="hy-AM" w:eastAsia="ru-RU"/>
              </w:rPr>
            </w:pPr>
            <w:r w:rsidRPr="00BA4325">
              <w:rPr>
                <w:rStyle w:val="Hyperlink"/>
                <w:rFonts w:ascii="GHEA Grapalat" w:hAnsi="GHEA Grapalat"/>
                <w:i/>
                <w:iCs/>
                <w:sz w:val="16"/>
                <w:szCs w:val="16"/>
                <w:lang w:val="hy-AM"/>
              </w:rPr>
              <w:t xml:space="preserve">bedeck.llc@mail.ru, </w:t>
            </w:r>
            <w:r>
              <w:rPr>
                <w:rStyle w:val="Hyperlink"/>
                <w:rFonts w:ascii="GHEA Grapalat" w:hAnsi="GHEA Grapalat"/>
                <w:i/>
                <w:iCs/>
                <w:sz w:val="16"/>
                <w:szCs w:val="16"/>
                <w:lang w:val="hy-AM"/>
              </w:rPr>
              <w:fldChar w:fldCharType="begin"/>
            </w:r>
            <w:r>
              <w:rPr>
                <w:rStyle w:val="Hyperlink"/>
                <w:rFonts w:ascii="GHEA Grapalat" w:hAnsi="GHEA Grapalat"/>
                <w:i/>
                <w:iCs/>
                <w:sz w:val="16"/>
                <w:szCs w:val="16"/>
                <w:lang w:val="hy-AM"/>
              </w:rPr>
              <w:instrText xml:space="preserve"> HYPERLINK "mailto:</w:instrText>
            </w:r>
            <w:r w:rsidRPr="00BA4325">
              <w:rPr>
                <w:rStyle w:val="Hyperlink"/>
                <w:rFonts w:ascii="GHEA Grapalat" w:hAnsi="GHEA Grapalat"/>
                <w:i/>
                <w:iCs/>
                <w:sz w:val="16"/>
                <w:szCs w:val="16"/>
                <w:lang w:val="hy-AM"/>
              </w:rPr>
              <w:instrText>info@bedeck.am</w:instrText>
            </w:r>
            <w:r>
              <w:rPr>
                <w:rStyle w:val="Hyperlink"/>
                <w:rFonts w:ascii="GHEA Grapalat" w:hAnsi="GHEA Grapalat"/>
                <w:i/>
                <w:iCs/>
                <w:sz w:val="16"/>
                <w:szCs w:val="16"/>
                <w:lang w:val="hy-AM"/>
              </w:rPr>
              <w:instrText xml:space="preserve">" </w:instrText>
            </w:r>
            <w:r>
              <w:rPr>
                <w:rStyle w:val="Hyperlink"/>
                <w:rFonts w:ascii="GHEA Grapalat" w:hAnsi="GHEA Grapalat"/>
                <w:i/>
                <w:iCs/>
                <w:sz w:val="16"/>
                <w:szCs w:val="16"/>
                <w:lang w:val="hy-AM"/>
              </w:rPr>
              <w:fldChar w:fldCharType="separate"/>
            </w:r>
            <w:r w:rsidRPr="00754C4E">
              <w:rPr>
                <w:rStyle w:val="Hyperlink"/>
                <w:rFonts w:ascii="GHEA Grapalat" w:hAnsi="GHEA Grapalat"/>
                <w:i/>
                <w:iCs/>
                <w:sz w:val="16"/>
                <w:szCs w:val="16"/>
                <w:lang w:val="hy-AM"/>
              </w:rPr>
              <w:t>info@bedeck.am</w:t>
            </w:r>
            <w:r>
              <w:rPr>
                <w:rStyle w:val="Hyperlink"/>
                <w:rFonts w:ascii="GHEA Grapalat" w:hAnsi="GHEA Grapalat"/>
                <w:i/>
                <w:iCs/>
                <w:sz w:val="16"/>
                <w:szCs w:val="16"/>
                <w:lang w:val="hy-AM"/>
              </w:rPr>
              <w:fldChar w:fldCharType="end"/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08D2F95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1570015559920100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5F570A" w:rsidR="00BA4325" w:rsidRPr="00BA4325" w:rsidRDefault="00BA4325" w:rsidP="00BA4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  <w:t>00450801</w:t>
            </w:r>
          </w:p>
        </w:tc>
      </w:tr>
      <w:tr w:rsidR="00C135FE" w:rsidRPr="00FA49DB" w14:paraId="496A046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393BE26B" w14:textId="77777777" w:rsidR="00C135FE" w:rsidRPr="00563EDB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C135FE" w14:paraId="3863A00B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35FE" w:rsidRPr="00563EDB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E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11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35FE" w:rsidRPr="0022631D" w:rsidRDefault="00C135FE" w:rsidP="00C135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35FE" w:rsidRPr="00C135FE" w14:paraId="485BF528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0FF974B" w14:textId="77777777" w:rsidR="00C135FE" w:rsidRPr="00EF4E82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C135FE" w14:paraId="7DB42300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0AD8E25E" w14:textId="5563ABC1" w:rsidR="00C135FE" w:rsidRPr="00C44EFE" w:rsidRDefault="00C135FE" w:rsidP="00C135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C135FE" w:rsidRPr="00C44EFE" w:rsidRDefault="00C135FE" w:rsidP="00C135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C135FE" w:rsidRPr="00C44EFE" w:rsidRDefault="00C135FE" w:rsidP="00C135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C135FE" w:rsidRPr="00C44EFE" w:rsidRDefault="00C135FE" w:rsidP="00C135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ա. ֆիզիկական անձանց քանակը չի կարող գերազանցել երկուսը.</w:t>
            </w:r>
          </w:p>
          <w:p w14:paraId="1997F28A" w14:textId="77777777" w:rsidR="00C135FE" w:rsidRPr="00C44EFE" w:rsidRDefault="00C135FE" w:rsidP="00C135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C135FE" w:rsidRPr="00C44EFE" w:rsidRDefault="00C135FE" w:rsidP="00C135F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C135FE" w:rsidRPr="00C44EFE" w:rsidRDefault="00C135FE" w:rsidP="00C135F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C135FE" w:rsidRPr="00C44EFE" w:rsidRDefault="00C135FE" w:rsidP="00C135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DED9DBC" w:rsidR="00C135FE" w:rsidRPr="00C44EFE" w:rsidRDefault="00C135FE" w:rsidP="00C135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0853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</w:t>
            </w:r>
            <w:r w:rsidRPr="000B393E">
              <w:rPr>
                <w:rStyle w:val="Hyperlink"/>
                <w:sz w:val="16"/>
                <w:szCs w:val="16"/>
                <w:lang w:val="hy-AM"/>
              </w:rPr>
              <w:t xml:space="preserve"> </w:t>
            </w:r>
            <w:r w:rsidRPr="00085338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>vahan.vahanyan@healthpiu.am</w:t>
            </w: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35FE" w:rsidRPr="00C135FE" w14:paraId="3CC8B38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2AFA8BF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C135FE" w14:paraId="5484FA73" w14:textId="77777777" w:rsidTr="00366FA6">
        <w:trPr>
          <w:trHeight w:val="475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472D061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ՀՀ Ֆինանսների նախարարության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"https://armeps.am/" </w:instrText>
            </w:r>
            <w:r>
              <w:fldChar w:fldCharType="separate"/>
            </w:r>
            <w:r w:rsidRPr="00D31C10"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https://armeps.am/</w:t>
            </w:r>
            <w:r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926DD0"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www.gnumner.am</w:t>
            </w:r>
            <w:r>
              <w:rPr>
                <w:rStyle w:val="Hyperlink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fldChar w:fldCharType="end"/>
            </w:r>
            <w:r w:rsidRPr="00926DD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 հրավեր է տեղադրվել</w:t>
            </w:r>
          </w:p>
        </w:tc>
      </w:tr>
      <w:tr w:rsidR="00C135FE" w:rsidRPr="00C135FE" w14:paraId="5A7FED5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C88E286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E56328" w14:paraId="40B30E88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35FE" w:rsidRPr="0022631D" w:rsidRDefault="00C135FE" w:rsidP="00C135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F5534F2" w:rsidR="00C135FE" w:rsidRPr="0022631D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26D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C135FE" w:rsidRPr="00E56328" w14:paraId="541BD7F7" w14:textId="77777777" w:rsidTr="00F14341">
        <w:trPr>
          <w:trHeight w:val="288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35FE" w:rsidRPr="0022631D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E56328" w14:paraId="4DE14D25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35FE" w:rsidRPr="00565826" w:rsidRDefault="00C135FE" w:rsidP="00C135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C63F052" w:rsidR="00C135FE" w:rsidRPr="00565826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ներկայացվել</w:t>
            </w:r>
          </w:p>
        </w:tc>
      </w:tr>
      <w:tr w:rsidR="00C135FE" w:rsidRPr="00E56328" w14:paraId="1DAD5D5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57597369" w14:textId="77777777" w:rsidR="00C135FE" w:rsidRPr="00E56328" w:rsidRDefault="00C135FE" w:rsidP="00C135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C135FE" w14:paraId="5F667D89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35FE" w:rsidRPr="00565826" w:rsidRDefault="00C135FE" w:rsidP="00C135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B3D75D0" w:rsidR="00C135FE" w:rsidRPr="00565826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է մտնում համապատասխան ֆինանսական միջոցներ հատկացնելուց հետո` լրացուցիչ համաձայնագրի ստորագրման պահից և գործում է մինչև կողմերի պայմանագրով ստանձնած պարտավորությունների ողջ ծավալով կատարումը</w:t>
            </w:r>
          </w:p>
        </w:tc>
      </w:tr>
      <w:tr w:rsidR="00C135FE" w:rsidRPr="00C135FE" w14:paraId="406B68D6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9EAD146" w14:textId="77777777" w:rsidR="00C135FE" w:rsidRPr="00847E60" w:rsidRDefault="00C135FE" w:rsidP="00C135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35FE" w:rsidRPr="00C135FE" w14:paraId="1A2BD291" w14:textId="77777777" w:rsidTr="00F14341">
        <w:trPr>
          <w:trHeight w:val="227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3A19DB3" w14:textId="77777777" w:rsidR="00C135FE" w:rsidRPr="00847E60" w:rsidRDefault="00C135FE" w:rsidP="00C135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35FE" w:rsidRPr="0022631D" w14:paraId="002AF1AD" w14:textId="77777777" w:rsidTr="00366FA6">
        <w:trPr>
          <w:trHeight w:val="47"/>
        </w:trPr>
        <w:tc>
          <w:tcPr>
            <w:tcW w:w="5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35FE" w:rsidRPr="0022631D" w:rsidRDefault="00C135FE" w:rsidP="00C135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35FE" w:rsidRPr="0022631D" w:rsidRDefault="00C135FE" w:rsidP="00C135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6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63BD26DD" w:rsidR="00C135FE" w:rsidRPr="0022631D" w:rsidRDefault="00C135FE" w:rsidP="00C135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35FE" w:rsidRPr="0022631D" w14:paraId="6C6C269C" w14:textId="77777777" w:rsidTr="00366FA6">
        <w:trPr>
          <w:trHeight w:val="47"/>
        </w:trPr>
        <w:tc>
          <w:tcPr>
            <w:tcW w:w="5370" w:type="dxa"/>
            <w:gridSpan w:val="9"/>
            <w:shd w:val="clear" w:color="auto" w:fill="auto"/>
            <w:vAlign w:val="center"/>
          </w:tcPr>
          <w:p w14:paraId="0A862370" w14:textId="2BD5FBE0" w:rsidR="00C135FE" w:rsidRPr="00DA49C4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Գալուստյան</w:t>
            </w:r>
          </w:p>
        </w:tc>
        <w:tc>
          <w:tcPr>
            <w:tcW w:w="3819" w:type="dxa"/>
            <w:gridSpan w:val="16"/>
            <w:shd w:val="clear" w:color="auto" w:fill="auto"/>
            <w:vAlign w:val="center"/>
          </w:tcPr>
          <w:p w14:paraId="570A2BE5" w14:textId="7175AA98" w:rsidR="00C135FE" w:rsidRPr="00085338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 80 80 03 /1702/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091 82 82 09</w:t>
            </w:r>
          </w:p>
        </w:tc>
        <w:tc>
          <w:tcPr>
            <w:tcW w:w="6765" w:type="dxa"/>
            <w:gridSpan w:val="8"/>
            <w:shd w:val="clear" w:color="auto" w:fill="auto"/>
            <w:vAlign w:val="center"/>
          </w:tcPr>
          <w:p w14:paraId="3C42DEDA" w14:textId="5F9C8503" w:rsidR="00C135FE" w:rsidRPr="00DA49C4" w:rsidRDefault="00C135FE" w:rsidP="00C135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armine.galustyan@moh.am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5B3D2A0" w14:textId="2923419C" w:rsidR="00F14341" w:rsidRDefault="00F14341" w:rsidP="00AC697D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  <w:sectPr w:rsidR="00F14341" w:rsidSect="00B7584C">
          <w:pgSz w:w="16840" w:h="11907" w:orient="landscape" w:code="9"/>
          <w:pgMar w:top="426" w:right="284" w:bottom="284" w:left="1134" w:header="706" w:footer="706" w:gutter="0"/>
          <w:cols w:space="708"/>
          <w:docGrid w:linePitch="360"/>
        </w:sectPr>
      </w:pPr>
    </w:p>
    <w:p w14:paraId="140DF735" w14:textId="77777777" w:rsidR="000B393E" w:rsidRDefault="000B393E" w:rsidP="00AC697D">
      <w:pPr>
        <w:spacing w:before="0" w:after="0" w:line="240" w:lineRule="exact"/>
        <w:ind w:left="0" w:firstLine="0"/>
        <w:rPr>
          <w:rFonts w:ascii="GHEA Grapalat" w:eastAsia="GHEA Grapalat" w:hAnsi="GHEA Grapalat" w:cs="GHEA Grapalat"/>
          <w:b/>
          <w:lang w:val="hy-AM"/>
        </w:rPr>
      </w:pPr>
    </w:p>
    <w:sectPr w:rsidR="000B393E" w:rsidSect="007E5E55">
      <w:pgSz w:w="11907" w:h="16840" w:code="9"/>
      <w:pgMar w:top="568" w:right="56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5C34" w14:textId="77777777" w:rsidR="00784899" w:rsidRDefault="00784899" w:rsidP="0022631D">
      <w:pPr>
        <w:spacing w:before="0" w:after="0"/>
      </w:pPr>
      <w:r>
        <w:separator/>
      </w:r>
    </w:p>
  </w:endnote>
  <w:endnote w:type="continuationSeparator" w:id="0">
    <w:p w14:paraId="2AC9A149" w14:textId="77777777" w:rsidR="00784899" w:rsidRDefault="0078489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A856" w14:textId="77777777" w:rsidR="00784899" w:rsidRDefault="00784899" w:rsidP="0022631D">
      <w:pPr>
        <w:spacing w:before="0" w:after="0"/>
      </w:pPr>
      <w:r>
        <w:separator/>
      </w:r>
    </w:p>
  </w:footnote>
  <w:footnote w:type="continuationSeparator" w:id="0">
    <w:p w14:paraId="0C1BA14E" w14:textId="77777777" w:rsidR="00784899" w:rsidRDefault="00784899" w:rsidP="0022631D">
      <w:pPr>
        <w:spacing w:before="0" w:after="0"/>
      </w:pPr>
      <w:r>
        <w:continuationSeparator/>
      </w:r>
    </w:p>
  </w:footnote>
  <w:footnote w:id="1">
    <w:p w14:paraId="73E33F31" w14:textId="77777777" w:rsidR="00116A15" w:rsidRPr="00541A77" w:rsidRDefault="00116A15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16A15" w:rsidRPr="002D0BF6" w:rsidRDefault="00116A1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135FE" w:rsidRPr="002D0BF6" w:rsidRDefault="00C135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135FE" w:rsidRPr="002D0BF6" w:rsidRDefault="00C135F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135FE" w:rsidRPr="00871366" w:rsidRDefault="00C135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135FE" w:rsidRPr="002D0BF6" w:rsidRDefault="00C135F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35FE" w:rsidRPr="0078682E" w:rsidRDefault="00C135F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35FE" w:rsidRPr="0078682E" w:rsidRDefault="00C135F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35FE" w:rsidRPr="00005B9C" w:rsidRDefault="00C135F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D35C1C"/>
    <w:multiLevelType w:val="multilevel"/>
    <w:tmpl w:val="D17280F6"/>
    <w:lvl w:ilvl="0">
      <w:numFmt w:val="bullet"/>
      <w:lvlText w:val="-"/>
      <w:lvlJc w:val="left"/>
      <w:pPr>
        <w:ind w:left="62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DF5A58"/>
    <w:multiLevelType w:val="hybridMultilevel"/>
    <w:tmpl w:val="6160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C031F"/>
    <w:multiLevelType w:val="hybridMultilevel"/>
    <w:tmpl w:val="CE96CCEE"/>
    <w:lvl w:ilvl="0" w:tplc="2E221FE8">
      <w:start w:val="12"/>
      <w:numFmt w:val="bullet"/>
      <w:lvlText w:val="-"/>
      <w:lvlJc w:val="left"/>
      <w:pPr>
        <w:ind w:left="989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5" w15:restartNumberingAfterBreak="0">
    <w:nsid w:val="0BB67E36"/>
    <w:multiLevelType w:val="multilevel"/>
    <w:tmpl w:val="531831F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FE0EED"/>
    <w:multiLevelType w:val="hybridMultilevel"/>
    <w:tmpl w:val="8DF687D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C60FF2"/>
    <w:multiLevelType w:val="hybridMultilevel"/>
    <w:tmpl w:val="085AA2FE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B0C28"/>
    <w:multiLevelType w:val="hybridMultilevel"/>
    <w:tmpl w:val="33FA74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46734A"/>
    <w:multiLevelType w:val="multilevel"/>
    <w:tmpl w:val="7EAC34FE"/>
    <w:lvl w:ilvl="0">
      <w:start w:val="12"/>
      <w:numFmt w:val="bullet"/>
      <w:lvlText w:val="-"/>
      <w:lvlJc w:val="left"/>
      <w:pPr>
        <w:ind w:left="98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7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058235B"/>
    <w:multiLevelType w:val="hybridMultilevel"/>
    <w:tmpl w:val="5308B156"/>
    <w:lvl w:ilvl="0" w:tplc="C8607F3C">
      <w:start w:val="1"/>
      <w:numFmt w:val="decimal"/>
      <w:lvlText w:val="%1."/>
      <w:lvlJc w:val="left"/>
      <w:pPr>
        <w:ind w:left="115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12F97BD0"/>
    <w:multiLevelType w:val="multilevel"/>
    <w:tmpl w:val="64FA30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36E04E2"/>
    <w:multiLevelType w:val="hybridMultilevel"/>
    <w:tmpl w:val="D99E2F04"/>
    <w:lvl w:ilvl="0" w:tplc="453EAAE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A590D"/>
    <w:multiLevelType w:val="hybridMultilevel"/>
    <w:tmpl w:val="1ABCF0F6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4" w15:restartNumberingAfterBreak="0">
    <w:nsid w:val="15271B96"/>
    <w:multiLevelType w:val="hybridMultilevel"/>
    <w:tmpl w:val="330CDC6A"/>
    <w:lvl w:ilvl="0" w:tplc="957058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A1A0D"/>
    <w:multiLevelType w:val="hybridMultilevel"/>
    <w:tmpl w:val="C156B2C0"/>
    <w:lvl w:ilvl="0" w:tplc="A95E1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311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5864358"/>
    <w:multiLevelType w:val="multilevel"/>
    <w:tmpl w:val="95FA18BA"/>
    <w:lvl w:ilvl="0">
      <w:start w:val="1"/>
      <w:numFmt w:val="decimal"/>
      <w:lvlText w:val="%1."/>
      <w:lvlJc w:val="left"/>
      <w:pPr>
        <w:ind w:left="73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275765A1"/>
    <w:multiLevelType w:val="multilevel"/>
    <w:tmpl w:val="265E25C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2B0E777F"/>
    <w:multiLevelType w:val="hybridMultilevel"/>
    <w:tmpl w:val="C5FAC0DA"/>
    <w:lvl w:ilvl="0" w:tplc="190E873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97D7F"/>
    <w:multiLevelType w:val="hybridMultilevel"/>
    <w:tmpl w:val="6764043C"/>
    <w:lvl w:ilvl="0" w:tplc="F2705070">
      <w:numFmt w:val="bullet"/>
      <w:lvlText w:val="-"/>
      <w:lvlJc w:val="left"/>
      <w:pPr>
        <w:ind w:left="629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2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 w15:restartNumberingAfterBreak="0">
    <w:nsid w:val="349A30A6"/>
    <w:multiLevelType w:val="hybridMultilevel"/>
    <w:tmpl w:val="9D263F24"/>
    <w:lvl w:ilvl="0" w:tplc="C0A4C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35B22"/>
    <w:multiLevelType w:val="multilevel"/>
    <w:tmpl w:val="D8723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8F4382F"/>
    <w:multiLevelType w:val="hybridMultilevel"/>
    <w:tmpl w:val="1846733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F4679"/>
    <w:multiLevelType w:val="hybridMultilevel"/>
    <w:tmpl w:val="6106998A"/>
    <w:lvl w:ilvl="0" w:tplc="0F489C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F44FC"/>
    <w:multiLevelType w:val="hybridMultilevel"/>
    <w:tmpl w:val="8D40530C"/>
    <w:lvl w:ilvl="0" w:tplc="2FD2F4E2">
      <w:start w:val="2"/>
      <w:numFmt w:val="bullet"/>
      <w:lvlText w:val="-"/>
      <w:lvlJc w:val="left"/>
      <w:pPr>
        <w:ind w:left="989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9" w15:restartNumberingAfterBreak="0">
    <w:nsid w:val="493419EE"/>
    <w:multiLevelType w:val="hybridMultilevel"/>
    <w:tmpl w:val="BC7A0E5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D5DB5"/>
    <w:multiLevelType w:val="multilevel"/>
    <w:tmpl w:val="4BCE9600"/>
    <w:lvl w:ilvl="0">
      <w:start w:val="12"/>
      <w:numFmt w:val="bullet"/>
      <w:lvlText w:val="-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D2003C3"/>
    <w:multiLevelType w:val="multilevel"/>
    <w:tmpl w:val="DB78163E"/>
    <w:lvl w:ilvl="0">
      <w:start w:val="2"/>
      <w:numFmt w:val="bullet"/>
      <w:lvlText w:val="-"/>
      <w:lvlJc w:val="left"/>
      <w:pPr>
        <w:ind w:left="989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7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4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EDE51DD"/>
    <w:multiLevelType w:val="hybridMultilevel"/>
    <w:tmpl w:val="260626FE"/>
    <w:lvl w:ilvl="0" w:tplc="6414D850">
      <w:start w:val="25"/>
      <w:numFmt w:val="bullet"/>
      <w:lvlText w:val="-"/>
      <w:lvlJc w:val="left"/>
      <w:pPr>
        <w:ind w:left="1572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367E3"/>
    <w:multiLevelType w:val="hybridMultilevel"/>
    <w:tmpl w:val="4E7690EA"/>
    <w:lvl w:ilvl="0" w:tplc="B6D0DE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6632C"/>
    <w:multiLevelType w:val="multilevel"/>
    <w:tmpl w:val="AFE69328"/>
    <w:lvl w:ilvl="0">
      <w:start w:val="1"/>
      <w:numFmt w:val="decimal"/>
      <w:lvlText w:val="%1."/>
      <w:lvlJc w:val="left"/>
      <w:pPr>
        <w:ind w:left="23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93A42DE"/>
    <w:multiLevelType w:val="hybridMultilevel"/>
    <w:tmpl w:val="E1E21998"/>
    <w:lvl w:ilvl="0" w:tplc="0409000B">
      <w:start w:val="1"/>
      <w:numFmt w:val="bullet"/>
      <w:lvlText w:val=""/>
      <w:lvlJc w:val="left"/>
      <w:pPr>
        <w:ind w:left="6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8" w15:restartNumberingAfterBreak="0">
    <w:nsid w:val="5F446F06"/>
    <w:multiLevelType w:val="multilevel"/>
    <w:tmpl w:val="FE42F86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1FD6349"/>
    <w:multiLevelType w:val="hybridMultilevel"/>
    <w:tmpl w:val="53BCD6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4C22A40"/>
    <w:multiLevelType w:val="hybridMultilevel"/>
    <w:tmpl w:val="3214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2" w15:restartNumberingAfterBreak="0">
    <w:nsid w:val="6E186B38"/>
    <w:multiLevelType w:val="hybridMultilevel"/>
    <w:tmpl w:val="0EFA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D5630"/>
    <w:multiLevelType w:val="hybridMultilevel"/>
    <w:tmpl w:val="27846CA0"/>
    <w:lvl w:ilvl="0" w:tplc="EB781ECE">
      <w:start w:val="5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4" w15:restartNumberingAfterBreak="0">
    <w:nsid w:val="79BC68A5"/>
    <w:multiLevelType w:val="hybridMultilevel"/>
    <w:tmpl w:val="9000F0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ED0D20"/>
    <w:multiLevelType w:val="hybridMultilevel"/>
    <w:tmpl w:val="FC0286F8"/>
    <w:lvl w:ilvl="0" w:tplc="190E8738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D777A"/>
    <w:multiLevelType w:val="multilevel"/>
    <w:tmpl w:val="A0F0A7F2"/>
    <w:lvl w:ilvl="0">
      <w:numFmt w:val="bullet"/>
      <w:lvlText w:val="-"/>
      <w:lvlJc w:val="left"/>
      <w:pPr>
        <w:ind w:left="934" w:hanging="360"/>
      </w:pPr>
      <w:rPr>
        <w:rFonts w:ascii="GHEA Grapalat" w:eastAsia="GHEA Grapalat" w:hAnsi="GHEA Grapalat" w:cs="GHEA Grapalat"/>
      </w:rPr>
    </w:lvl>
    <w:lvl w:ilvl="1">
      <w:start w:val="1"/>
      <w:numFmt w:val="bullet"/>
      <w:lvlText w:val="o"/>
      <w:lvlJc w:val="left"/>
      <w:pPr>
        <w:ind w:left="16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9"/>
  </w:num>
  <w:num w:numId="4">
    <w:abstractNumId w:val="17"/>
  </w:num>
  <w:num w:numId="5">
    <w:abstractNumId w:val="46"/>
  </w:num>
  <w:num w:numId="6">
    <w:abstractNumId w:val="24"/>
  </w:num>
  <w:num w:numId="7">
    <w:abstractNumId w:val="31"/>
  </w:num>
  <w:num w:numId="8">
    <w:abstractNumId w:val="36"/>
  </w:num>
  <w:num w:numId="9">
    <w:abstractNumId w:val="2"/>
  </w:num>
  <w:num w:numId="10">
    <w:abstractNumId w:val="5"/>
  </w:num>
  <w:num w:numId="11">
    <w:abstractNumId w:val="33"/>
  </w:num>
  <w:num w:numId="12">
    <w:abstractNumId w:val="3"/>
  </w:num>
  <w:num w:numId="13">
    <w:abstractNumId w:val="27"/>
  </w:num>
  <w:num w:numId="14">
    <w:abstractNumId w:val="16"/>
  </w:num>
  <w:num w:numId="15">
    <w:abstractNumId w:val="22"/>
  </w:num>
  <w:num w:numId="16">
    <w:abstractNumId w:val="34"/>
  </w:num>
  <w:num w:numId="17">
    <w:abstractNumId w:val="23"/>
  </w:num>
  <w:num w:numId="18">
    <w:abstractNumId w:val="10"/>
  </w:num>
  <w:num w:numId="19">
    <w:abstractNumId w:val="8"/>
  </w:num>
  <w:num w:numId="20">
    <w:abstractNumId w:val="44"/>
  </w:num>
  <w:num w:numId="21">
    <w:abstractNumId w:val="32"/>
  </w:num>
  <w:num w:numId="22">
    <w:abstractNumId w:val="6"/>
  </w:num>
  <w:num w:numId="23">
    <w:abstractNumId w:val="37"/>
  </w:num>
  <w:num w:numId="24">
    <w:abstractNumId w:val="13"/>
  </w:num>
  <w:num w:numId="25">
    <w:abstractNumId w:val="7"/>
  </w:num>
  <w:num w:numId="26">
    <w:abstractNumId w:val="41"/>
  </w:num>
  <w:num w:numId="27">
    <w:abstractNumId w:val="28"/>
  </w:num>
  <w:num w:numId="28">
    <w:abstractNumId w:val="21"/>
  </w:num>
  <w:num w:numId="29">
    <w:abstractNumId w:val="4"/>
  </w:num>
  <w:num w:numId="30">
    <w:abstractNumId w:val="42"/>
  </w:num>
  <w:num w:numId="31">
    <w:abstractNumId w:val="12"/>
  </w:num>
  <w:num w:numId="32">
    <w:abstractNumId w:val="29"/>
  </w:num>
  <w:num w:numId="33">
    <w:abstractNumId w:val="14"/>
  </w:num>
  <w:num w:numId="34">
    <w:abstractNumId w:val="15"/>
  </w:num>
  <w:num w:numId="35">
    <w:abstractNumId w:val="19"/>
  </w:num>
  <w:num w:numId="36">
    <w:abstractNumId w:val="1"/>
  </w:num>
  <w:num w:numId="37">
    <w:abstractNumId w:val="39"/>
  </w:num>
  <w:num w:numId="38">
    <w:abstractNumId w:val="40"/>
  </w:num>
  <w:num w:numId="39">
    <w:abstractNumId w:val="45"/>
  </w:num>
  <w:num w:numId="40">
    <w:abstractNumId w:val="25"/>
  </w:num>
  <w:num w:numId="41">
    <w:abstractNumId w:val="26"/>
  </w:num>
  <w:num w:numId="42">
    <w:abstractNumId w:val="35"/>
  </w:num>
  <w:num w:numId="43">
    <w:abstractNumId w:val="20"/>
  </w:num>
  <w:num w:numId="44">
    <w:abstractNumId w:val="43"/>
  </w:num>
  <w:num w:numId="45">
    <w:abstractNumId w:val="18"/>
  </w:num>
  <w:num w:numId="46">
    <w:abstractNumId w:val="38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16A"/>
    <w:rsid w:val="00051ECE"/>
    <w:rsid w:val="0007090E"/>
    <w:rsid w:val="00073D66"/>
    <w:rsid w:val="00085338"/>
    <w:rsid w:val="00092989"/>
    <w:rsid w:val="000B0199"/>
    <w:rsid w:val="000B393E"/>
    <w:rsid w:val="000E4FF1"/>
    <w:rsid w:val="000F376D"/>
    <w:rsid w:val="00100E62"/>
    <w:rsid w:val="001021B0"/>
    <w:rsid w:val="001113A2"/>
    <w:rsid w:val="00116A15"/>
    <w:rsid w:val="00151B64"/>
    <w:rsid w:val="001578A5"/>
    <w:rsid w:val="0017309A"/>
    <w:rsid w:val="0018422F"/>
    <w:rsid w:val="001A1999"/>
    <w:rsid w:val="001C1BE1"/>
    <w:rsid w:val="001E0091"/>
    <w:rsid w:val="001E0712"/>
    <w:rsid w:val="001F4487"/>
    <w:rsid w:val="00202528"/>
    <w:rsid w:val="0022631D"/>
    <w:rsid w:val="00286FCF"/>
    <w:rsid w:val="00290E95"/>
    <w:rsid w:val="0029434A"/>
    <w:rsid w:val="00295B92"/>
    <w:rsid w:val="002E4E6F"/>
    <w:rsid w:val="002F16CC"/>
    <w:rsid w:val="002F1FEB"/>
    <w:rsid w:val="002F238B"/>
    <w:rsid w:val="00331296"/>
    <w:rsid w:val="00341128"/>
    <w:rsid w:val="00366FA6"/>
    <w:rsid w:val="00371B1D"/>
    <w:rsid w:val="00396D33"/>
    <w:rsid w:val="003B2758"/>
    <w:rsid w:val="003B42CF"/>
    <w:rsid w:val="003E3D40"/>
    <w:rsid w:val="003E6978"/>
    <w:rsid w:val="00433E3C"/>
    <w:rsid w:val="00472069"/>
    <w:rsid w:val="004746E6"/>
    <w:rsid w:val="00474C2F"/>
    <w:rsid w:val="004764CD"/>
    <w:rsid w:val="004875E0"/>
    <w:rsid w:val="004D078F"/>
    <w:rsid w:val="004D2A16"/>
    <w:rsid w:val="004E376E"/>
    <w:rsid w:val="004F1632"/>
    <w:rsid w:val="00503BCC"/>
    <w:rsid w:val="00532716"/>
    <w:rsid w:val="00546023"/>
    <w:rsid w:val="00563AA4"/>
    <w:rsid w:val="00563EDB"/>
    <w:rsid w:val="00565826"/>
    <w:rsid w:val="005737F9"/>
    <w:rsid w:val="005B6887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444E6"/>
    <w:rsid w:val="00756515"/>
    <w:rsid w:val="00764DA9"/>
    <w:rsid w:val="007732E7"/>
    <w:rsid w:val="00784899"/>
    <w:rsid w:val="0078682E"/>
    <w:rsid w:val="007C53BD"/>
    <w:rsid w:val="007E5E55"/>
    <w:rsid w:val="007E664D"/>
    <w:rsid w:val="0081264B"/>
    <w:rsid w:val="0081420B"/>
    <w:rsid w:val="00827715"/>
    <w:rsid w:val="00847E60"/>
    <w:rsid w:val="00893A11"/>
    <w:rsid w:val="008C4E62"/>
    <w:rsid w:val="008E493A"/>
    <w:rsid w:val="00927A8E"/>
    <w:rsid w:val="0096212E"/>
    <w:rsid w:val="009C5E0F"/>
    <w:rsid w:val="009E069F"/>
    <w:rsid w:val="009E75FF"/>
    <w:rsid w:val="009F39F5"/>
    <w:rsid w:val="00A306F5"/>
    <w:rsid w:val="00A31820"/>
    <w:rsid w:val="00A708CC"/>
    <w:rsid w:val="00AA32E4"/>
    <w:rsid w:val="00AC4B2B"/>
    <w:rsid w:val="00AC697D"/>
    <w:rsid w:val="00AD07B9"/>
    <w:rsid w:val="00AD34A2"/>
    <w:rsid w:val="00AD59DC"/>
    <w:rsid w:val="00AD6F21"/>
    <w:rsid w:val="00B272E5"/>
    <w:rsid w:val="00B53F3D"/>
    <w:rsid w:val="00B75762"/>
    <w:rsid w:val="00B7584C"/>
    <w:rsid w:val="00B91B53"/>
    <w:rsid w:val="00B91DE2"/>
    <w:rsid w:val="00B94EA2"/>
    <w:rsid w:val="00BA03B0"/>
    <w:rsid w:val="00BA4325"/>
    <w:rsid w:val="00BB0A93"/>
    <w:rsid w:val="00BD3D4E"/>
    <w:rsid w:val="00BD3FF0"/>
    <w:rsid w:val="00BF1465"/>
    <w:rsid w:val="00BF4745"/>
    <w:rsid w:val="00C1277D"/>
    <w:rsid w:val="00C135FE"/>
    <w:rsid w:val="00C44EFE"/>
    <w:rsid w:val="00C84DF7"/>
    <w:rsid w:val="00C9189F"/>
    <w:rsid w:val="00C96337"/>
    <w:rsid w:val="00C96BED"/>
    <w:rsid w:val="00CA6314"/>
    <w:rsid w:val="00CB44D2"/>
    <w:rsid w:val="00CC1F23"/>
    <w:rsid w:val="00CF1C11"/>
    <w:rsid w:val="00CF1F70"/>
    <w:rsid w:val="00CF1F71"/>
    <w:rsid w:val="00D00F37"/>
    <w:rsid w:val="00D350DE"/>
    <w:rsid w:val="00D36189"/>
    <w:rsid w:val="00D80C64"/>
    <w:rsid w:val="00DA49C4"/>
    <w:rsid w:val="00DB261B"/>
    <w:rsid w:val="00DC75D7"/>
    <w:rsid w:val="00DE06F1"/>
    <w:rsid w:val="00E06331"/>
    <w:rsid w:val="00E243EA"/>
    <w:rsid w:val="00E32D58"/>
    <w:rsid w:val="00E33A25"/>
    <w:rsid w:val="00E4188B"/>
    <w:rsid w:val="00E54C4D"/>
    <w:rsid w:val="00E56328"/>
    <w:rsid w:val="00E85013"/>
    <w:rsid w:val="00EA01A2"/>
    <w:rsid w:val="00EA568C"/>
    <w:rsid w:val="00EA767F"/>
    <w:rsid w:val="00EB59EE"/>
    <w:rsid w:val="00EF16D0"/>
    <w:rsid w:val="00EF4E82"/>
    <w:rsid w:val="00EF7CB8"/>
    <w:rsid w:val="00F10AFE"/>
    <w:rsid w:val="00F11395"/>
    <w:rsid w:val="00F14341"/>
    <w:rsid w:val="00F31004"/>
    <w:rsid w:val="00F64167"/>
    <w:rsid w:val="00F6673B"/>
    <w:rsid w:val="00F77AAD"/>
    <w:rsid w:val="00F916C4"/>
    <w:rsid w:val="00FA49DB"/>
    <w:rsid w:val="00FB097B"/>
    <w:rsid w:val="00FB75A7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7CD737F-6D4E-45A1-BC12-6F40FE3B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16A1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16A1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16A1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16A1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16A1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16A1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16A1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16A1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16A1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116A1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16A1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16A1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16A1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16A1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116A1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DB List Paragraph,Colorful List - Accent 11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aliases w:val="ADB List Paragraph Char,Colorful List - Accent 11 Char"/>
    <w:link w:val="ListParagraph"/>
    <w:uiPriority w:val="34"/>
    <w:locked/>
    <w:rsid w:val="00F1434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1E07"/>
    <w:rPr>
      <w:color w:val="0563C1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16A1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116A1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16A1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116A1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16A1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116A1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16A1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16A1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16A1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16A1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116A1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6A1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16A1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16A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16A1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16A1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16A1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16A15"/>
  </w:style>
  <w:style w:type="paragraph" w:customStyle="1" w:styleId="CharCharCharCharCharCharCharCharCharCharCharChar">
    <w:name w:val="Char Char Char Char Char Char Char Char Char Char Char Char"/>
    <w:basedOn w:val="Normal"/>
    <w:rsid w:val="00116A1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116A1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116A1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6A1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qFormat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16A15"/>
    <w:rPr>
      <w:b/>
      <w:bCs/>
    </w:rPr>
  </w:style>
  <w:style w:type="character" w:customStyle="1" w:styleId="CharChar22">
    <w:name w:val="Char Char22"/>
    <w:rsid w:val="00116A1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6A1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6A1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6A1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6A15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116A1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16A15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116A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116A1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TableGrid">
    <w:name w:val="Table Grid"/>
    <w:basedOn w:val="TableNormal"/>
    <w:uiPriority w:val="39"/>
    <w:rsid w:val="0011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116A1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16A1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16A1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116A1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116A1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16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16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116A1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116A1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116A1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16A1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16A15"/>
    <w:rPr>
      <w:lang w:val="en-US" w:eastAsia="en-US" w:bidi="ar-SA"/>
    </w:rPr>
  </w:style>
  <w:style w:type="character" w:styleId="Emphasis">
    <w:name w:val="Emphasis"/>
    <w:qFormat/>
    <w:rsid w:val="00116A15"/>
    <w:rPr>
      <w:i/>
      <w:iCs/>
    </w:rPr>
  </w:style>
  <w:style w:type="character" w:customStyle="1" w:styleId="CharChar4">
    <w:name w:val="Char Char4"/>
    <w:locked/>
    <w:rsid w:val="00116A1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116A15"/>
    <w:rPr>
      <w:sz w:val="24"/>
      <w:szCs w:val="24"/>
      <w:lang w:val="en-US" w:eastAsia="en-US" w:bidi="ar-SA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0B393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7D0D-4018-45E7-8933-6B814608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Armine Galustyan</cp:lastModifiedBy>
  <cp:revision>47</cp:revision>
  <cp:lastPrinted>2025-11-08T16:33:00Z</cp:lastPrinted>
  <dcterms:created xsi:type="dcterms:W3CDTF">2021-06-28T12:08:00Z</dcterms:created>
  <dcterms:modified xsi:type="dcterms:W3CDTF">2026-03-19T15:30:00Z</dcterms:modified>
</cp:coreProperties>
</file>