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05" w:rsidRPr="007D0D05" w:rsidRDefault="007D0D05" w:rsidP="007D0D05">
      <w:pPr>
        <w:spacing w:line="360" w:lineRule="auto"/>
        <w:ind w:left="283"/>
        <w:jc w:val="center"/>
        <w:rPr>
          <w:rFonts w:ascii="Sylfaen" w:eastAsia="Calibri" w:hAnsi="Sylfaen"/>
          <w:b/>
          <w:sz w:val="20"/>
          <w:lang w:val="en-US"/>
        </w:rPr>
      </w:pPr>
      <w:r w:rsidRPr="007D0D05">
        <w:rPr>
          <w:rFonts w:ascii="Sylfaen" w:eastAsia="Calibri" w:hAnsi="Sylfaen"/>
          <w:b/>
          <w:sz w:val="20"/>
          <w:lang w:val="en-US"/>
        </w:rPr>
        <w:t>ANNOUNCEMENT</w:t>
      </w:r>
    </w:p>
    <w:p w:rsidR="007D0D05" w:rsidRPr="007D0D05" w:rsidRDefault="007D0D05" w:rsidP="007D0D05">
      <w:pPr>
        <w:spacing w:line="360" w:lineRule="auto"/>
        <w:ind w:left="283"/>
        <w:jc w:val="center"/>
        <w:rPr>
          <w:rFonts w:ascii="Sylfaen" w:eastAsia="Calibri" w:hAnsi="Sylfaen"/>
          <w:b/>
          <w:sz w:val="20"/>
          <w:lang w:val="en-US"/>
        </w:rPr>
      </w:pPr>
      <w:r w:rsidRPr="007D0D05">
        <w:rPr>
          <w:rFonts w:ascii="Sylfaen" w:eastAsia="Calibri" w:hAnsi="Sylfaen"/>
          <w:b/>
          <w:sz w:val="20"/>
          <w:lang w:val="en-US"/>
        </w:rPr>
        <w:t xml:space="preserve">A PRICE QUOTATION ENQUIRY </w:t>
      </w:r>
    </w:p>
    <w:p w:rsidR="007D0D05" w:rsidRPr="007D0D05" w:rsidRDefault="007D0D05" w:rsidP="007D0D05">
      <w:pPr>
        <w:spacing w:line="360" w:lineRule="auto"/>
        <w:ind w:left="283"/>
        <w:jc w:val="center"/>
        <w:rPr>
          <w:rFonts w:ascii="Sylfaen" w:eastAsia="Calibri" w:hAnsi="Sylfaen"/>
          <w:b/>
          <w:sz w:val="20"/>
          <w:lang w:val="en-US"/>
        </w:rPr>
      </w:pPr>
      <w:r w:rsidRPr="007D0D05">
        <w:rPr>
          <w:rFonts w:ascii="Sylfaen" w:eastAsia="Calibri" w:hAnsi="Sylfaen"/>
          <w:b/>
          <w:sz w:val="20"/>
          <w:lang w:val="en-US"/>
        </w:rPr>
        <w:t>The text of this announcement is approved by the Decision N 1 of the Tender Committee dated  January 8, 2018  and is being published according to Article 27 of the Law of the Republic of Armenia "On Procurements".</w:t>
      </w:r>
    </w:p>
    <w:p w:rsidR="007D0D05" w:rsidRPr="007D0D05" w:rsidRDefault="007D0D05" w:rsidP="007D0D05">
      <w:pPr>
        <w:rPr>
          <w:sz w:val="20"/>
          <w:lang w:val="en-US"/>
        </w:rPr>
      </w:pPr>
      <w:r w:rsidRPr="00B67F30">
        <w:rPr>
          <w:rFonts w:ascii="Sylfaen" w:hAnsi="Sylfaen"/>
          <w:b/>
          <w:sz w:val="20"/>
          <w:lang w:val="en-AU"/>
        </w:rPr>
        <w:t xml:space="preserve">               The code of the </w:t>
      </w:r>
      <w:r w:rsidRPr="007D0D05">
        <w:rPr>
          <w:rFonts w:ascii="Sylfaen" w:eastAsia="Calibri" w:hAnsi="Sylfaen"/>
          <w:b/>
          <w:sz w:val="20"/>
          <w:lang w:val="en-US"/>
        </w:rPr>
        <w:t>price quotation enquiry</w:t>
      </w:r>
      <w:r w:rsidRPr="00B67F30">
        <w:rPr>
          <w:rFonts w:ascii="Sylfaen" w:hAnsi="Sylfaen"/>
          <w:b/>
          <w:sz w:val="20"/>
          <w:lang w:val="en-AU"/>
        </w:rPr>
        <w:t xml:space="preserve"> procedure: </w:t>
      </w:r>
      <w:r w:rsidRPr="007D0D05">
        <w:rPr>
          <w:rFonts w:ascii="Sylfaen" w:eastAsia="Calibri" w:hAnsi="Sylfaen"/>
          <w:b/>
          <w:lang w:val="en-US"/>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-15/</w:t>
      </w:r>
      <w:r>
        <w:rPr>
          <w:rFonts w:ascii="GHEA Grapalat" w:hAnsi="GHEA Grapalat"/>
          <w:b/>
          <w:i/>
          <w:sz w:val="18"/>
          <w:szCs w:val="18"/>
          <w:lang w:val="af-ZA"/>
        </w:rPr>
        <w:t>4</w:t>
      </w:r>
      <w:r w:rsidRPr="00D435DA">
        <w:rPr>
          <w:rFonts w:ascii="GHEA Grapalat" w:hAnsi="GHEA Grapalat"/>
          <w:i/>
          <w:sz w:val="18"/>
          <w:szCs w:val="18"/>
          <w:u w:val="single"/>
          <w:lang w:val="af-ZA"/>
        </w:rPr>
        <w:t xml:space="preserve">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The Client,</w:t>
      </w:r>
      <w:r w:rsidRPr="007D0D05">
        <w:rPr>
          <w:rFonts w:ascii="Sylfaen" w:hAnsi="Sylfaen" w:cs="Arial"/>
          <w:color w:val="545454"/>
          <w:sz w:val="20"/>
          <w:shd w:val="clear" w:color="auto" w:fill="FFFFFF"/>
          <w:lang w:val="en-US"/>
        </w:rPr>
        <w:t xml:space="preserve"> LLC </w:t>
      </w:r>
      <w:r w:rsidRPr="007D0D05">
        <w:rPr>
          <w:rFonts w:ascii="Sylfaen" w:hAnsi="Sylfaen" w:cs="Arial"/>
          <w:sz w:val="20"/>
          <w:shd w:val="clear" w:color="auto" w:fill="FFFFFF"/>
          <w:lang w:val="en-US"/>
        </w:rPr>
        <w:t>"Policlinic N 12"</w:t>
      </w:r>
      <w:r w:rsidRPr="007D0D05">
        <w:rPr>
          <w:rFonts w:ascii="Sylfaen" w:eastAsia="Calibri" w:hAnsi="Sylfaen"/>
          <w:sz w:val="20"/>
          <w:lang w:val="en-US"/>
        </w:rPr>
        <w:t xml:space="preserve">, located at Khudyakov St, Yerevan,  is announcing a price quotation enquiry procedure, which is being realized by one stage.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The participant declared as the winner in the price quotation enquiry procedure according to the defined order will be suggested to sign a contract for medications (hereinafter the Conract).</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According to the terms of Article 7 of the RA Law “On Procurements”, all persons or entities, irrespective of being a foreigner, a foreign entity or a stateless person, may submit bids for the price quotation enquiry procedure.</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The qualifying criteria and documents for assessing these criteria for persons, who do not have the right to participate in the tender, as well as for the participants, are established by the invitation of this procedure.</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 xml:space="preserve">The successful participant is determined from the participant’s submitted responsive evaluated bids. The preference will be given to the participant who submitted financial proposal in minimal price.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 xml:space="preserve">In order to receive the invitation of this procedure it is required to apply to the Client till 14:00, January 16, 2018. To receive an invitation in a hard copy it is necessary to send a written request to the Client. The Client is obliged to provide the hard copy for free within the following working day upon receiving such a request.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In case of getting a request for providing the invitation documentary, the Client shall ensure provision of invitation via electronic email within the working day following the day of getting such a request.</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Not getting an invitation in the order prescribed by this invitation shall not restrict the right of the participant to participate in this procedure.</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 xml:space="preserve">The bids for the price quotation enquiry procedure should be submitted </w:t>
      </w:r>
      <w:r w:rsidRPr="007D0D05">
        <w:rPr>
          <w:rFonts w:ascii="Arial" w:hAnsi="Arial" w:cs="Arial"/>
          <w:color w:val="222222"/>
          <w:sz w:val="20"/>
          <w:shd w:val="clear" w:color="auto" w:fill="FFFFFF"/>
          <w:lang w:val="en-US"/>
        </w:rPr>
        <w:t>documentary</w:t>
      </w:r>
      <w:r w:rsidRPr="007D0D05">
        <w:rPr>
          <w:rFonts w:ascii="Sylfaen" w:eastAsia="Calibri" w:hAnsi="Sylfaen"/>
          <w:sz w:val="20"/>
          <w:lang w:val="en-US"/>
        </w:rPr>
        <w:t xml:space="preserve"> till 14:00, January 16, 2018. The bids besides in Armenian may be presented also in the Russian or English languages.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 xml:space="preserve">The bid opening will be carried out </w:t>
      </w:r>
      <w:r w:rsidRPr="007D0D05">
        <w:rPr>
          <w:rFonts w:ascii="Arial" w:hAnsi="Arial" w:cs="Arial"/>
          <w:color w:val="222222"/>
          <w:sz w:val="20"/>
          <w:shd w:val="clear" w:color="auto" w:fill="FFFFFF"/>
          <w:lang w:val="en-US"/>
        </w:rPr>
        <w:t>documentary</w:t>
      </w:r>
      <w:r w:rsidRPr="007D0D05">
        <w:rPr>
          <w:rFonts w:ascii="Sylfaen" w:eastAsia="Calibri" w:hAnsi="Sylfaen"/>
          <w:sz w:val="20"/>
          <w:lang w:val="en-US"/>
        </w:rPr>
        <w:t xml:space="preserve"> on </w:t>
      </w:r>
      <w:r w:rsidRPr="00261F56">
        <w:rPr>
          <w:rFonts w:ascii="Sylfaen" w:eastAsia="Calibri" w:hAnsi="Sylfaen"/>
          <w:sz w:val="20"/>
          <w:lang w:val="hy-AM"/>
        </w:rPr>
        <w:t>8</w:t>
      </w:r>
      <w:r w:rsidRPr="007D0D05">
        <w:rPr>
          <w:rFonts w:ascii="Sylfaen" w:eastAsia="Calibri" w:hAnsi="Sylfaen"/>
          <w:sz w:val="20"/>
          <w:lang w:val="en-US"/>
        </w:rPr>
        <w:t xml:space="preserve"> January, 2016 at 14:00.  </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lastRenderedPageBreak/>
        <w:t xml:space="preserve">The complaints regarding the open procedure are to be submitted to </w:t>
      </w:r>
      <w:r w:rsidRPr="007D0D05">
        <w:rPr>
          <w:rStyle w:val="Emphasis"/>
          <w:rFonts w:ascii="Sylfaen" w:eastAsia="Arial Unicode MS" w:hAnsi="Sylfaen" w:cs="Arial"/>
          <w:bCs/>
          <w:i w:val="0"/>
          <w:sz w:val="20"/>
          <w:shd w:val="clear" w:color="auto" w:fill="FFFFFF"/>
          <w:lang w:val="en-US"/>
        </w:rPr>
        <w:t>Procurement Appeals Board</w:t>
      </w:r>
      <w:r w:rsidRPr="007D0D05">
        <w:rPr>
          <w:rFonts w:ascii="Sylfaen" w:hAnsi="Sylfaen" w:cs="Arial"/>
          <w:sz w:val="20"/>
          <w:shd w:val="clear" w:color="auto" w:fill="FFFFFF"/>
          <w:lang w:val="en-US"/>
        </w:rPr>
        <w:t>,</w:t>
      </w:r>
      <w:r w:rsidRPr="007D0D05">
        <w:rPr>
          <w:rFonts w:ascii="Sylfaen" w:eastAsia="Calibri" w:hAnsi="Sylfaen"/>
          <w:sz w:val="20"/>
          <w:lang w:val="en-US"/>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7D0D05" w:rsidRPr="007D0D05" w:rsidRDefault="007D0D05" w:rsidP="007D0D05">
      <w:pPr>
        <w:spacing w:line="360" w:lineRule="auto"/>
        <w:ind w:firstLine="720"/>
        <w:jc w:val="both"/>
        <w:rPr>
          <w:rFonts w:ascii="Sylfaen" w:eastAsia="Calibri" w:hAnsi="Sylfaen"/>
          <w:sz w:val="20"/>
          <w:lang w:val="en-US"/>
        </w:rPr>
      </w:pPr>
      <w:r w:rsidRPr="007D0D05">
        <w:rPr>
          <w:rFonts w:ascii="Sylfaen" w:eastAsia="Calibri" w:hAnsi="Sylfaen"/>
          <w:sz w:val="20"/>
          <w:lang w:val="en-US"/>
        </w:rPr>
        <w:t>For further information regarding this announcement you can apply to the secretary of the assessment committee, A. Betkhemyan.</w:t>
      </w:r>
    </w:p>
    <w:p w:rsidR="007D0D05" w:rsidRPr="007D0D05" w:rsidRDefault="007D0D05" w:rsidP="007D0D05">
      <w:pPr>
        <w:spacing w:line="360" w:lineRule="auto"/>
        <w:ind w:firstLine="720"/>
        <w:jc w:val="both"/>
        <w:rPr>
          <w:rFonts w:ascii="Sylfaen" w:eastAsia="Calibri" w:hAnsi="Sylfaen"/>
          <w:b/>
          <w:sz w:val="20"/>
          <w:lang w:val="en-US"/>
        </w:rPr>
      </w:pPr>
      <w:r w:rsidRPr="007D0D05">
        <w:rPr>
          <w:rFonts w:ascii="Sylfaen" w:eastAsia="Calibri" w:hAnsi="Sylfaen"/>
          <w:b/>
          <w:sz w:val="20"/>
          <w:lang w:val="en-US"/>
        </w:rPr>
        <w:t>Tel: 010 62 36 00</w:t>
      </w:r>
    </w:p>
    <w:p w:rsidR="007D0D05" w:rsidRPr="00D435DA" w:rsidRDefault="007D0D05" w:rsidP="007D0D05">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7D0D05" w:rsidRPr="007D0D05" w:rsidRDefault="007D0D05" w:rsidP="007D0D05">
      <w:pPr>
        <w:spacing w:line="360" w:lineRule="auto"/>
        <w:ind w:firstLine="720"/>
        <w:jc w:val="both"/>
        <w:rPr>
          <w:rFonts w:ascii="GHEA Grapalat" w:hAnsi="GHEA Grapalat" w:cs="Sylfaen"/>
          <w:i/>
          <w:sz w:val="20"/>
          <w:lang w:val="en-US"/>
        </w:rPr>
      </w:pPr>
      <w:r w:rsidRPr="007D0D05">
        <w:rPr>
          <w:rFonts w:ascii="Sylfaen" w:eastAsia="Calibri" w:hAnsi="Sylfaen"/>
          <w:b/>
          <w:sz w:val="20"/>
          <w:lang w:val="en-US"/>
        </w:rPr>
        <w:t xml:space="preserve">Client:  </w:t>
      </w:r>
      <w:r w:rsidRPr="007D0D05">
        <w:rPr>
          <w:rFonts w:ascii="Sylfaen" w:hAnsi="Sylfaen" w:cs="Arial"/>
          <w:color w:val="545454"/>
          <w:sz w:val="20"/>
          <w:shd w:val="clear" w:color="auto" w:fill="FFFFFF"/>
          <w:lang w:val="en-US"/>
        </w:rPr>
        <w:t xml:space="preserve"> LLC </w:t>
      </w:r>
      <w:r w:rsidRPr="007D0D05">
        <w:rPr>
          <w:rFonts w:ascii="Sylfaen" w:hAnsi="Sylfaen" w:cs="Arial"/>
          <w:sz w:val="20"/>
          <w:shd w:val="clear" w:color="auto" w:fill="FFFFFF"/>
          <w:lang w:val="en-US"/>
        </w:rPr>
        <w:t>"Policlinic N 12</w:t>
      </w:r>
    </w:p>
    <w:p w:rsidR="004514A5" w:rsidRPr="007D0D05" w:rsidRDefault="004514A5">
      <w:pPr>
        <w:rPr>
          <w:lang w:val="en-US"/>
        </w:rPr>
      </w:pPr>
    </w:p>
    <w:sectPr w:rsidR="004514A5" w:rsidRPr="007D0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7D0D05"/>
    <w:rsid w:val="004514A5"/>
    <w:rsid w:val="007D0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D0D0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7D0D05"/>
    <w:rPr>
      <w:rFonts w:ascii="Arial LatArm" w:eastAsia="Times New Roman" w:hAnsi="Arial LatArm" w:cs="Times New Roman"/>
      <w:i/>
      <w:sz w:val="20"/>
      <w:szCs w:val="20"/>
      <w:lang w:val="en-AU" w:eastAsia="en-US"/>
    </w:rPr>
  </w:style>
  <w:style w:type="character" w:styleId="Hyperlink">
    <w:name w:val="Hyperlink"/>
    <w:rsid w:val="007D0D05"/>
    <w:rPr>
      <w:color w:val="0000FF"/>
      <w:u w:val="single"/>
    </w:rPr>
  </w:style>
  <w:style w:type="character" w:styleId="Emphasis">
    <w:name w:val="Emphasis"/>
    <w:uiPriority w:val="20"/>
    <w:qFormat/>
    <w:rsid w:val="007D0D0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Home</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2018-01-09T13:01:00Z</dcterms:created>
  <dcterms:modified xsi:type="dcterms:W3CDTF">2018-01-09T13:01:00Z</dcterms:modified>
</cp:coreProperties>
</file>