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83" w:rsidRPr="000D7DCA" w:rsidRDefault="00556A14" w:rsidP="006815F6">
      <w:pPr>
        <w:spacing w:after="120"/>
        <w:jc w:val="center"/>
        <w:rPr>
          <w:rFonts w:ascii="GHEA Grapalat" w:hAnsi="GHEA Grapalat"/>
          <w:b/>
          <w:i/>
          <w:sz w:val="20"/>
          <w:lang w:val="af-ZA"/>
        </w:rPr>
      </w:pPr>
      <w:r w:rsidRPr="000D7DCA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BF2A83" w:rsidRPr="000D7DCA" w:rsidRDefault="00556A14" w:rsidP="006815F6">
      <w:pPr>
        <w:spacing w:after="120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0D7DCA">
        <w:rPr>
          <w:rFonts w:ascii="GHEA Grapalat" w:hAnsi="GHEA Grapalat" w:cs="Sylfaen"/>
          <w:b/>
          <w:i/>
          <w:sz w:val="20"/>
          <w:lang w:val="af-ZA"/>
        </w:rPr>
        <w:t xml:space="preserve">ՉԿԱՅԱՑԱԾ  </w:t>
      </w:r>
      <w:r w:rsidR="000D7DCA" w:rsidRPr="000D7DCA">
        <w:rPr>
          <w:rFonts w:ascii="GHEA Grapalat" w:hAnsi="GHEA Grapalat" w:cs="Arial"/>
          <w:b/>
          <w:sz w:val="20"/>
          <w:lang w:val="hy-AM"/>
        </w:rPr>
        <w:t xml:space="preserve">«ԱՍՀՆ-ՊՈԱԿ-ԷԱՃԱՊՁԲ-22/3-ԵԽ-4» </w:t>
      </w:r>
      <w:r w:rsidRPr="000D7DCA">
        <w:rPr>
          <w:rFonts w:ascii="GHEA Grapalat" w:hAnsi="GHEA Grapalat" w:cs="Sylfaen"/>
          <w:b/>
          <w:i/>
          <w:sz w:val="20"/>
          <w:lang w:val="af-ZA"/>
        </w:rPr>
        <w:t>ԸՆԹԱՑԱԿԱՐԳԻ ՄԱՍԻՆ</w:t>
      </w:r>
    </w:p>
    <w:p w:rsidR="00BF2A83" w:rsidRPr="000D7DCA" w:rsidRDefault="00556A14" w:rsidP="006815F6">
      <w:pPr>
        <w:spacing w:after="120"/>
        <w:jc w:val="center"/>
        <w:rPr>
          <w:rFonts w:ascii="GHEA Grapalat" w:hAnsi="GHEA Grapalat" w:cs="Sylfaen"/>
          <w:b/>
          <w:i/>
          <w:sz w:val="20"/>
          <w:lang w:val="ru-RU"/>
        </w:rPr>
      </w:pPr>
      <w:r w:rsidRPr="000D7DCA">
        <w:rPr>
          <w:rFonts w:ascii="GHEA Grapalat" w:hAnsi="GHEA Grapalat" w:cs="Sylfaen"/>
          <w:b/>
          <w:i/>
          <w:sz w:val="20"/>
          <w:lang w:val="ru-RU"/>
        </w:rPr>
        <w:t>ОБЬЯВЛЕНИЕ</w:t>
      </w:r>
    </w:p>
    <w:p w:rsidR="00BF2A83" w:rsidRPr="000D7DCA" w:rsidRDefault="00556A14" w:rsidP="006815F6">
      <w:pPr>
        <w:spacing w:after="120"/>
        <w:jc w:val="center"/>
        <w:rPr>
          <w:rFonts w:ascii="GHEA Grapalat" w:hAnsi="GHEA Grapalat" w:cs="Sylfaen"/>
          <w:b/>
          <w:i/>
          <w:sz w:val="20"/>
          <w:lang w:val="ru-RU"/>
        </w:rPr>
      </w:pPr>
      <w:r w:rsidRPr="000D7DCA">
        <w:rPr>
          <w:rFonts w:ascii="GHEA Grapalat" w:hAnsi="GHEA Grapalat" w:cs="Sylfaen"/>
          <w:b/>
          <w:i/>
          <w:sz w:val="20"/>
          <w:lang w:val="ru-RU"/>
        </w:rPr>
        <w:t xml:space="preserve">О НЕСОСТОЯВШЕЙСЯ ПРОЦЕДУРЕ КОДОМ  </w:t>
      </w:r>
      <w:r w:rsidR="000D7DCA" w:rsidRPr="000D7DCA">
        <w:rPr>
          <w:rFonts w:ascii="GHEA Grapalat" w:hAnsi="GHEA Grapalat" w:cs="Arial"/>
          <w:b/>
          <w:sz w:val="20"/>
          <w:lang w:val="hy-AM"/>
        </w:rPr>
        <w:t>«ԱՍՀՆ-ՊՈԱԿ-ԷԱՃԱՊՁԲ-22/3-ԵԽ-4»</w:t>
      </w:r>
    </w:p>
    <w:p w:rsidR="00BF2A83" w:rsidRPr="000D7DCA" w:rsidRDefault="00556A14" w:rsidP="006815F6">
      <w:pPr>
        <w:pStyle w:val="Heading3"/>
        <w:spacing w:after="120"/>
        <w:ind w:firstLine="0"/>
        <w:rPr>
          <w:rFonts w:ascii="GHEA Grapalat" w:hAnsi="GHEA Grapalat" w:cs="Sylfaen"/>
          <w:i/>
          <w:sz w:val="20"/>
          <w:lang w:val="af-ZA"/>
        </w:rPr>
      </w:pPr>
      <w:r w:rsidRPr="000D7DCA">
        <w:rPr>
          <w:rFonts w:ascii="GHEA Grapalat" w:hAnsi="GHEA Grapalat"/>
          <w:sz w:val="20"/>
          <w:lang w:val="af-ZA"/>
        </w:rPr>
        <w:t xml:space="preserve"> </w:t>
      </w:r>
      <w:r w:rsidRPr="000D7DCA">
        <w:rPr>
          <w:rFonts w:ascii="GHEA Grapalat" w:hAnsi="GHEA Grapalat"/>
          <w:sz w:val="20"/>
          <w:lang w:val="hy-AM"/>
        </w:rPr>
        <w:t xml:space="preserve">ԷԼԵԿՏՐՈՆԱՅԻՆ ԱՃՈՒՐԴՈՎ ԸՆԹԱՑԱԿԱՐԳԻ </w:t>
      </w:r>
      <w:r w:rsidRPr="000D7DCA">
        <w:rPr>
          <w:rFonts w:ascii="GHEA Grapalat" w:hAnsi="GHEA Grapalat" w:cs="Sylfaen"/>
          <w:sz w:val="20"/>
          <w:lang w:val="af-ZA"/>
        </w:rPr>
        <w:t>ԾԱԾԿԱԳԻՐԸ՝</w:t>
      </w:r>
      <w:r w:rsidR="000D7DCA" w:rsidRPr="000D7DCA">
        <w:rPr>
          <w:rFonts w:ascii="GHEA Grapalat" w:hAnsi="GHEA Grapalat" w:cs="Arial"/>
          <w:sz w:val="20"/>
          <w:lang w:val="hy-AM"/>
        </w:rPr>
        <w:t>«ԱՍՀՆ-ՊՈԱԿ-ԷԱՃԱՊՁԲ-22/3-ԵԽ-4»</w:t>
      </w:r>
    </w:p>
    <w:p w:rsidR="00BF2A83" w:rsidRPr="000D7DCA" w:rsidRDefault="00556A14" w:rsidP="006815F6">
      <w:pPr>
        <w:pStyle w:val="Heading3"/>
        <w:spacing w:after="120"/>
        <w:ind w:firstLine="0"/>
        <w:jc w:val="left"/>
        <w:rPr>
          <w:sz w:val="20"/>
          <w:lang w:val="ru-RU"/>
        </w:rPr>
      </w:pPr>
      <w:r w:rsidRPr="000D7DCA">
        <w:rPr>
          <w:rFonts w:ascii="GHEA Grapalat" w:hAnsi="GHEA Grapalat"/>
          <w:sz w:val="20"/>
          <w:lang w:val="hy-AM"/>
        </w:rPr>
        <w:t xml:space="preserve">   КОД ПРОЦЕДУРЫ ЭЛЕКТРОННОГО АУКЦИОНА: </w:t>
      </w:r>
      <w:r w:rsidR="000D7DCA" w:rsidRPr="000D7DCA">
        <w:rPr>
          <w:rFonts w:ascii="GHEA Grapalat" w:hAnsi="GHEA Grapalat" w:cs="Arial"/>
          <w:sz w:val="20"/>
          <w:lang w:val="hy-AM"/>
        </w:rPr>
        <w:t>«ԱՍՀՆ-ՊՈԱԿ-ԷԱՃԱՊՁԲ-22/3-ԵԽ-4»</w:t>
      </w:r>
    </w:p>
    <w:p w:rsidR="00BF2A83" w:rsidRDefault="00556A1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Վերադաս պ</w:t>
      </w:r>
      <w:r>
        <w:rPr>
          <w:rFonts w:ascii="GHEA Grapalat" w:hAnsi="GHEA Grapalat" w:cs="Sylfaen"/>
          <w:sz w:val="20"/>
          <w:lang w:val="af-ZA"/>
        </w:rPr>
        <w:t>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Աշխատանքի և սոցիալական հարցերի նախարարությունը, ո</w:t>
      </w:r>
      <w:r>
        <w:rPr>
          <w:rFonts w:ascii="GHEA Grapalat" w:hAnsi="GHEA Grapalat" w:cs="Sylfaen"/>
          <w:sz w:val="20"/>
          <w:lang w:val="af-ZA"/>
        </w:rPr>
        <w:t>րը գտնվում է ք.</w:t>
      </w:r>
      <w:r>
        <w:rPr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Երևան Հանրապետության հրպ., Կառավարական տուն 3 հասցեում,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0D7DCA" w:rsidRPr="00F605D5">
        <w:rPr>
          <w:rFonts w:ascii="GHEA Grapalat" w:hAnsi="GHEA Grapalat" w:cs="Arial"/>
          <w:sz w:val="20"/>
          <w:lang w:val="hy-AM"/>
        </w:rPr>
        <w:t>«ԱՍՀՆ-ՊՈԱԿ-ԷԱՃԱՊՁԲ-22/3-ԵԽ</w:t>
      </w:r>
      <w:r w:rsidR="000D7DCA">
        <w:rPr>
          <w:rFonts w:ascii="GHEA Grapalat" w:hAnsi="GHEA Grapalat" w:cs="Arial"/>
          <w:sz w:val="20"/>
          <w:lang w:val="hy-AM"/>
        </w:rPr>
        <w:t>-4</w:t>
      </w:r>
      <w:r w:rsidR="000D7DCA" w:rsidRPr="00F605D5">
        <w:rPr>
          <w:rFonts w:ascii="GHEA Grapalat" w:hAnsi="GHEA Grapalat" w:cs="Arial"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>
        <w:rPr>
          <w:rFonts w:ascii="GHEA Grapalat" w:hAnsi="GHEA Grapalat" w:cs="Sylfaen"/>
          <w:sz w:val="20"/>
          <w:lang w:val="hy-AM"/>
        </w:rPr>
        <w:t xml:space="preserve">ը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F2A83" w:rsidRDefault="00556A1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Заказчик: министерство труда и социальных вопросов республики армения, </w:t>
      </w:r>
      <w:r>
        <w:rPr>
          <w:rFonts w:ascii="GHEA Grapalat" w:hAnsi="GHEA Grapalat" w:cs="Sylfaen" w:hint="eastAsia"/>
          <w:sz w:val="20"/>
          <w:lang w:val="af-ZA"/>
        </w:rPr>
        <w:t>Ереван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Анрапетутян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пл</w:t>
      </w:r>
      <w:r>
        <w:rPr>
          <w:rFonts w:ascii="GHEA Grapalat" w:hAnsi="GHEA Grapalat" w:cs="Sylfaen"/>
          <w:sz w:val="20"/>
          <w:lang w:val="af-ZA"/>
        </w:rPr>
        <w:t xml:space="preserve">., </w:t>
      </w:r>
      <w:r>
        <w:rPr>
          <w:rFonts w:ascii="GHEA Grapalat" w:hAnsi="GHEA Grapalat" w:cs="Sylfaen" w:hint="eastAsia"/>
          <w:sz w:val="20"/>
          <w:lang w:val="af-ZA"/>
        </w:rPr>
        <w:t>Дом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правительства</w:t>
      </w:r>
      <w:r>
        <w:rPr>
          <w:rFonts w:ascii="GHEA Grapalat" w:hAnsi="GHEA Grapalat" w:cs="Sylfaen"/>
          <w:sz w:val="20"/>
          <w:lang w:val="af-ZA"/>
        </w:rPr>
        <w:t xml:space="preserve"> 3, Ереван, представляет ниже </w:t>
      </w:r>
      <w:r>
        <w:rPr>
          <w:rFonts w:ascii="GHEA Grapalat" w:hAnsi="GHEA Grapalat" w:cs="Sylfaen"/>
          <w:sz w:val="20"/>
          <w:lang w:val="ru-RU"/>
        </w:rPr>
        <w:t>к</w:t>
      </w:r>
      <w:r>
        <w:rPr>
          <w:rFonts w:ascii="GHEA Grapalat" w:hAnsi="GHEA Grapalat" w:cs="Sylfaen"/>
          <w:sz w:val="20"/>
          <w:lang w:val="af-ZA"/>
        </w:rPr>
        <w:t xml:space="preserve">раткие сведения о признании процедуры </w:t>
      </w:r>
      <w:r w:rsidR="000D7DCA" w:rsidRPr="00F605D5">
        <w:rPr>
          <w:rFonts w:ascii="GHEA Grapalat" w:hAnsi="GHEA Grapalat" w:cs="Arial"/>
          <w:sz w:val="20"/>
          <w:lang w:val="hy-AM"/>
        </w:rPr>
        <w:t>«ԱՍՀՆ-ՊՈԱԿ-ԷԱՃԱՊՁԲ-22/3-ԵԽ</w:t>
      </w:r>
      <w:r w:rsidR="000D7DCA">
        <w:rPr>
          <w:rFonts w:ascii="GHEA Grapalat" w:hAnsi="GHEA Grapalat" w:cs="Arial"/>
          <w:sz w:val="20"/>
          <w:lang w:val="hy-AM"/>
        </w:rPr>
        <w:t>-4</w:t>
      </w:r>
      <w:r w:rsidR="000D7DCA" w:rsidRPr="00F605D5">
        <w:rPr>
          <w:rFonts w:ascii="GHEA Grapalat" w:hAnsi="GHEA Grapalat" w:cs="Arial"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>несостоявшейся.</w:t>
      </w:r>
    </w:p>
    <w:tbl>
      <w:tblPr>
        <w:tblW w:w="10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48"/>
        <w:gridCol w:w="3180"/>
        <w:gridCol w:w="2250"/>
        <w:gridCol w:w="2977"/>
      </w:tblGrid>
      <w:tr w:rsidR="00BF2A83" w:rsidRPr="006815F6" w:rsidTr="006815F6">
        <w:trPr>
          <w:trHeight w:val="1722"/>
          <w:jc w:val="center"/>
        </w:trPr>
        <w:tc>
          <w:tcPr>
            <w:tcW w:w="2048" w:type="dxa"/>
            <w:shd w:val="clear" w:color="auto" w:fill="auto"/>
            <w:vAlign w:val="center"/>
          </w:tcPr>
          <w:p w:rsidR="00BF2A83" w:rsidRDefault="00556A1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A83" w:rsidRDefault="00556A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F2A83" w:rsidRDefault="00556A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37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F2A83" w:rsidRDefault="00BF2A8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F2A83" w:rsidRDefault="00556A1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815F6" w:rsidRPr="006815F6" w:rsidTr="006815F6">
        <w:trPr>
          <w:trHeight w:val="1245"/>
          <w:jc w:val="center"/>
        </w:trPr>
        <w:tc>
          <w:tcPr>
            <w:tcW w:w="2048" w:type="dxa"/>
            <w:shd w:val="clear" w:color="auto" w:fill="auto"/>
            <w:vAlign w:val="center"/>
          </w:tcPr>
          <w:p w:rsidR="006815F6" w:rsidRDefault="006815F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B65EC"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  <w:lang w:val="ru-RU"/>
              </w:rPr>
              <w:t>-7</w:t>
            </w:r>
            <w:r w:rsidRPr="00DF6810">
              <w:rPr>
                <w:rFonts w:ascii="GHEA Grapalat" w:hAnsi="GHEA Grapalat"/>
                <w:szCs w:val="24"/>
                <w:lang w:val="ru-RU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 xml:space="preserve">10-12, 91-րդ </w:t>
            </w:r>
            <w:r>
              <w:rPr>
                <w:rFonts w:ascii="GHEA Grapalat" w:hAnsi="GHEA Grapalat"/>
                <w:szCs w:val="24"/>
                <w:lang w:val="hy-AM"/>
              </w:rPr>
              <w:t>և 93</w:t>
            </w:r>
            <w:r w:rsidRPr="00BB65EC">
              <w:rPr>
                <w:rFonts w:ascii="GHEA Grapalat" w:hAnsi="GHEA Grapalat"/>
                <w:szCs w:val="24"/>
                <w:lang w:val="hy-AM"/>
              </w:rPr>
              <w:t>-րդ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15F6" w:rsidRPr="006815F6" w:rsidRDefault="006815F6">
            <w:pPr>
              <w:jc w:val="center"/>
              <w:rPr>
                <w:rStyle w:val="avpill"/>
                <w:lang w:val="hy-AM"/>
              </w:rPr>
            </w:pPr>
            <w:r>
              <w:rPr>
                <w:rStyle w:val="avpill"/>
                <w:rFonts w:ascii="Times New Roman" w:hAnsi="Times New Roman"/>
              </w:rPr>
              <w:t>Ալյուր</w:t>
            </w:r>
            <w:r w:rsidRPr="006815F6">
              <w:rPr>
                <w:rStyle w:val="avpill"/>
                <w:lang w:val="af-ZA"/>
              </w:rPr>
              <w:t xml:space="preserve"> </w:t>
            </w:r>
            <w:r>
              <w:rPr>
                <w:rStyle w:val="avpill"/>
                <w:rFonts w:ascii="Times New Roman" w:hAnsi="Times New Roman"/>
              </w:rPr>
              <w:t>բարձր</w:t>
            </w:r>
            <w:r w:rsidRPr="006815F6">
              <w:rPr>
                <w:rStyle w:val="avpill"/>
                <w:lang w:val="af-ZA"/>
              </w:rPr>
              <w:t xml:space="preserve"> </w:t>
            </w:r>
            <w:r>
              <w:rPr>
                <w:rStyle w:val="avpill"/>
                <w:rFonts w:ascii="Times New Roman" w:hAnsi="Times New Roman"/>
              </w:rPr>
              <w:t>տեսակի</w:t>
            </w:r>
            <w:r>
              <w:rPr>
                <w:rStyle w:val="avpill"/>
                <w:lang w:val="af-ZA"/>
              </w:rPr>
              <w:t>,</w:t>
            </w:r>
            <w:r>
              <w:rPr>
                <w:rStyle w:val="avpill"/>
                <w:rFonts w:ascii="Times New Roman" w:hAnsi="Times New Roman"/>
              </w:rPr>
              <w:t>Կարտոֆիլ</w:t>
            </w:r>
            <w:r>
              <w:rPr>
                <w:rStyle w:val="avpill"/>
                <w:rFonts w:ascii="Times New Roman" w:hAnsi="Times New Roman"/>
                <w:lang w:val="hy-AM"/>
              </w:rPr>
              <w:t>,</w:t>
            </w:r>
            <w:r w:rsidRPr="006815F6">
              <w:rPr>
                <w:rStyle w:val="avpill"/>
                <w:lang w:val="af-ZA"/>
              </w:rPr>
              <w:t xml:space="preserve"> </w:t>
            </w:r>
            <w:r>
              <w:rPr>
                <w:rStyle w:val="avpill"/>
                <w:rFonts w:ascii="Times New Roman" w:hAnsi="Times New Roman"/>
              </w:rPr>
              <w:t>Կաղամբ</w:t>
            </w:r>
            <w:r>
              <w:rPr>
                <w:rStyle w:val="avpill"/>
                <w:rFonts w:ascii="Times New Roman" w:hAnsi="Times New Roman"/>
                <w:lang w:val="hy-AM"/>
              </w:rPr>
              <w:t>,</w:t>
            </w:r>
            <w:r w:rsidRPr="006815F6">
              <w:rPr>
                <w:rStyle w:val="avpill"/>
                <w:lang w:val="af-ZA"/>
              </w:rPr>
              <w:t xml:space="preserve"> </w:t>
            </w:r>
            <w:r>
              <w:rPr>
                <w:rStyle w:val="avpill"/>
                <w:rFonts w:ascii="Times New Roman" w:hAnsi="Times New Roman"/>
              </w:rPr>
              <w:t>Լոլիկ</w:t>
            </w:r>
            <w:r>
              <w:rPr>
                <w:rStyle w:val="avpill"/>
                <w:rFonts w:ascii="Times New Roman" w:hAnsi="Times New Roman"/>
                <w:lang w:val="hy-AM"/>
              </w:rPr>
              <w:t>,</w:t>
            </w:r>
          </w:p>
          <w:p w:rsidR="006815F6" w:rsidRPr="006815F6" w:rsidRDefault="006815F6">
            <w:pPr>
              <w:jc w:val="center"/>
              <w:rPr>
                <w:rStyle w:val="avpill"/>
                <w:lang w:val="hy-AM"/>
              </w:rPr>
            </w:pPr>
            <w:r w:rsidRPr="006815F6">
              <w:rPr>
                <w:rStyle w:val="avpill"/>
                <w:rFonts w:ascii="Times New Roman" w:hAnsi="Times New Roman"/>
                <w:lang w:val="hy-AM"/>
              </w:rPr>
              <w:t>Վարունգ</w:t>
            </w:r>
            <w:r>
              <w:rPr>
                <w:rStyle w:val="avpill"/>
                <w:rFonts w:ascii="Times New Roman" w:hAnsi="Times New Roman"/>
                <w:lang w:val="hy-AM"/>
              </w:rPr>
              <w:t>,</w:t>
            </w:r>
            <w:r w:rsidRPr="006815F6">
              <w:rPr>
                <w:rStyle w:val="avpill"/>
                <w:lang w:val="af-ZA"/>
              </w:rPr>
              <w:t xml:space="preserve"> </w:t>
            </w:r>
            <w:r w:rsidRPr="006815F6">
              <w:rPr>
                <w:rStyle w:val="avpill"/>
                <w:rFonts w:ascii="Times New Roman" w:hAnsi="Times New Roman"/>
                <w:lang w:val="hy-AM"/>
              </w:rPr>
              <w:t>Սոխ</w:t>
            </w:r>
            <w:r>
              <w:rPr>
                <w:rStyle w:val="avpill"/>
                <w:rFonts w:ascii="Times New Roman" w:hAnsi="Times New Roman"/>
                <w:lang w:val="hy-AM"/>
              </w:rPr>
              <w:t>,</w:t>
            </w:r>
          </w:p>
          <w:p w:rsidR="006815F6" w:rsidRPr="006815F6" w:rsidRDefault="006815F6">
            <w:pPr>
              <w:jc w:val="center"/>
              <w:rPr>
                <w:rStyle w:val="avpill"/>
                <w:lang w:val="hy-AM"/>
              </w:rPr>
            </w:pPr>
            <w:r w:rsidRPr="006815F6">
              <w:rPr>
                <w:rStyle w:val="avpill"/>
                <w:rFonts w:ascii="Times New Roman" w:hAnsi="Times New Roman"/>
                <w:lang w:val="hy-AM"/>
              </w:rPr>
              <w:t>Պղպեղ</w:t>
            </w:r>
            <w:r>
              <w:rPr>
                <w:rStyle w:val="avpill"/>
                <w:rFonts w:ascii="Times New Roman" w:hAnsi="Times New Roman"/>
                <w:lang w:val="hy-AM"/>
              </w:rPr>
              <w:t>,</w:t>
            </w:r>
            <w:r w:rsidRPr="006815F6">
              <w:rPr>
                <w:rStyle w:val="avpill"/>
                <w:lang w:val="af-ZA"/>
              </w:rPr>
              <w:t xml:space="preserve"> </w:t>
            </w:r>
            <w:r w:rsidRPr="006815F6">
              <w:rPr>
                <w:rStyle w:val="avpill"/>
                <w:rFonts w:ascii="Times New Roman" w:hAnsi="Times New Roman"/>
                <w:lang w:val="hy-AM"/>
              </w:rPr>
              <w:t>Դդմիկ</w:t>
            </w:r>
            <w:r>
              <w:rPr>
                <w:rStyle w:val="avpill"/>
                <w:rFonts w:ascii="Times New Roman" w:hAnsi="Times New Roman"/>
                <w:lang w:val="hy-AM"/>
              </w:rPr>
              <w:t>,</w:t>
            </w:r>
          </w:p>
          <w:p w:rsidR="006815F6" w:rsidRPr="006815F6" w:rsidRDefault="006815F6" w:rsidP="006815F6">
            <w:pPr>
              <w:jc w:val="center"/>
              <w:rPr>
                <w:rStyle w:val="avpill"/>
                <w:lang w:val="hy-AM"/>
              </w:rPr>
            </w:pPr>
            <w:r w:rsidRPr="006815F6">
              <w:rPr>
                <w:rStyle w:val="avpill"/>
                <w:rFonts w:ascii="Times New Roman" w:hAnsi="Times New Roman"/>
                <w:lang w:val="hy-AM"/>
              </w:rPr>
              <w:t>Դդում</w:t>
            </w:r>
            <w:r>
              <w:rPr>
                <w:rStyle w:val="avpill"/>
                <w:rFonts w:ascii="Times New Roman" w:hAnsi="Times New Roman"/>
                <w:lang w:val="hy-AM"/>
              </w:rPr>
              <w:t>,</w:t>
            </w:r>
            <w:r w:rsidRPr="006815F6">
              <w:rPr>
                <w:rStyle w:val="avpill"/>
                <w:lang w:val="af-ZA"/>
              </w:rPr>
              <w:t xml:space="preserve"> </w:t>
            </w:r>
            <w:r w:rsidRPr="006815F6">
              <w:rPr>
                <w:rStyle w:val="avpill"/>
                <w:rFonts w:ascii="Times New Roman" w:hAnsi="Times New Roman"/>
                <w:lang w:val="hy-AM"/>
              </w:rPr>
              <w:t>Սխտոր</w:t>
            </w:r>
            <w:r>
              <w:rPr>
                <w:rStyle w:val="avpill"/>
                <w:rFonts w:ascii="Times New Roman" w:hAnsi="Times New Roman"/>
                <w:lang w:val="hy-AM"/>
              </w:rPr>
              <w:t>,</w:t>
            </w:r>
          </w:p>
          <w:p w:rsidR="006815F6" w:rsidRDefault="006815F6" w:rsidP="006815F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6815F6">
              <w:rPr>
                <w:rStyle w:val="avpill"/>
                <w:rFonts w:ascii="Times New Roman" w:hAnsi="Times New Roman"/>
                <w:lang w:val="hy-AM"/>
              </w:rPr>
              <w:t>Աղացած</w:t>
            </w:r>
            <w:r w:rsidRPr="006815F6">
              <w:rPr>
                <w:rStyle w:val="avpill"/>
                <w:lang w:val="af-ZA"/>
              </w:rPr>
              <w:t xml:space="preserve"> </w:t>
            </w:r>
            <w:r w:rsidRPr="006815F6">
              <w:rPr>
                <w:rStyle w:val="avpill"/>
                <w:rFonts w:ascii="Times New Roman" w:hAnsi="Times New Roman"/>
                <w:lang w:val="hy-AM"/>
              </w:rPr>
              <w:t>պղպեղ</w:t>
            </w:r>
            <w:r w:rsidRPr="006815F6">
              <w:rPr>
                <w:rStyle w:val="avpill"/>
                <w:lang w:val="af-ZA"/>
              </w:rPr>
              <w:t xml:space="preserve"> </w:t>
            </w:r>
            <w:r w:rsidRPr="006815F6">
              <w:rPr>
                <w:rStyle w:val="avpill"/>
                <w:rFonts w:ascii="Times New Roman" w:hAnsi="Times New Roman"/>
                <w:lang w:val="hy-AM"/>
              </w:rPr>
              <w:t>սև</w:t>
            </w:r>
            <w:r>
              <w:rPr>
                <w:rStyle w:val="avpill"/>
                <w:rFonts w:ascii="Times New Roman" w:hAnsi="Times New Roman"/>
                <w:lang w:val="hy-AM"/>
              </w:rPr>
              <w:t>,</w:t>
            </w:r>
            <w:r w:rsidRPr="006815F6">
              <w:rPr>
                <w:rStyle w:val="avpill"/>
                <w:lang w:val="af-ZA"/>
              </w:rPr>
              <w:t xml:space="preserve"> </w:t>
            </w:r>
            <w:r w:rsidRPr="006815F6">
              <w:rPr>
                <w:rStyle w:val="avpill"/>
                <w:rFonts w:ascii="Times New Roman" w:hAnsi="Times New Roman"/>
                <w:lang w:val="hy-AM"/>
              </w:rPr>
              <w:t>Դափնետեր</w:t>
            </w:r>
            <w:r w:rsidRPr="006815F6">
              <w:rPr>
                <w:rStyle w:val="avpill"/>
                <w:rFonts w:ascii="Times New Roman" w:hAnsi="Times New Roman"/>
                <w:lang w:val="hy-AM"/>
              </w:rPr>
              <w:t>և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6815F6" w:rsidRPr="006815F6" w:rsidRDefault="006815F6" w:rsidP="006815F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5F6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6815F6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6815F6" w:rsidRDefault="006815F6" w:rsidP="006815F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815F6" w:rsidRDefault="006815F6" w:rsidP="006815F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6815F6" w:rsidRDefault="006815F6" w:rsidP="006815F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D7DCA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15F6" w:rsidRDefault="006815F6" w:rsidP="006815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D7DCA">
              <w:rPr>
                <w:rFonts w:ascii="GHEA Grapalat" w:hAnsi="GHEA Grapalat"/>
                <w:sz w:val="20"/>
                <w:lang w:val="hy-AM"/>
              </w:rPr>
              <w:t>Օրենքի 37-րդ հոդվածի 1-ին մասի 1-ին կետի /</w:t>
            </w:r>
            <w:r>
              <w:rPr>
                <w:rFonts w:ascii="GHEA Grapalat" w:hAnsi="GHEA Grapalat"/>
                <w:sz w:val="20"/>
              </w:rPr>
              <w:t>պայմանագիր</w:t>
            </w:r>
            <w:r w:rsidRPr="006815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չի</w:t>
            </w:r>
            <w:r w:rsidRPr="006815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կնքվել</w:t>
            </w:r>
            <w:r w:rsidRPr="000D7DCA">
              <w:rPr>
                <w:rFonts w:ascii="GHEA Grapalat" w:hAnsi="GHEA Grapalat"/>
                <w:sz w:val="20"/>
                <w:lang w:val="hy-AM"/>
              </w:rPr>
              <w:t>/:</w:t>
            </w:r>
          </w:p>
          <w:p w:rsidR="006815F6" w:rsidRPr="006815F6" w:rsidRDefault="006815F6" w:rsidP="006815F6">
            <w:pPr>
              <w:ind w:right="76" w:hanging="14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815F6">
              <w:rPr>
                <w:rFonts w:ascii="GHEA Grapalat" w:hAnsi="GHEA Grapalat"/>
                <w:sz w:val="20"/>
                <w:lang w:val="hy-AM"/>
              </w:rPr>
              <w:t>«ՖՈՒԴՍԻԹԻ» ՍՊԸ</w:t>
            </w:r>
            <w:r w:rsidRPr="006815F6">
              <w:rPr>
                <w:rFonts w:ascii="GHEA Grapalat" w:hAnsi="GHEA Grapalat"/>
                <w:sz w:val="20"/>
                <w:lang w:val="hy-AM"/>
              </w:rPr>
              <w:t>-ի</w:t>
            </w:r>
            <w:r w:rsidRPr="006815F6">
              <w:rPr>
                <w:rFonts w:ascii="GHEA Grapalat" w:hAnsi="GHEA Grapalat"/>
                <w:sz w:val="20"/>
                <w:lang w:val="hy-AM"/>
              </w:rPr>
              <w:t xml:space="preserve"> կողմից սահմանված ժամկետում ստորագրված պայմանագիրը </w:t>
            </w:r>
            <w:hyperlink r:id="rId8" w:history="1">
              <w:r w:rsidRPr="006815F6">
                <w:rPr>
                  <w:sz w:val="20"/>
                </w:rPr>
                <w:t>eauction.armeps.am</w:t>
              </w:r>
            </w:hyperlink>
            <w:r w:rsidRPr="006815F6">
              <w:rPr>
                <w:rFonts w:ascii="GHEA Grapalat" w:hAnsi="GHEA Grapalat"/>
                <w:sz w:val="20"/>
                <w:lang w:val="hy-AM"/>
              </w:rPr>
              <w:t xml:space="preserve">  համակար</w:t>
            </w:r>
            <w:r w:rsidRPr="006815F6">
              <w:rPr>
                <w:rFonts w:ascii="GHEA Grapalat" w:hAnsi="GHEA Grapalat"/>
                <w:sz w:val="20"/>
                <w:lang w:val="hy-AM"/>
              </w:rPr>
              <w:t xml:space="preserve">ում </w:t>
            </w:r>
            <w:r w:rsidRPr="006815F6">
              <w:rPr>
                <w:rFonts w:ascii="GHEA Grapalat" w:hAnsi="GHEA Grapalat"/>
                <w:sz w:val="20"/>
                <w:lang w:val="hy-AM"/>
              </w:rPr>
              <w:t>չի կցվել։</w:t>
            </w:r>
          </w:p>
          <w:p w:rsidR="006815F6" w:rsidRPr="006815F6" w:rsidRDefault="006815F6" w:rsidP="006815F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</w:tbl>
    <w:p w:rsidR="00BF2A83" w:rsidRDefault="00556A14">
      <w:pPr>
        <w:spacing w:after="240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Հաշվի առնելով այն հանգամանքը, որ  Սննդամթերի ձեռքբերումը խիստ հրատապ է, չկայացած գնման ընթացակարգերի մասով նորից անհրաժեշտ է վերահայտատարել գնման ընթացակարգը։</w:t>
      </w:r>
    </w:p>
    <w:p w:rsidR="00BF2A83" w:rsidRPr="00556A14" w:rsidRDefault="00556A14">
      <w:pPr>
        <w:spacing w:after="240"/>
        <w:jc w:val="both"/>
        <w:rPr>
          <w:rFonts w:ascii="Cambria Math" w:hAnsi="Cambria Math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 w:rsidRPr="00556A1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Pr="00556A14">
        <w:rPr>
          <w:rFonts w:ascii="GHEA Grapalat" w:hAnsi="GHEA Grapalat" w:cs="Sylfaen"/>
          <w:sz w:val="20"/>
          <w:lang w:val="af-ZA"/>
        </w:rPr>
        <w:t xml:space="preserve"> Լ</w:t>
      </w:r>
      <w:r w:rsidR="0007303C">
        <w:rPr>
          <w:rFonts w:ascii="Cambria Math" w:hAnsi="Cambria Math" w:cs="Cambria Math"/>
          <w:sz w:val="20"/>
          <w:lang w:val="af-ZA"/>
        </w:rPr>
        <w:t>.</w:t>
      </w:r>
      <w:r w:rsidRPr="00556A14">
        <w:rPr>
          <w:rFonts w:ascii="GHEA Grapalat" w:hAnsi="GHEA Grapalat" w:cs="Sylfaen"/>
          <w:sz w:val="20"/>
          <w:lang w:val="af-ZA"/>
        </w:rPr>
        <w:t xml:space="preserve"> Մկրտչյանին</w:t>
      </w:r>
      <w:r>
        <w:rPr>
          <w:rFonts w:ascii="GHEA Grapalat" w:hAnsi="GHEA Grapalat" w:cs="Sylfaen"/>
          <w:sz w:val="20"/>
          <w:lang w:val="hy-AM"/>
        </w:rPr>
        <w:t>։</w:t>
      </w:r>
    </w:p>
    <w:p w:rsidR="00BF2A83" w:rsidRPr="00556A14" w:rsidRDefault="00556A14">
      <w:pPr>
        <w:spacing w:after="240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 об этом объявлении, пожалуйста, свяжитесь с координатором по закупкам </w:t>
      </w:r>
      <w:r>
        <w:rPr>
          <w:rFonts w:ascii="GHEA Grapalat" w:hAnsi="GHEA Grapalat" w:cs="Sylfaen"/>
          <w:sz w:val="20"/>
          <w:lang w:val="ru-RU"/>
        </w:rPr>
        <w:t>Л. Мкртчян</w:t>
      </w:r>
    </w:p>
    <w:p w:rsidR="00BF2A83" w:rsidRDefault="000D7DCA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094 926 777</w:t>
      </w:r>
      <w:r w:rsidR="00556A14">
        <w:rPr>
          <w:rFonts w:ascii="GHEA Grapalat" w:hAnsi="GHEA Grapalat" w:cs="Sylfaen"/>
          <w:sz w:val="20"/>
          <w:lang w:val="af-ZA"/>
        </w:rPr>
        <w:t xml:space="preserve"> </w:t>
      </w:r>
    </w:p>
    <w:p w:rsidR="00BF2A83" w:rsidRDefault="00556A14" w:rsidP="000D7DCA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Телефон:   </w:t>
      </w:r>
      <w:r w:rsidR="000D7DCA">
        <w:rPr>
          <w:rFonts w:ascii="GHEA Grapalat" w:hAnsi="GHEA Grapalat" w:cs="Sylfaen"/>
          <w:sz w:val="20"/>
          <w:lang w:val="af-ZA"/>
        </w:rPr>
        <w:t>094 926 777</w:t>
      </w:r>
    </w:p>
    <w:p w:rsidR="00BF2A83" w:rsidRDefault="00556A14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Էլ.փոստ` </w:t>
      </w:r>
      <w:hyperlink r:id="rId9" w:history="1">
        <w:r w:rsidRPr="00922E65">
          <w:rPr>
            <w:rStyle w:val="Hyperlink"/>
            <w:rFonts w:ascii="GHEA Grapalat" w:hAnsi="GHEA Grapalat"/>
            <w:sz w:val="20"/>
            <w:lang w:val="af-ZA"/>
          </w:rPr>
          <w:t>liana.mkrtchyan@mlsa.am</w:t>
        </w:r>
      </w:hyperlink>
    </w:p>
    <w:p w:rsidR="00BF2A83" w:rsidRDefault="00556A14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Эл.почта: </w:t>
      </w:r>
      <w:hyperlink r:id="rId10" w:history="1">
        <w:r w:rsidRPr="00063B33">
          <w:rPr>
            <w:rStyle w:val="Hyperlink"/>
            <w:rFonts w:ascii="GHEA Grapalat" w:hAnsi="GHEA Grapalat"/>
            <w:sz w:val="20"/>
            <w:lang w:val="af-ZA"/>
          </w:rPr>
          <w:t>liana.mkrtchyan@mlsa.am</w:t>
        </w:r>
      </w:hyperlink>
    </w:p>
    <w:p w:rsidR="00D32A6C" w:rsidRPr="000D7DCA" w:rsidRDefault="00D32A6C">
      <w:pPr>
        <w:pStyle w:val="BodyTextIndent"/>
        <w:ind w:firstLine="0"/>
        <w:rPr>
          <w:rFonts w:ascii="GHEA Grapalat" w:hAnsi="GHEA Grapalat"/>
          <w:b/>
          <w:i/>
          <w:lang w:val="ru-RU"/>
        </w:rPr>
      </w:pPr>
    </w:p>
    <w:p w:rsidR="00BF2A83" w:rsidRPr="006815F6" w:rsidRDefault="00556A14" w:rsidP="006815F6">
      <w:pPr>
        <w:pStyle w:val="BodyTextIndent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Վերադաս պ</w:t>
      </w:r>
      <w:r>
        <w:rPr>
          <w:rFonts w:ascii="GHEA Grapalat" w:hAnsi="GHEA Grapalat"/>
          <w:b/>
          <w:i/>
          <w:lang w:val="af-ZA"/>
        </w:rPr>
        <w:t xml:space="preserve">ատվիրատու՝ </w:t>
      </w:r>
      <w:r>
        <w:rPr>
          <w:rFonts w:ascii="GHEA Grapalat" w:hAnsi="GHEA Grapalat"/>
          <w:b/>
          <w:i/>
          <w:lang w:val="hy-AM"/>
        </w:rPr>
        <w:t>Աշխատանքի և սոցիալական հարցերի նախարարություն</w:t>
      </w:r>
      <w:bookmarkStart w:id="0" w:name="_GoBack"/>
      <w:bookmarkEnd w:id="0"/>
    </w:p>
    <w:sectPr w:rsidR="00BF2A83" w:rsidRPr="006815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26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A83" w:rsidRDefault="00556A14">
      <w:r>
        <w:separator/>
      </w:r>
    </w:p>
  </w:endnote>
  <w:endnote w:type="continuationSeparator" w:id="0">
    <w:p w:rsidR="00BF2A83" w:rsidRDefault="0055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83" w:rsidRDefault="00556A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2A83" w:rsidRDefault="00BF2A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83" w:rsidRDefault="00556A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15F6">
      <w:rPr>
        <w:rStyle w:val="PageNumber"/>
        <w:noProof/>
      </w:rPr>
      <w:t>1</w:t>
    </w:r>
    <w:r>
      <w:rPr>
        <w:rStyle w:val="PageNumber"/>
      </w:rPr>
      <w:fldChar w:fldCharType="end"/>
    </w:r>
  </w:p>
  <w:p w:rsidR="00BF2A83" w:rsidRDefault="00BF2A8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83" w:rsidRDefault="00BF2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A83" w:rsidRDefault="00556A14">
      <w:r>
        <w:separator/>
      </w:r>
    </w:p>
  </w:footnote>
  <w:footnote w:type="continuationSeparator" w:id="0">
    <w:p w:rsidR="00BF2A83" w:rsidRDefault="00556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83" w:rsidRDefault="00BF2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83" w:rsidRDefault="00BF2A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83" w:rsidRDefault="00BF2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A83"/>
    <w:rsid w:val="0007303C"/>
    <w:rsid w:val="000D7DCA"/>
    <w:rsid w:val="00556A14"/>
    <w:rsid w:val="006815F6"/>
    <w:rsid w:val="0070238F"/>
    <w:rsid w:val="00AA0DD7"/>
    <w:rsid w:val="00BF2A83"/>
    <w:rsid w:val="00C078B5"/>
    <w:rsid w:val="00D3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E316943"/>
  <w15:docId w15:val="{44E395BD-C29C-4A72-AFC5-F6F2A82F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">
    <w:name w:val="Char"/>
    <w:basedOn w:val="Normal"/>
    <w:semiHidden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Pr>
      <w:rFonts w:ascii="Arial LatArm" w:hAnsi="Arial LatArm"/>
      <w:sz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</w:rPr>
  </w:style>
  <w:style w:type="character" w:customStyle="1" w:styleId="y2iqfc">
    <w:name w:val="y2iqfc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hAnsi="Calibri"/>
      <w:sz w:val="22"/>
      <w:szCs w:val="22"/>
      <w:lang w:eastAsia="ru-RU"/>
    </w:rPr>
  </w:style>
  <w:style w:type="character" w:customStyle="1" w:styleId="avpill">
    <w:name w:val="av_pill"/>
    <w:basedOn w:val="DefaultParagraphFont"/>
    <w:rsid w:val="0068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iana.mkrtchyan@mlsa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ana.mkrtchyan@mlsa.a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CBDF7-94D6-43BA-AEE2-EA5B9B55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Mkrtchyan</cp:lastModifiedBy>
  <cp:revision>199</cp:revision>
  <cp:lastPrinted>2022-01-22T20:13:00Z</cp:lastPrinted>
  <dcterms:created xsi:type="dcterms:W3CDTF">2012-10-05T11:57:00Z</dcterms:created>
  <dcterms:modified xsi:type="dcterms:W3CDTF">2022-04-08T08:35:00Z</dcterms:modified>
</cp:coreProperties>
</file>