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19210F0D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E57C8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717DE9" w:rsidRPr="00717DE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Ալավերդի համայնքի կարիքների համար վառելիքի/ հեղուկ գազ/  </w:t>
      </w:r>
      <w:r w:rsidR="009B0C4B" w:rsidRP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 բեր</w:t>
      </w:r>
      <w:r w:rsidR="009B0C4B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ման</w:t>
      </w:r>
      <w:r w:rsidR="006A1DFC" w:rsidRPr="0093002B">
        <w:rPr>
          <w:rFonts w:ascii="GHEA Grapalat" w:hAnsi="GHEA Grapalat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717DE9" w:rsidRPr="00717DE9">
        <w:rPr>
          <w:rFonts w:ascii="GHEA Grapalat" w:hAnsi="GHEA Grapalat"/>
          <w:lang w:val="af-ZA"/>
        </w:rPr>
        <w:t>ԼՄԱՀ-</w:t>
      </w:r>
      <w:r w:rsidR="0079547B" w:rsidRPr="0079547B">
        <w:rPr>
          <w:rFonts w:ascii="GHEA Grapalat" w:hAnsi="GHEA Grapalat"/>
          <w:lang w:val="af-ZA"/>
        </w:rPr>
        <w:t>ՀՄԱ</w:t>
      </w:r>
      <w:r w:rsidR="00717DE9" w:rsidRPr="00717DE9">
        <w:rPr>
          <w:rFonts w:ascii="GHEA Grapalat" w:hAnsi="GHEA Grapalat"/>
          <w:lang w:val="af-ZA"/>
        </w:rPr>
        <w:t xml:space="preserve">ԱՊՁԲ-26/3  </w:t>
      </w:r>
      <w:r w:rsidR="009B0C4B" w:rsidRPr="009B0C4B">
        <w:rPr>
          <w:rFonts w:ascii="GHEA Grapalat" w:hAnsi="GHEA Grapalat"/>
          <w:lang w:val="af-ZA"/>
        </w:rPr>
        <w:t xml:space="preserve"> </w:t>
      </w:r>
      <w:r w:rsidR="00100A55" w:rsidRPr="00100A55">
        <w:rPr>
          <w:rFonts w:ascii="GHEA Grapalat" w:hAnsi="GHEA Grapalat"/>
          <w:lang w:val="af-ZA"/>
        </w:rPr>
        <w:t xml:space="preserve"> 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443"/>
        <w:gridCol w:w="129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2B81FE1D" w:rsidR="00D76C91" w:rsidRPr="003800FB" w:rsidRDefault="000838B4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0838B4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վառելիքի/ հեղուկ գազ/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296BE410" w:rsidR="00D76C91" w:rsidRPr="003800FB" w:rsidRDefault="0079547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9547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1368000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3F66ACAB" w:rsidR="00D76C91" w:rsidRPr="004F493D" w:rsidRDefault="0079547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9547B">
              <w:rPr>
                <w:rFonts w:ascii="GHEA Grapalat" w:hAnsi="GHEA Grapalat"/>
                <w:lang w:val="hy-AM"/>
              </w:rPr>
              <w:t>1368000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3DFE0FBD" w:rsidR="00D76C91" w:rsidRPr="00E9600B" w:rsidRDefault="0079547B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9547B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2026-05-18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23C37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88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39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23C37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7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1EC120E2" w:rsidR="00D76C91" w:rsidRPr="000838B4" w:rsidRDefault="000838B4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</w:pPr>
            <w:proofErr w:type="spellStart"/>
            <w:r w:rsidRPr="000838B4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հեղուկ</w:t>
            </w:r>
            <w:proofErr w:type="spellEnd"/>
            <w:r w:rsidRPr="000838B4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838B4">
              <w:rPr>
                <w:rFonts w:ascii="GHEA Grapalat" w:eastAsia="Times New Roman" w:hAnsi="GHEA Grapalat" w:cs="Sylfaen"/>
                <w:b/>
                <w:color w:val="365F91"/>
                <w:sz w:val="20"/>
                <w:szCs w:val="20"/>
                <w:lang w:eastAsia="ru-RU"/>
              </w:rPr>
              <w:t>գազ</w:t>
            </w:r>
            <w:proofErr w:type="spellEnd"/>
          </w:p>
        </w:tc>
      </w:tr>
      <w:tr w:rsidR="0079547B" w:rsidRPr="0022631D" w14:paraId="4D4618BF" w14:textId="77777777" w:rsidTr="00323C37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79547B" w:rsidRPr="0022631D" w:rsidRDefault="0079547B" w:rsidP="007954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8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667A5A48" w:rsidR="0079547B" w:rsidRPr="008438D8" w:rsidRDefault="0079547B" w:rsidP="0079547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838B4">
              <w:rPr>
                <w:rFonts w:ascii="Sylfaen" w:hAnsi="Sylfaen"/>
                <w:lang w:val="hy-AM"/>
              </w:rPr>
              <w:t>Վարս -Թրեյդ ՍՊԸ</w:t>
            </w:r>
          </w:p>
        </w:tc>
        <w:tc>
          <w:tcPr>
            <w:tcW w:w="2997" w:type="dxa"/>
            <w:gridSpan w:val="12"/>
            <w:vAlign w:val="center"/>
          </w:tcPr>
          <w:p w14:paraId="76F08BE8" w14:textId="4A52A796" w:rsidR="0079547B" w:rsidRPr="008438D8" w:rsidRDefault="0079547B" w:rsidP="0079547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3677">
              <w:rPr>
                <w:rFonts w:ascii="GHEA Grapalat" w:hAnsi="GHEA Grapalat"/>
                <w:sz w:val="18"/>
                <w:szCs w:val="18"/>
                <w:lang w:val="hy-AM"/>
              </w:rPr>
              <w:t>1045000</w:t>
            </w:r>
          </w:p>
        </w:tc>
        <w:tc>
          <w:tcPr>
            <w:tcW w:w="2160" w:type="dxa"/>
            <w:gridSpan w:val="8"/>
          </w:tcPr>
          <w:p w14:paraId="05343CF8" w14:textId="2E97318D" w:rsidR="0079547B" w:rsidRPr="008438D8" w:rsidRDefault="0079547B" w:rsidP="0079547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33677">
              <w:rPr>
                <w:rFonts w:ascii="GHEA Grapalat" w:hAnsi="GHEA Grapalat"/>
                <w:sz w:val="18"/>
                <w:szCs w:val="18"/>
                <w:lang w:val="hy-AM"/>
              </w:rPr>
              <w:t>209000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447AA043" w:rsidR="0079547B" w:rsidRPr="008438D8" w:rsidRDefault="0079547B" w:rsidP="0079547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033677">
              <w:rPr>
                <w:rFonts w:ascii="GHEA Grapalat" w:hAnsi="GHEA Grapalat"/>
                <w:sz w:val="18"/>
                <w:szCs w:val="18"/>
                <w:lang w:val="hy-AM"/>
              </w:rPr>
              <w:t>1254000</w:t>
            </w:r>
          </w:p>
        </w:tc>
      </w:tr>
      <w:tr w:rsidR="00E72BB9" w:rsidRPr="0022631D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8143DB" w:rsidRPr="0022631D" w14:paraId="13C61DBF" w14:textId="77777777" w:rsidTr="00377D09"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0ACCC3CA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vAlign w:val="center"/>
          </w:tcPr>
          <w:p w14:paraId="6C7FCAE9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7D984520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55A0DFD3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17B77D98" w14:textId="77777777" w:rsidR="008143DB" w:rsidRPr="0022631D" w:rsidRDefault="008143DB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559DED2" w14:textId="7D7E90D9" w:rsidR="008143DB" w:rsidRPr="0022631D" w:rsidRDefault="008143D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8250000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ab/>
              <w:t>1650000</w:t>
            </w: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ab/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  <w:r w:rsidRPr="008143D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9900000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1BCB" w:rsidRPr="0022631D" w14:paraId="13568EB7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3398BFF3" w14:textId="77777777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57" w:type="dxa"/>
            <w:gridSpan w:val="29"/>
            <w:vAlign w:val="center"/>
          </w:tcPr>
          <w:p w14:paraId="06089C08" w14:textId="3C22FD62" w:rsidR="00D41BCB" w:rsidRPr="0022631D" w:rsidRDefault="00D41BC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7753765C" w:rsidR="00E72BB9" w:rsidRPr="007301B0" w:rsidRDefault="0079547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547B">
              <w:rPr>
                <w:rFonts w:ascii="Sylfaen" w:hAnsi="Sylfaen"/>
                <w:sz w:val="20"/>
                <w:szCs w:val="20"/>
                <w:lang w:val="hy-AM"/>
              </w:rPr>
              <w:t>20. 05.2026թ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2123FE7C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5D33A3E9" w:rsidR="00E72BB9" w:rsidRPr="00B471EC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7F88098F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795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0838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795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C9433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091DBF09" w:rsidR="00E72BB9" w:rsidRPr="003B54C2" w:rsidRDefault="0079547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0838B4" w:rsidRPr="000838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0838B4" w:rsidRPr="000838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7EA7AD05" w:rsidR="00E72BB9" w:rsidRPr="00FC77CF" w:rsidRDefault="0079547B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5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02.06.2026թ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26390255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6ED3788C" w:rsidR="00E72BB9" w:rsidRPr="00584116" w:rsidRDefault="000838B4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838B4">
              <w:rPr>
                <w:rFonts w:ascii="Sylfaen" w:hAnsi="Sylfaen"/>
                <w:sz w:val="18"/>
                <w:szCs w:val="18"/>
                <w:lang w:val="hy-AM"/>
              </w:rPr>
              <w:t>Վարս -Թրեյդ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544DA255" w:rsidR="00E72BB9" w:rsidRPr="00FB0918" w:rsidRDefault="000838B4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838B4">
              <w:rPr>
                <w:rFonts w:ascii="GHEA Grapalat" w:hAnsi="GHEA Grapalat"/>
                <w:lang w:val="af-ZA"/>
              </w:rPr>
              <w:t>ԼՄԱՀ-</w:t>
            </w:r>
            <w:r w:rsidR="0079547B" w:rsidRPr="0079547B">
              <w:rPr>
                <w:rFonts w:ascii="GHEA Grapalat" w:hAnsi="GHEA Grapalat"/>
                <w:lang w:val="af-ZA"/>
              </w:rPr>
              <w:t>ՀՄԱ</w:t>
            </w:r>
            <w:r w:rsidRPr="000838B4">
              <w:rPr>
                <w:rFonts w:ascii="GHEA Grapalat" w:hAnsi="GHEA Grapalat"/>
                <w:lang w:val="af-ZA"/>
              </w:rPr>
              <w:t>ԱՊՁԲ-26/3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77CCE3CC" w:rsidR="00E72BB9" w:rsidRPr="007301B0" w:rsidRDefault="0079547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5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02.06.2026թ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5044F6B9" w:rsidR="00E72BB9" w:rsidRPr="00901050" w:rsidRDefault="00DD52D1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Պայմանագրի կնքման պահից մինչև դեկտեմբերի 25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209584AE" w:rsidR="00E72BB9" w:rsidRPr="0079547B" w:rsidRDefault="00E72BB9" w:rsidP="0079547B">
            <w:pPr>
              <w:pStyle w:val="a6"/>
              <w:widowControl w:val="0"/>
              <w:numPr>
                <w:ilvl w:val="0"/>
                <w:numId w:val="2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07C5C9EB" w14:textId="01F47A10" w:rsidR="008B05EF" w:rsidRPr="006D2EAB" w:rsidRDefault="00DD52D1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795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254000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456DC8AE" w:rsidR="00E72BB9" w:rsidRPr="006D2EAB" w:rsidRDefault="0079547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95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1254000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05EF" w:rsidRPr="00692AF3" w14:paraId="225641BA" w14:textId="77777777" w:rsidTr="00377D09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0EEF5F04" w:rsidR="008B05EF" w:rsidRPr="0022631D" w:rsidRDefault="00C17B1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0550DB42" w:rsidR="008B05EF" w:rsidRPr="0022631D" w:rsidRDefault="000838B4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838B4">
              <w:rPr>
                <w:rFonts w:ascii="Sylfaen" w:hAnsi="Sylfaen"/>
                <w:sz w:val="18"/>
                <w:szCs w:val="18"/>
                <w:lang w:val="hy-AM"/>
              </w:rPr>
              <w:t>Վարս -Թրեյդ ՍՊԸ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</w:tcPr>
          <w:p w14:paraId="7C8A2757" w14:textId="77777777" w:rsidR="00DD52D1" w:rsidRDefault="00DD52D1" w:rsidP="00C44611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 w:rsidRPr="00DD52D1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DD52D1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DD52D1">
              <w:rPr>
                <w:rFonts w:ascii="Sylfaen" w:hAnsi="Sylfaen"/>
                <w:sz w:val="16"/>
                <w:szCs w:val="16"/>
                <w:lang w:val="hy-AM"/>
              </w:rPr>
              <w:t xml:space="preserve">Ալավերդի </w:t>
            </w:r>
          </w:p>
          <w:p w14:paraId="69BEE36F" w14:textId="081CFAC2" w:rsidR="00C9433F" w:rsidRPr="00C44611" w:rsidRDefault="00AC36FD" w:rsidP="00C44611">
            <w:pPr>
              <w:ind w:left="0" w:firstLine="0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</w:t>
            </w:r>
            <w:r w:rsidR="00DD52D1">
              <w:rPr>
                <w:rFonts w:ascii="Sylfaen" w:hAnsi="Sylfaen"/>
                <w:sz w:val="16"/>
                <w:szCs w:val="16"/>
                <w:lang w:val="hy-AM"/>
              </w:rPr>
              <w:t>3 000 554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0187F72B" w:rsidR="008B05EF" w:rsidRPr="00DD52D1" w:rsidRDefault="00DD52D1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D52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a.v.simonyan@bk.r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1E0603B9" w:rsidR="008B05EF" w:rsidRPr="00692AF3" w:rsidRDefault="008B05EF" w:rsidP="008B05E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D52D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</w:t>
            </w:r>
            <w:r w:rsidR="00DD52D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19300448239700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590522A9" w:rsidR="008B05EF" w:rsidRPr="00692AF3" w:rsidRDefault="00DD52D1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06494001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A11FF" w:rsidRPr="0079547B" w14:paraId="02958FB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D7A3C" w14:textId="77777777" w:rsidR="000A11FF" w:rsidRPr="00431EE2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73552" w14:textId="31947D5B" w:rsidR="000A11FF" w:rsidRPr="00EB1994" w:rsidRDefault="000A11FF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79547B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79547B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D933E" w14:textId="77777777" w:rsidR="00EE6D06" w:rsidRDefault="00EE6D06" w:rsidP="0022631D">
      <w:pPr>
        <w:spacing w:before="0" w:after="0"/>
      </w:pPr>
      <w:r>
        <w:separator/>
      </w:r>
    </w:p>
  </w:endnote>
  <w:endnote w:type="continuationSeparator" w:id="0">
    <w:p w14:paraId="1042EFB9" w14:textId="77777777" w:rsidR="00EE6D06" w:rsidRDefault="00EE6D0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A40E" w14:textId="77777777" w:rsidR="00EE6D06" w:rsidRDefault="00EE6D06" w:rsidP="0022631D">
      <w:pPr>
        <w:spacing w:before="0" w:after="0"/>
      </w:pPr>
      <w:r>
        <w:separator/>
      </w:r>
    </w:p>
  </w:footnote>
  <w:footnote w:type="continuationSeparator" w:id="0">
    <w:p w14:paraId="4153270F" w14:textId="77777777" w:rsidR="00EE6D06" w:rsidRDefault="00EE6D06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854A2"/>
    <w:multiLevelType w:val="hybridMultilevel"/>
    <w:tmpl w:val="2806DA4E"/>
    <w:lvl w:ilvl="0" w:tplc="D5C469A4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8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057"/>
    <w:rsid w:val="0007090E"/>
    <w:rsid w:val="00073D66"/>
    <w:rsid w:val="00075581"/>
    <w:rsid w:val="000838B4"/>
    <w:rsid w:val="000A11FF"/>
    <w:rsid w:val="000B0199"/>
    <w:rsid w:val="000E1285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5455"/>
    <w:rsid w:val="00176CC8"/>
    <w:rsid w:val="0018422F"/>
    <w:rsid w:val="001A1999"/>
    <w:rsid w:val="001A4AFA"/>
    <w:rsid w:val="001B6FCD"/>
    <w:rsid w:val="001C1BE1"/>
    <w:rsid w:val="001E0091"/>
    <w:rsid w:val="00205A90"/>
    <w:rsid w:val="00212F36"/>
    <w:rsid w:val="0022631D"/>
    <w:rsid w:val="0023423B"/>
    <w:rsid w:val="002376AD"/>
    <w:rsid w:val="00260DEE"/>
    <w:rsid w:val="002612CB"/>
    <w:rsid w:val="0027410B"/>
    <w:rsid w:val="00295B92"/>
    <w:rsid w:val="002A498F"/>
    <w:rsid w:val="002E4E6F"/>
    <w:rsid w:val="002F021B"/>
    <w:rsid w:val="002F16CC"/>
    <w:rsid w:val="002F1FEB"/>
    <w:rsid w:val="002F69AC"/>
    <w:rsid w:val="0031290E"/>
    <w:rsid w:val="00323C37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522C5"/>
    <w:rsid w:val="005658B0"/>
    <w:rsid w:val="005737F9"/>
    <w:rsid w:val="005831BC"/>
    <w:rsid w:val="00584116"/>
    <w:rsid w:val="005B63DB"/>
    <w:rsid w:val="005C2D9A"/>
    <w:rsid w:val="005D5FBD"/>
    <w:rsid w:val="005E6F95"/>
    <w:rsid w:val="005F788C"/>
    <w:rsid w:val="00607C9A"/>
    <w:rsid w:val="00630C4D"/>
    <w:rsid w:val="00646760"/>
    <w:rsid w:val="006637C6"/>
    <w:rsid w:val="0068360E"/>
    <w:rsid w:val="00684B2B"/>
    <w:rsid w:val="00690ECB"/>
    <w:rsid w:val="00692AF3"/>
    <w:rsid w:val="006A1DFC"/>
    <w:rsid w:val="006A38B4"/>
    <w:rsid w:val="006B2E21"/>
    <w:rsid w:val="006C0266"/>
    <w:rsid w:val="006C0CF4"/>
    <w:rsid w:val="006C1FA4"/>
    <w:rsid w:val="006D2EAB"/>
    <w:rsid w:val="006E0D92"/>
    <w:rsid w:val="006E1A83"/>
    <w:rsid w:val="006E2AC7"/>
    <w:rsid w:val="006F2779"/>
    <w:rsid w:val="006F3484"/>
    <w:rsid w:val="006F7606"/>
    <w:rsid w:val="007060FC"/>
    <w:rsid w:val="00712D83"/>
    <w:rsid w:val="00717DE9"/>
    <w:rsid w:val="007301B0"/>
    <w:rsid w:val="007344B8"/>
    <w:rsid w:val="00752340"/>
    <w:rsid w:val="007732E7"/>
    <w:rsid w:val="00777089"/>
    <w:rsid w:val="0078682E"/>
    <w:rsid w:val="0079547B"/>
    <w:rsid w:val="00796850"/>
    <w:rsid w:val="0081420B"/>
    <w:rsid w:val="008143DB"/>
    <w:rsid w:val="008438D8"/>
    <w:rsid w:val="008610FF"/>
    <w:rsid w:val="008B05EF"/>
    <w:rsid w:val="008C4E62"/>
    <w:rsid w:val="008D334D"/>
    <w:rsid w:val="008E493A"/>
    <w:rsid w:val="008F6261"/>
    <w:rsid w:val="00901050"/>
    <w:rsid w:val="009041B5"/>
    <w:rsid w:val="009B0C4B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B0557"/>
    <w:rsid w:val="00AC36FD"/>
    <w:rsid w:val="00AD07B9"/>
    <w:rsid w:val="00AD0E34"/>
    <w:rsid w:val="00AD59DC"/>
    <w:rsid w:val="00AF7A02"/>
    <w:rsid w:val="00B22077"/>
    <w:rsid w:val="00B33828"/>
    <w:rsid w:val="00B43228"/>
    <w:rsid w:val="00B471EC"/>
    <w:rsid w:val="00B65391"/>
    <w:rsid w:val="00B75762"/>
    <w:rsid w:val="00B91DE2"/>
    <w:rsid w:val="00B94EA2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77E2"/>
    <w:rsid w:val="00C17B1C"/>
    <w:rsid w:val="00C44611"/>
    <w:rsid w:val="00C739B4"/>
    <w:rsid w:val="00C80FC5"/>
    <w:rsid w:val="00C84DF7"/>
    <w:rsid w:val="00C9433F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41BCB"/>
    <w:rsid w:val="00D6711A"/>
    <w:rsid w:val="00D72936"/>
    <w:rsid w:val="00D76C91"/>
    <w:rsid w:val="00D80C64"/>
    <w:rsid w:val="00DB0755"/>
    <w:rsid w:val="00DD52D1"/>
    <w:rsid w:val="00DD54E4"/>
    <w:rsid w:val="00DE06F1"/>
    <w:rsid w:val="00E22B9A"/>
    <w:rsid w:val="00E243EA"/>
    <w:rsid w:val="00E24805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1994"/>
    <w:rsid w:val="00EB59EE"/>
    <w:rsid w:val="00EE6D06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2026-02-13T11:04:00Z</cp:lastPrinted>
  <dcterms:created xsi:type="dcterms:W3CDTF">2026-06-09T10:49:00Z</dcterms:created>
  <dcterms:modified xsi:type="dcterms:W3CDTF">2026-06-09T10:49:00Z</dcterms:modified>
</cp:coreProperties>
</file>