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DF" w:rsidRPr="00240053" w:rsidRDefault="00B369DF" w:rsidP="00B369DF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369DF" w:rsidRPr="000D0364" w:rsidRDefault="00B369DF" w:rsidP="00B369DF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B369DF" w:rsidRPr="003A008B" w:rsidRDefault="00B369DF" w:rsidP="00B369DF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369DF" w:rsidRDefault="00B369DF" w:rsidP="00B369DF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369DF" w:rsidRDefault="00B369DF" w:rsidP="00B369DF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մայիսի  </w:t>
      </w:r>
      <w:r w:rsidR="002D7342">
        <w:rPr>
          <w:rFonts w:ascii="GHEA Grapalat" w:hAnsi="GHEA Grapalat"/>
          <w:b w:val="0"/>
          <w:sz w:val="20"/>
          <w:lang w:val="hy-AM"/>
        </w:rPr>
        <w:t>2</w:t>
      </w:r>
      <w:r w:rsidR="002D7342" w:rsidRPr="002D7342">
        <w:rPr>
          <w:rFonts w:ascii="GHEA Grapalat" w:hAnsi="GHEA Grapalat"/>
          <w:b w:val="0"/>
          <w:sz w:val="20"/>
          <w:lang w:val="af-ZA"/>
        </w:rPr>
        <w:t>7-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 w:rsidR="002D7342">
        <w:rPr>
          <w:rFonts w:ascii="GHEA Grapalat" w:hAnsi="GHEA Grapalat"/>
          <w:b w:val="0"/>
          <w:sz w:val="20"/>
          <w:lang w:val="af-ZA"/>
        </w:rPr>
        <w:t xml:space="preserve"> 5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369DF" w:rsidRDefault="00B369DF" w:rsidP="00B369DF">
      <w:pPr>
        <w:pStyle w:val="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37-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</w:t>
      </w:r>
      <w:bookmarkStart w:id="0" w:name="_GoBack"/>
      <w:bookmarkEnd w:id="0"/>
      <w:r>
        <w:rPr>
          <w:rFonts w:ascii="GHEA Grapalat" w:hAnsi="GHEA Grapalat" w:cs="Sylfaen"/>
          <w:b w:val="0"/>
          <w:sz w:val="20"/>
          <w:lang w:val="af-ZA"/>
        </w:rPr>
        <w:t>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369DF" w:rsidRPr="00467F57" w:rsidRDefault="00B369DF" w:rsidP="00B369DF">
      <w:pPr>
        <w:rPr>
          <w:rFonts w:ascii="Sylfaen" w:hAnsi="Sylfaen"/>
          <w:lang w:val="hy-AM"/>
        </w:rPr>
      </w:pPr>
    </w:p>
    <w:p w:rsidR="00B369DF" w:rsidRPr="00B369DF" w:rsidRDefault="00B369DF" w:rsidP="00B369DF">
      <w:pPr>
        <w:pStyle w:val="3"/>
        <w:spacing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ԳՆԱՆՇՄԱՆ ՀԱՐՑՄԱՆ</w:t>
      </w:r>
      <w:r w:rsidRPr="00B369DF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369D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B369DF">
        <w:rPr>
          <w:rFonts w:ascii="GHEA Grapalat" w:hAnsi="GHEA Grapalat"/>
          <w:sz w:val="22"/>
          <w:szCs w:val="22"/>
          <w:lang w:val="af-ZA"/>
        </w:rPr>
        <w:t xml:space="preserve"> </w:t>
      </w:r>
      <w:r w:rsidR="00871892" w:rsidRPr="00B369DF">
        <w:rPr>
          <w:rFonts w:ascii="GHEA Grapalat" w:hAnsi="GHEA Grapalat"/>
          <w:sz w:val="20"/>
          <w:lang w:val="af-ZA"/>
        </w:rPr>
        <w:t>&lt;&lt;</w:t>
      </w:r>
      <w:r w:rsidR="00871892" w:rsidRPr="00871892">
        <w:rPr>
          <w:rFonts w:ascii="GHEA Grapalat" w:hAnsi="GHEA Grapalat"/>
          <w:sz w:val="22"/>
          <w:szCs w:val="22"/>
          <w:lang w:val="af-ZA"/>
        </w:rPr>
        <w:t>ՁՀԱԽՈՒԱԽԿ-ԳՀԱՊՁԲ-</w:t>
      </w:r>
      <w:r w:rsidR="00871892" w:rsidRPr="00871892">
        <w:rPr>
          <w:rFonts w:ascii="GHEA Grapalat" w:hAnsi="GHEA Grapalat"/>
          <w:sz w:val="22"/>
          <w:szCs w:val="22"/>
          <w:lang w:val="hy-AM"/>
        </w:rPr>
        <w:t>ՀՍ</w:t>
      </w:r>
      <w:r w:rsidR="00871892" w:rsidRPr="00871892">
        <w:rPr>
          <w:rFonts w:ascii="GHEA Grapalat" w:hAnsi="GHEA Grapalat"/>
          <w:sz w:val="22"/>
          <w:szCs w:val="22"/>
          <w:lang w:val="af-ZA"/>
        </w:rPr>
        <w:t>-19/4</w:t>
      </w:r>
      <w:r w:rsidRPr="00B369DF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871892" w:rsidRPr="00B369DF" w:rsidRDefault="00B369DF" w:rsidP="00871892">
      <w:pPr>
        <w:pStyle w:val="3"/>
        <w:spacing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B369DF">
        <w:rPr>
          <w:rFonts w:ascii="GHEA Grapalat" w:hAnsi="GHEA Grapalat"/>
          <w:sz w:val="20"/>
          <w:lang w:val="af-ZA"/>
        </w:rPr>
        <w:t>&lt;&lt;Ձորակ&gt;&gt; հոգեկան առողջության խնդիրներ ունեցող անձանց խնամքի կենտրոն&gt;&gt; ՊՈԱԿ-ը, որը գտնվում է ք. Երևան, Շրջանցիկ թունել 52 հասցեում</w:t>
      </w:r>
      <w:r w:rsidRPr="00B369DF">
        <w:rPr>
          <w:rFonts w:ascii="GHEA Grapalat" w:hAnsi="GHEA Grapalat" w:cs="Sylfaen"/>
          <w:sz w:val="20"/>
          <w:lang w:val="af-ZA"/>
        </w:rPr>
        <w:t xml:space="preserve"> հասցեում, ստոր</w:t>
      </w:r>
      <w:r w:rsidRPr="00B369DF">
        <w:rPr>
          <w:rFonts w:ascii="GHEA Grapalat" w:hAnsi="GHEA Grapalat" w:cs="Sylfaen"/>
          <w:sz w:val="20"/>
          <w:lang w:val="hy-AM"/>
        </w:rPr>
        <w:t xml:space="preserve">և </w:t>
      </w:r>
      <w:r w:rsidRPr="00B369DF">
        <w:rPr>
          <w:rFonts w:ascii="GHEA Grapalat" w:hAnsi="GHEA Grapalat" w:cs="Sylfaen"/>
          <w:sz w:val="20"/>
          <w:lang w:val="af-ZA"/>
        </w:rPr>
        <w:t xml:space="preserve"> ներկայացնում է</w:t>
      </w:r>
      <w:r w:rsidRPr="00B369DF">
        <w:rPr>
          <w:rFonts w:ascii="GHEA Grapalat" w:hAnsi="GHEA Grapalat" w:cs="Sylfaen"/>
          <w:sz w:val="20"/>
          <w:lang w:val="hy-AM"/>
        </w:rPr>
        <w:t xml:space="preserve"> </w:t>
      </w:r>
      <w:r w:rsidRPr="00B369DF">
        <w:rPr>
          <w:rFonts w:ascii="GHEA Grapalat" w:hAnsi="GHEA Grapalat" w:cs="Sylfaen"/>
          <w:sz w:val="20"/>
          <w:lang w:val="af-ZA"/>
        </w:rPr>
        <w:t xml:space="preserve">իր </w:t>
      </w:r>
      <w:r w:rsidRPr="00B369DF">
        <w:rPr>
          <w:rFonts w:ascii="GHEA Grapalat" w:hAnsi="GHEA Grapalat"/>
          <w:sz w:val="20"/>
          <w:lang w:val="hy-AM"/>
        </w:rPr>
        <w:t xml:space="preserve">կարիքների համար </w:t>
      </w:r>
      <w:proofErr w:type="spellStart"/>
      <w:r w:rsidRPr="00B369DF">
        <w:rPr>
          <w:rFonts w:ascii="GHEA Grapalat" w:hAnsi="GHEA Grapalat"/>
          <w:sz w:val="20"/>
        </w:rPr>
        <w:t>դեղորայքի</w:t>
      </w:r>
      <w:proofErr w:type="spellEnd"/>
      <w:r w:rsidRPr="00B369DF">
        <w:rPr>
          <w:rFonts w:ascii="GHEA Grapalat" w:hAnsi="GHEA Grapalat"/>
          <w:sz w:val="20"/>
          <w:lang w:val="hy-AM"/>
        </w:rPr>
        <w:t xml:space="preserve"> նպատակով կազմակերպված </w:t>
      </w:r>
      <w:r w:rsidR="00871892" w:rsidRPr="00871892">
        <w:rPr>
          <w:rFonts w:ascii="GHEA Grapalat" w:hAnsi="GHEA Grapalat"/>
          <w:b w:val="0"/>
          <w:sz w:val="20"/>
          <w:lang w:val="af-ZA"/>
        </w:rPr>
        <w:t>&lt;&lt;</w:t>
      </w:r>
      <w:r w:rsidR="00871892" w:rsidRPr="00871892">
        <w:rPr>
          <w:rFonts w:ascii="GHEA Grapalat" w:hAnsi="GHEA Grapalat"/>
          <w:b w:val="0"/>
          <w:sz w:val="22"/>
          <w:szCs w:val="22"/>
          <w:lang w:val="af-ZA"/>
        </w:rPr>
        <w:t>ՁՀԱԽՈՒԱԽԿ-ԳՀԱՊՁԲ-</w:t>
      </w:r>
      <w:r w:rsidR="00871892" w:rsidRPr="00871892">
        <w:rPr>
          <w:rFonts w:ascii="GHEA Grapalat" w:hAnsi="GHEA Grapalat"/>
          <w:b w:val="0"/>
          <w:sz w:val="22"/>
          <w:szCs w:val="22"/>
          <w:lang w:val="hy-AM"/>
        </w:rPr>
        <w:t>ՀՍ</w:t>
      </w:r>
      <w:r w:rsidR="00871892" w:rsidRPr="00871892">
        <w:rPr>
          <w:rFonts w:ascii="GHEA Grapalat" w:hAnsi="GHEA Grapalat"/>
          <w:b w:val="0"/>
          <w:sz w:val="22"/>
          <w:szCs w:val="22"/>
          <w:lang w:val="af-ZA"/>
        </w:rPr>
        <w:t>-19/4</w:t>
      </w:r>
      <w:r w:rsidR="00871892" w:rsidRPr="00B369DF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B369DF" w:rsidRPr="00B369DF" w:rsidRDefault="00B369DF" w:rsidP="00B369D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369DF">
        <w:rPr>
          <w:rFonts w:ascii="GHEA Grapalat" w:hAnsi="GHEA Grapalat"/>
          <w:sz w:val="20"/>
          <w:lang w:val="hy-AM"/>
        </w:rPr>
        <w:t xml:space="preserve">  ծածկագրով</w:t>
      </w:r>
      <w:r w:rsidRPr="00B369DF">
        <w:rPr>
          <w:rFonts w:ascii="Arial Unicode" w:hAnsi="Arial Unicode"/>
          <w:sz w:val="20"/>
          <w:lang w:val="af-ZA"/>
        </w:rPr>
        <w:t xml:space="preserve"> </w:t>
      </w:r>
      <w:r w:rsidRPr="00B369DF">
        <w:rPr>
          <w:rFonts w:ascii="GHEA Grapalat" w:hAnsi="GHEA Grapalat"/>
          <w:sz w:val="20"/>
          <w:lang w:val="hy-AM"/>
        </w:rPr>
        <w:t>ընթացակարգը  չկայացած հայտարարելու մասին համառոտ տեղեկատվությունը։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369DF" w:rsidRPr="004876C8" w:rsidTr="001F5EBF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DF" w:rsidRPr="00003ADF" w:rsidRDefault="00B369DF" w:rsidP="001F5EB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003ADF"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Pr="00003AD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DF" w:rsidRPr="00003ADF" w:rsidRDefault="00B369DF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DF" w:rsidRPr="00003ADF" w:rsidRDefault="00B369DF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DF" w:rsidRPr="00003ADF" w:rsidRDefault="00B369DF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369DF" w:rsidRPr="00003ADF" w:rsidRDefault="00B369DF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DF" w:rsidRPr="000C3E8F" w:rsidRDefault="00B369DF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871892" w:rsidRPr="004876C8" w:rsidTr="001F5EB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Default="00871892" w:rsidP="001F5E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E60E17" w:rsidRDefault="00871892" w:rsidP="004876C8">
            <w:pPr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Կոշտ սկավառակ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003ADF" w:rsidRDefault="00871892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C8" w:rsidRPr="00734E6F" w:rsidRDefault="004876C8" w:rsidP="004876C8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CB3185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876C8" w:rsidRPr="00003ADF" w:rsidRDefault="004876C8" w:rsidP="004876C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876C8" w:rsidRPr="00871892" w:rsidRDefault="004876C8" w:rsidP="004876C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71892" w:rsidRPr="00871892" w:rsidRDefault="004876C8" w:rsidP="004876C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871892" w:rsidRDefault="00871892" w:rsidP="001F5EBF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Բացասական</w:t>
            </w:r>
            <w:proofErr w:type="spellEnd"/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եզրակացություն</w:t>
            </w:r>
            <w:proofErr w:type="spellEnd"/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ՀՀ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Ֆինանսների</w:t>
            </w:r>
            <w:proofErr w:type="spellEnd"/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նախարարության</w:t>
            </w:r>
            <w:proofErr w:type="spellEnd"/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</w:p>
        </w:tc>
      </w:tr>
      <w:tr w:rsidR="00871892" w:rsidRPr="004876C8" w:rsidTr="001F5EB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Default="00871892" w:rsidP="001F5E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E50399" w:rsidRDefault="00871892" w:rsidP="004876C8">
            <w:pPr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Կոշտ</w:t>
            </w:r>
            <w:r w:rsidRPr="00E50399">
              <w:rPr>
                <w:rFonts w:ascii="GHEA Grapalat" w:hAnsi="GHEA Grapalat"/>
                <w:sz w:val="16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>սկավառակ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003ADF" w:rsidRDefault="00871892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Pr="00734E6F" w:rsidRDefault="00871892" w:rsidP="002D734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CB3185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003ADF" w:rsidRDefault="00871892" w:rsidP="002D7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871892" w:rsidRDefault="00871892" w:rsidP="002D7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71892" w:rsidRPr="00871892" w:rsidRDefault="004876C8" w:rsidP="002D734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        </w:t>
            </w:r>
            <w:r w:rsidR="00871892"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4-</w:t>
            </w:r>
            <w:r w:rsidR="00871892"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="00871892"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="00871892"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871892" w:rsidRDefault="00871892" w:rsidP="001F5EB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Բացասական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եզրակացություն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Ֆինանսների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նախարարության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կողմից</w:t>
            </w:r>
          </w:p>
        </w:tc>
      </w:tr>
      <w:tr w:rsidR="00871892" w:rsidRPr="004876C8" w:rsidTr="001F5EB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Default="00871892" w:rsidP="001F5E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E60E17" w:rsidRDefault="00871892" w:rsidP="006A40E7">
            <w:pPr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Օպերատիվ հիշողություն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003ADF" w:rsidRDefault="00871892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Pr="00734E6F" w:rsidRDefault="00871892" w:rsidP="002D734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CB3185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003ADF" w:rsidRDefault="00871892" w:rsidP="002D7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871892" w:rsidRDefault="00871892" w:rsidP="002D7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71892" w:rsidRPr="00871892" w:rsidRDefault="00871892" w:rsidP="002D734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            4-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871892" w:rsidRDefault="00871892" w:rsidP="001F5EB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Բացասական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եզրակացություն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Ֆինանսների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նախարարության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կողմից</w:t>
            </w:r>
          </w:p>
        </w:tc>
      </w:tr>
      <w:tr w:rsidR="00871892" w:rsidRPr="004876C8" w:rsidTr="001F5EB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Default="00871892" w:rsidP="001F5E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Default="00871892" w:rsidP="006A40E7">
            <w:pPr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Օպերատիվ հիշողություն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003ADF" w:rsidRDefault="00871892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Pr="00734E6F" w:rsidRDefault="00871892" w:rsidP="002D734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CB3185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003ADF" w:rsidRDefault="00871892" w:rsidP="002D7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871892" w:rsidRDefault="00871892" w:rsidP="002D7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71892" w:rsidRPr="00871892" w:rsidRDefault="00871892" w:rsidP="002D734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            4-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871892" w:rsidRDefault="00871892" w:rsidP="001F5EB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Բացասական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եզրակացություն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Ֆինանսների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նախարարության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կողմից</w:t>
            </w:r>
          </w:p>
        </w:tc>
      </w:tr>
      <w:tr w:rsidR="00871892" w:rsidRPr="004876C8" w:rsidTr="001F5EB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Default="00871892" w:rsidP="001F5E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E60E17" w:rsidRDefault="00871892" w:rsidP="006A40E7">
            <w:pPr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Մկնիկ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003ADF" w:rsidRDefault="00871892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Pr="00734E6F" w:rsidRDefault="00871892" w:rsidP="0087189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1-ին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003ADF" w:rsidRDefault="00871892" w:rsidP="008718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871892" w:rsidRDefault="00871892" w:rsidP="008718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71892" w:rsidRPr="00871892" w:rsidRDefault="00871892" w:rsidP="0087189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           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871892" w:rsidRDefault="00871892" w:rsidP="001F5EB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Բացասական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եզրակացություն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Ֆինանսների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նախարարության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կողմից</w:t>
            </w:r>
          </w:p>
        </w:tc>
      </w:tr>
      <w:tr w:rsidR="00871892" w:rsidRPr="004876C8" w:rsidTr="001F5EB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Default="00871892" w:rsidP="001F5E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E60E17" w:rsidRDefault="00871892" w:rsidP="006A40E7">
            <w:pPr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Ստեղնաշար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003ADF" w:rsidRDefault="00871892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Pr="00734E6F" w:rsidRDefault="00871892" w:rsidP="0087189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1-ին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003ADF" w:rsidRDefault="00871892" w:rsidP="008718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871892" w:rsidRDefault="00871892" w:rsidP="008718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71892" w:rsidRPr="00871892" w:rsidRDefault="00871892" w:rsidP="0087189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          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871892" w:rsidRDefault="00871892" w:rsidP="001F5EB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Բացասական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եզրակացություն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Ֆինանսների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նախարարության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կողմից</w:t>
            </w:r>
          </w:p>
        </w:tc>
      </w:tr>
      <w:tr w:rsidR="00871892" w:rsidRPr="004876C8" w:rsidTr="001F5EB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Default="00871892" w:rsidP="001F5E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Default="00871892" w:rsidP="006A40E7">
            <w:pPr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Թերմոպաստա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003ADF" w:rsidRDefault="00871892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92" w:rsidRPr="00734E6F" w:rsidRDefault="00871892" w:rsidP="0087189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1-ին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003ADF" w:rsidRDefault="00871892" w:rsidP="008718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71892" w:rsidRPr="00871892" w:rsidRDefault="00871892" w:rsidP="008718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71892" w:rsidRPr="00871892" w:rsidRDefault="00871892" w:rsidP="00871892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            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871892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87189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92" w:rsidRPr="00871892" w:rsidRDefault="00871892" w:rsidP="001F5EB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Բացասական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եզրակացություն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Ֆինանսների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նախարարության</w:t>
            </w:r>
            <w:r w:rsidRPr="0087189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71892">
              <w:rPr>
                <w:rFonts w:ascii="GHEA Grapalat" w:hAnsi="GHEA Grapalat"/>
                <w:sz w:val="18"/>
                <w:szCs w:val="18"/>
                <w:lang w:val="hy-AM"/>
              </w:rPr>
              <w:t>կողմից</w:t>
            </w:r>
          </w:p>
        </w:tc>
      </w:tr>
    </w:tbl>
    <w:p w:rsidR="00B369DF" w:rsidRPr="00503968" w:rsidRDefault="00B369DF" w:rsidP="00B369D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369DF" w:rsidRPr="00A925E2" w:rsidRDefault="00B369DF" w:rsidP="00B369D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369DF" w:rsidRPr="00DE3C27" w:rsidRDefault="00B369DF" w:rsidP="00B369D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Սրբուհի Ներսիսյանին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B369DF" w:rsidRPr="005A6454" w:rsidRDefault="00B369DF" w:rsidP="00B369D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093984804</w:t>
      </w:r>
      <w:r w:rsidRPr="005A6454">
        <w:rPr>
          <w:rFonts w:ascii="GHEA Grapalat" w:hAnsi="GHEA Grapalat"/>
          <w:sz w:val="18"/>
          <w:szCs w:val="18"/>
          <w:lang w:val="hy-AM"/>
        </w:rPr>
        <w:t>/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369DF" w:rsidRPr="002D7342" w:rsidRDefault="00B369DF" w:rsidP="00B369D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="002D7342" w:rsidRPr="002D7342">
        <w:rPr>
          <w:rFonts w:ascii="Sylfaen" w:hAnsi="Sylfaen"/>
          <w:lang w:val="af-ZA"/>
        </w:rPr>
        <w:t>dzorak2015@gmail.com</w:t>
      </w:r>
    </w:p>
    <w:p w:rsidR="00B369DF" w:rsidRPr="005A6454" w:rsidRDefault="00B369DF" w:rsidP="00B369DF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B369DF" w:rsidRPr="00980BC1" w:rsidRDefault="002D7342" w:rsidP="00B369D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B369DF">
        <w:rPr>
          <w:rFonts w:ascii="GHEA Grapalat" w:hAnsi="GHEA Grapalat"/>
          <w:sz w:val="20"/>
          <w:lang w:val="af-ZA"/>
        </w:rPr>
        <w:t>&lt;&lt;Ձորակ&gt;&gt; հոգեկան առողջության խնդիրներ ունեցող անձանց խնամքի կենտրոն&gt;&gt; ՊՈԱԿ</w:t>
      </w:r>
    </w:p>
    <w:p w:rsidR="002A04D4" w:rsidRPr="00B369DF" w:rsidRDefault="004876C8">
      <w:pPr>
        <w:rPr>
          <w:lang w:val="af-ZA"/>
        </w:rPr>
      </w:pPr>
    </w:p>
    <w:sectPr w:rsidR="002A04D4" w:rsidRPr="00B369DF" w:rsidSect="00B369DF">
      <w:pgSz w:w="12240" w:h="15840"/>
      <w:pgMar w:top="720" w:right="333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69DF"/>
    <w:rsid w:val="0010427B"/>
    <w:rsid w:val="00262833"/>
    <w:rsid w:val="002D7342"/>
    <w:rsid w:val="004876C8"/>
    <w:rsid w:val="004B4D39"/>
    <w:rsid w:val="00590152"/>
    <w:rsid w:val="00871892"/>
    <w:rsid w:val="00B369DF"/>
    <w:rsid w:val="00CA70A9"/>
    <w:rsid w:val="00CB3185"/>
    <w:rsid w:val="00D9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69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69DF"/>
    <w:rPr>
      <w:rFonts w:ascii="Times LatArm" w:eastAsia="Times New Roman" w:hAnsi="Times LatArm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>Grizli777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3</cp:revision>
  <dcterms:created xsi:type="dcterms:W3CDTF">2019-06-04T06:59:00Z</dcterms:created>
  <dcterms:modified xsi:type="dcterms:W3CDTF">2019-06-04T07:00:00Z</dcterms:modified>
</cp:coreProperties>
</file>