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DE5128">
        <w:rPr>
          <w:rFonts w:ascii="GHEA Grapalat" w:hAnsi="GHEA Grapalat" w:cs="Sylfaen"/>
          <w:b/>
          <w:i/>
          <w:szCs w:val="24"/>
          <w:lang w:val="af-ZA"/>
        </w:rPr>
        <w:t>ԵՔ-ԳՀԽԾՁԲ-21/7</w:t>
      </w:r>
      <w:r w:rsidR="00DE5128">
        <w:rPr>
          <w:rFonts w:ascii="GHEA Grapalat" w:hAnsi="GHEA Grapalat" w:cs="Sylfaen"/>
          <w:b/>
          <w:i/>
          <w:szCs w:val="24"/>
          <w:lang w:val="hy-AM"/>
        </w:rPr>
        <w:t>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37D44">
        <w:rPr>
          <w:rFonts w:ascii="GHEA Grapalat" w:hAnsi="GHEA Grapalat"/>
          <w:b w:val="0"/>
          <w:sz w:val="20"/>
          <w:lang w:val="hy-AM"/>
        </w:rPr>
        <w:t>սեպտեմբերի 16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423D4">
        <w:rPr>
          <w:rFonts w:ascii="GHEA Grapalat" w:hAnsi="GHEA Grapalat" w:cs="Sylfaen"/>
          <w:sz w:val="24"/>
          <w:szCs w:val="24"/>
          <w:lang w:val="af-ZA"/>
        </w:rPr>
        <w:t xml:space="preserve"> ԵՔ-ԳՀԽԾՁԲ-21/79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8972B8">
        <w:rPr>
          <w:rFonts w:ascii="GHEA Grapalat" w:hAnsi="GHEA Grapalat" w:cs="Sylfaen"/>
          <w:sz w:val="20"/>
          <w:lang w:val="hy-AM"/>
        </w:rPr>
        <w:t xml:space="preserve">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423D4">
        <w:rPr>
          <w:rFonts w:ascii="GHEA Grapalat" w:hAnsi="GHEA Grapalat" w:cs="Sylfaen"/>
          <w:sz w:val="20"/>
          <w:lang w:val="af-ZA"/>
        </w:rPr>
        <w:t>ԵՔ-ԳՀԽԾՁԲ-21/79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DE5128" w:rsidTr="00C7751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DE5128" w:rsidTr="00C7751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235E2A" w:rsidRDefault="00235E2A" w:rsidP="003A4B2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35E2A">
              <w:rPr>
                <w:rFonts w:ascii="GHEA Grapalat" w:hAnsi="GHEA Grapalat" w:cs="Sylfaen"/>
                <w:sz w:val="20"/>
                <w:lang w:val="af-ZA"/>
              </w:rPr>
              <w:t>Երևան քաղաքի Ավան և Նոր Նորք վարչական շրջանների թեքահարթակների կառուցման   աշխատանքների որակի տեխնիկական հսկողության խորհրդատվական ծառայությունների ձեռ</w:t>
            </w:r>
            <w:r>
              <w:rPr>
                <w:rFonts w:ascii="GHEA Grapalat" w:hAnsi="GHEA Grapalat" w:cs="Sylfaen"/>
                <w:sz w:val="20"/>
                <w:lang w:val="af-ZA"/>
              </w:rPr>
              <w:t>քբեր</w:t>
            </w:r>
            <w:r>
              <w:rPr>
                <w:rFonts w:ascii="GHEA Grapalat" w:hAnsi="GHEA Grapalat" w:cs="Sylfaen"/>
                <w:sz w:val="20"/>
                <w:lang w:val="hy-AM"/>
              </w:rPr>
              <w:t>ում</w:t>
            </w:r>
            <w:bookmarkStart w:id="0" w:name="_GoBack"/>
            <w:bookmarkEnd w:id="0"/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FA2F40" w:rsidRDefault="003A4B2F" w:rsidP="000B36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72" w:type="dxa"/>
            <w:shd w:val="clear" w:color="auto" w:fill="auto"/>
          </w:tcPr>
          <w:p w:rsidR="004F0C55" w:rsidRDefault="004F0C55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A4B2F" w:rsidRPr="00FA2F40" w:rsidRDefault="004F0C55" w:rsidP="000B36E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343242">
        <w:rPr>
          <w:rFonts w:ascii="GHEA Grapalat" w:hAnsi="GHEA Grapalat" w:cs="Sylfaen"/>
          <w:sz w:val="20"/>
          <w:lang w:val="hy-AM"/>
        </w:rPr>
        <w:t>216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45" w:rsidRDefault="00323E45">
      <w:r>
        <w:separator/>
      </w:r>
    </w:p>
  </w:endnote>
  <w:endnote w:type="continuationSeparator" w:id="0">
    <w:p w:rsidR="00323E45" w:rsidRDefault="0032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E2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45" w:rsidRDefault="00323E45">
      <w:r>
        <w:separator/>
      </w:r>
    </w:p>
  </w:footnote>
  <w:footnote w:type="continuationSeparator" w:id="0">
    <w:p w:rsidR="00323E45" w:rsidRDefault="0032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36EC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5E2A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8D6"/>
    <w:rsid w:val="00321D82"/>
    <w:rsid w:val="00323E45"/>
    <w:rsid w:val="00341CA5"/>
    <w:rsid w:val="00343242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423D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26832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972B8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26F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37D44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E5128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32</cp:revision>
  <cp:lastPrinted>2012-06-13T06:43:00Z</cp:lastPrinted>
  <dcterms:created xsi:type="dcterms:W3CDTF">2021-08-16T07:43:00Z</dcterms:created>
  <dcterms:modified xsi:type="dcterms:W3CDTF">2021-10-21T07:43:00Z</dcterms:modified>
</cp:coreProperties>
</file>