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DA" w:rsidRPr="008E1D79" w:rsidRDefault="00662CDA" w:rsidP="00662CDA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8E1D79">
        <w:rPr>
          <w:rFonts w:ascii="GHEA Grapalat" w:hAnsi="GHEA Grapalat" w:cs="Sylfaen"/>
          <w:i/>
          <w:sz w:val="16"/>
        </w:rPr>
        <w:t xml:space="preserve">Հավելված N 4 </w:t>
      </w:r>
    </w:p>
    <w:p w:rsidR="00662CDA" w:rsidRPr="008E1D79" w:rsidRDefault="00662CDA" w:rsidP="00662CDA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8E1D79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662CDA" w:rsidRPr="008E1D79" w:rsidRDefault="00662CDA" w:rsidP="00662CDA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8E1D79">
        <w:rPr>
          <w:rFonts w:ascii="GHEA Grapalat" w:hAnsi="GHEA Grapalat" w:cs="Sylfaen"/>
          <w:i/>
          <w:sz w:val="16"/>
        </w:rPr>
        <w:t>մայիսի</w:t>
      </w:r>
      <w:proofErr w:type="gramEnd"/>
      <w:r w:rsidRPr="008E1D79">
        <w:rPr>
          <w:rFonts w:ascii="GHEA Grapalat" w:hAnsi="GHEA Grapalat" w:cs="Sylfaen"/>
          <w:i/>
          <w:sz w:val="16"/>
        </w:rPr>
        <w:t xml:space="preserve"> 30-ի N 265-Ա  հրամանի      </w:t>
      </w:r>
    </w:p>
    <w:p w:rsidR="00662CDA" w:rsidRPr="008E1D79" w:rsidRDefault="00662CDA" w:rsidP="00662CD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62CDA" w:rsidRPr="008E1D79" w:rsidRDefault="00662CDA" w:rsidP="00662CD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E1D7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62CDA" w:rsidRPr="008E1D79" w:rsidRDefault="00662CDA" w:rsidP="00662CD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8E1D79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62CDA" w:rsidRPr="00BD273A" w:rsidRDefault="00662CDA" w:rsidP="00662CDA">
      <w:pPr>
        <w:ind w:left="-284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BD273A">
        <w:rPr>
          <w:rFonts w:ascii="GHEA Grapalat" w:hAnsi="GHEA Grapalat"/>
          <w:sz w:val="16"/>
          <w:szCs w:val="16"/>
          <w:lang w:val="af-ZA"/>
        </w:rPr>
        <w:t xml:space="preserve">      </w:t>
      </w:r>
      <w:r>
        <w:rPr>
          <w:rFonts w:ascii="GHEA Grapalat" w:hAnsi="GHEA Grapalat"/>
          <w:sz w:val="16"/>
          <w:szCs w:val="16"/>
          <w:lang w:val="af-ZA"/>
        </w:rPr>
        <w:t>&lt;&lt;Սարուխանի թիվ 1 մանկապարտեզ&gt;&gt; Հ</w:t>
      </w:r>
      <w:r w:rsidRPr="00EB1DC5">
        <w:rPr>
          <w:rFonts w:ascii="GHEA Grapalat" w:hAnsi="GHEA Grapalat"/>
          <w:sz w:val="16"/>
          <w:szCs w:val="16"/>
          <w:lang w:val="af-ZA"/>
        </w:rPr>
        <w:t>ՈԱԿ-</w:t>
      </w:r>
      <w:r w:rsidRPr="00EB1DC5">
        <w:rPr>
          <w:rFonts w:ascii="GHEA Grapalat" w:hAnsi="GHEA Grapalat"/>
          <w:sz w:val="16"/>
          <w:szCs w:val="16"/>
          <w:lang w:val="ru-RU"/>
        </w:rPr>
        <w:t>ի</w:t>
      </w:r>
      <w:r w:rsidRPr="00EB1DC5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Pr="00EB1DC5">
        <w:rPr>
          <w:rFonts w:ascii="GHEA Grapalat" w:hAnsi="GHEA Grapalat" w:cs="Sylfaen"/>
          <w:sz w:val="16"/>
          <w:szCs w:val="16"/>
        </w:rPr>
        <w:t>կարիքների</w:t>
      </w:r>
      <w:r w:rsidRPr="00EB1DC5">
        <w:rPr>
          <w:rFonts w:ascii="GHEA Grapalat" w:hAnsi="GHEA Grapalat" w:cs="Times Armenian"/>
          <w:sz w:val="16"/>
          <w:szCs w:val="16"/>
          <w:lang w:val="af-ZA"/>
        </w:rPr>
        <w:t xml:space="preserve"> </w:t>
      </w:r>
      <w:r w:rsidRPr="00EB1DC5">
        <w:rPr>
          <w:rFonts w:ascii="GHEA Grapalat" w:hAnsi="GHEA Grapalat" w:cs="Sylfaen"/>
          <w:sz w:val="16"/>
          <w:szCs w:val="16"/>
        </w:rPr>
        <w:t>համար</w:t>
      </w:r>
      <w:r w:rsidRPr="00EB1DC5">
        <w:rPr>
          <w:rFonts w:ascii="GHEA Grapalat" w:hAnsi="GHEA Grapalat" w:cs="Times Armenian"/>
          <w:sz w:val="16"/>
          <w:szCs w:val="16"/>
          <w:lang w:val="af-ZA"/>
        </w:rPr>
        <w:t xml:space="preserve">` </w:t>
      </w:r>
      <w:r w:rsidRPr="00EB1DC5">
        <w:rPr>
          <w:rFonts w:ascii="GHEA Grapalat" w:hAnsi="GHEA Grapalat" w:cs="Sylfaen"/>
          <w:sz w:val="16"/>
          <w:szCs w:val="16"/>
          <w:lang w:val="af-ZA"/>
        </w:rPr>
        <w:t>«</w:t>
      </w:r>
      <w:r w:rsidR="00F53CE6">
        <w:rPr>
          <w:rFonts w:ascii="GHEA Grapalat" w:hAnsi="GHEA Grapalat" w:cs="Sylfaen"/>
          <w:sz w:val="16"/>
          <w:szCs w:val="16"/>
        </w:rPr>
        <w:t>տնտեսական</w:t>
      </w:r>
      <w:r w:rsidR="00F53CE6" w:rsidRPr="00F53CE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53CE6">
        <w:rPr>
          <w:rFonts w:ascii="GHEA Grapalat" w:hAnsi="GHEA Grapalat" w:cs="Sylfaen"/>
          <w:sz w:val="16"/>
          <w:szCs w:val="16"/>
          <w:lang w:val="af-ZA"/>
        </w:rPr>
        <w:t>ապրանքների և նյութերի</w:t>
      </w:r>
      <w:r w:rsidRPr="00EB1DC5">
        <w:rPr>
          <w:rFonts w:ascii="GHEA Grapalat" w:hAnsi="GHEA Grapalat" w:cs="Sylfaen"/>
          <w:sz w:val="16"/>
          <w:szCs w:val="16"/>
          <w:lang w:val="af-ZA"/>
        </w:rPr>
        <w:t>» ձեռքբերման նպատակով կազմակերպված</w:t>
      </w:r>
      <w:r w:rsidRPr="004902E3">
        <w:rPr>
          <w:rFonts w:ascii="GHEA Grapalat" w:hAnsi="GHEA Grapalat"/>
          <w:lang w:val="af-ZA"/>
        </w:rPr>
        <w:t xml:space="preserve"> </w:t>
      </w:r>
      <w:r w:rsidR="00F53CE6" w:rsidRPr="00307BDB">
        <w:rPr>
          <w:rFonts w:ascii="GHEA Grapalat" w:hAnsi="GHEA Grapalat"/>
          <w:sz w:val="20"/>
          <w:lang w:val="af-ZA"/>
        </w:rPr>
        <w:t>ՀՀ ԳՄՍԳ-Թ1Մ-ՄԱԱՊՁԲ 18/01</w:t>
      </w:r>
      <w:r w:rsidR="00F53CE6">
        <w:rPr>
          <w:rFonts w:ascii="GHEA Grapalat" w:hAnsi="GHEA Grapalat"/>
          <w:lang w:val="af-ZA"/>
        </w:rPr>
        <w:t xml:space="preserve">   </w:t>
      </w:r>
      <w:r w:rsidRPr="00EB1DC5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EB1DC5">
        <w:rPr>
          <w:rFonts w:ascii="GHEA Grapalat" w:hAnsi="GHEA Grapalat" w:cs="Sylfaen"/>
          <w:sz w:val="16"/>
          <w:szCs w:val="16"/>
          <w:lang w:val="af-ZA"/>
        </w:rPr>
        <w:t xml:space="preserve"> ծածկագրով գն</w:t>
      </w:r>
      <w:r>
        <w:rPr>
          <w:rFonts w:ascii="GHEA Grapalat" w:hAnsi="GHEA Grapalat" w:cs="Sylfaen"/>
          <w:sz w:val="16"/>
          <w:szCs w:val="16"/>
          <w:lang w:val="af-ZA"/>
        </w:rPr>
        <w:t>ման ընթացակարգի արդյունքում 2018</w:t>
      </w:r>
      <w:r w:rsidRPr="00EB1DC5">
        <w:rPr>
          <w:rFonts w:ascii="GHEA Grapalat" w:hAnsi="GHEA Grapalat" w:cs="Sylfaen"/>
          <w:sz w:val="16"/>
          <w:szCs w:val="16"/>
          <w:lang w:val="af-ZA"/>
        </w:rPr>
        <w:t xml:space="preserve">թվականի </w:t>
      </w:r>
      <w:r w:rsidR="00F53CE6">
        <w:rPr>
          <w:rFonts w:ascii="GHEA Grapalat" w:hAnsi="GHEA Grapalat" w:cs="Sylfaen"/>
          <w:sz w:val="16"/>
          <w:szCs w:val="16"/>
        </w:rPr>
        <w:t>ապրիլի</w:t>
      </w:r>
      <w:r w:rsidR="00F53CE6" w:rsidRPr="00F53CE6">
        <w:rPr>
          <w:rFonts w:ascii="GHEA Grapalat" w:hAnsi="GHEA Grapalat" w:cs="Sylfaen"/>
          <w:sz w:val="16"/>
          <w:szCs w:val="16"/>
          <w:lang w:val="af-ZA"/>
        </w:rPr>
        <w:t xml:space="preserve"> 2</w:t>
      </w:r>
      <w:r w:rsidRPr="00EB1DC5">
        <w:rPr>
          <w:rFonts w:ascii="GHEA Grapalat" w:hAnsi="GHEA Grapalat" w:cs="Sylfaen"/>
          <w:sz w:val="16"/>
          <w:szCs w:val="16"/>
          <w:lang w:val="af-ZA"/>
        </w:rPr>
        <w:t>-ին</w:t>
      </w:r>
      <w:r w:rsidRPr="00BD273A">
        <w:rPr>
          <w:rFonts w:ascii="GHEA Grapalat" w:hAnsi="GHEA Grapalat" w:cs="Sylfaen"/>
          <w:sz w:val="16"/>
          <w:szCs w:val="16"/>
          <w:lang w:val="af-ZA"/>
        </w:rPr>
        <w:t xml:space="preserve"> կնքված N </w:t>
      </w:r>
      <w:r w:rsidR="00F53CE6" w:rsidRPr="00307BDB">
        <w:rPr>
          <w:rFonts w:ascii="GHEA Grapalat" w:hAnsi="GHEA Grapalat"/>
          <w:sz w:val="20"/>
          <w:lang w:val="af-ZA"/>
        </w:rPr>
        <w:t>ՀՀ ԳՄՍԳ-Թ1Մ-ՄԱԱՊՁԲ 18/01</w:t>
      </w:r>
      <w:r w:rsidR="00F53CE6"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Pr="00BD273A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BD273A">
        <w:rPr>
          <w:rFonts w:ascii="GHEA Grapalat" w:hAnsi="GHEA Grapalat" w:cs="GHEAGrapalat-Bold"/>
          <w:bCs/>
          <w:sz w:val="16"/>
          <w:szCs w:val="16"/>
          <w:lang w:val="af-ZA"/>
        </w:rPr>
        <w:t xml:space="preserve"> </w:t>
      </w:r>
      <w:r w:rsidR="00F53CE6">
        <w:rPr>
          <w:rFonts w:ascii="GHEA Grapalat" w:hAnsi="GHEA Grapalat" w:cs="Sylfaen"/>
          <w:sz w:val="16"/>
          <w:szCs w:val="16"/>
          <w:lang w:val="af-ZA"/>
        </w:rPr>
        <w:t>պայմանագր</w:t>
      </w:r>
      <w:r w:rsidRPr="00BD273A">
        <w:rPr>
          <w:rFonts w:ascii="GHEA Grapalat" w:hAnsi="GHEA Grapalat" w:cs="Sylfaen"/>
          <w:sz w:val="16"/>
          <w:szCs w:val="16"/>
          <w:lang w:val="af-ZA"/>
        </w:rPr>
        <w:t>ի մասին տեղեկատվությունը`</w:t>
      </w:r>
    </w:p>
    <w:tbl>
      <w:tblPr>
        <w:tblW w:w="1642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07"/>
        <w:gridCol w:w="126"/>
        <w:gridCol w:w="108"/>
        <w:gridCol w:w="46"/>
        <w:gridCol w:w="147"/>
        <w:gridCol w:w="392"/>
        <w:gridCol w:w="453"/>
        <w:gridCol w:w="629"/>
        <w:gridCol w:w="27"/>
        <w:gridCol w:w="53"/>
        <w:gridCol w:w="260"/>
        <w:gridCol w:w="174"/>
        <w:gridCol w:w="217"/>
        <w:gridCol w:w="60"/>
        <w:gridCol w:w="281"/>
        <w:gridCol w:w="130"/>
        <w:gridCol w:w="289"/>
        <w:gridCol w:w="9"/>
        <w:gridCol w:w="133"/>
        <w:gridCol w:w="431"/>
        <w:gridCol w:w="309"/>
        <w:gridCol w:w="122"/>
        <w:gridCol w:w="130"/>
        <w:gridCol w:w="15"/>
        <w:gridCol w:w="269"/>
        <w:gridCol w:w="147"/>
        <w:gridCol w:w="406"/>
        <w:gridCol w:w="26"/>
        <w:gridCol w:w="161"/>
        <w:gridCol w:w="264"/>
        <w:gridCol w:w="130"/>
        <w:gridCol w:w="125"/>
        <w:gridCol w:w="22"/>
        <w:gridCol w:w="191"/>
        <w:gridCol w:w="338"/>
        <w:gridCol w:w="322"/>
        <w:gridCol w:w="206"/>
        <w:gridCol w:w="22"/>
        <w:gridCol w:w="215"/>
        <w:gridCol w:w="118"/>
        <w:gridCol w:w="437"/>
        <w:gridCol w:w="269"/>
        <w:gridCol w:w="15"/>
        <w:gridCol w:w="40"/>
        <w:gridCol w:w="560"/>
        <w:gridCol w:w="96"/>
        <w:gridCol w:w="495"/>
        <w:gridCol w:w="51"/>
        <w:gridCol w:w="175"/>
        <w:gridCol w:w="995"/>
        <w:gridCol w:w="1076"/>
        <w:gridCol w:w="1076"/>
        <w:gridCol w:w="1076"/>
        <w:gridCol w:w="1076"/>
        <w:gridCol w:w="1076"/>
      </w:tblGrid>
      <w:tr w:rsidR="00662CDA" w:rsidRPr="00711BAF" w:rsidTr="00E86F93">
        <w:trPr>
          <w:gridAfter w:val="5"/>
          <w:wAfter w:w="5380" w:type="dxa"/>
          <w:trHeight w:val="146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662CDA" w:rsidRPr="007D29E3" w:rsidRDefault="00662CD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56" w:type="dxa"/>
            <w:gridSpan w:val="46"/>
            <w:shd w:val="clear" w:color="auto" w:fill="auto"/>
            <w:vAlign w:val="center"/>
          </w:tcPr>
          <w:p w:rsidR="00662CDA" w:rsidRPr="007D29E3" w:rsidRDefault="00662CD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D29E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D29E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D29E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62CDA" w:rsidRPr="00711BAF" w:rsidTr="00E86F93">
        <w:trPr>
          <w:gridAfter w:val="5"/>
          <w:wAfter w:w="5380" w:type="dxa"/>
          <w:trHeight w:val="110"/>
        </w:trPr>
        <w:tc>
          <w:tcPr>
            <w:tcW w:w="687" w:type="dxa"/>
            <w:gridSpan w:val="4"/>
            <w:vMerge w:val="restart"/>
            <w:shd w:val="clear" w:color="auto" w:fill="auto"/>
            <w:vAlign w:val="center"/>
          </w:tcPr>
          <w:p w:rsidR="00662CDA" w:rsidRPr="007D29E3" w:rsidRDefault="00662CDA" w:rsidP="00F53CE6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7D29E3">
              <w:rPr>
                <w:rFonts w:ascii="Arial Unicode" w:hAnsi="Arial Unicode"/>
                <w:bCs/>
                <w:sz w:val="14"/>
                <w:szCs w:val="14"/>
              </w:rPr>
              <w:t>Չափաբաժնի համարը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662CDA" w:rsidRPr="007D29E3" w:rsidRDefault="00662CD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29E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662CDA" w:rsidRPr="007D29E3" w:rsidRDefault="00662CD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29E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20" w:type="dxa"/>
            <w:gridSpan w:val="8"/>
            <w:shd w:val="clear" w:color="auto" w:fill="auto"/>
            <w:vAlign w:val="center"/>
          </w:tcPr>
          <w:p w:rsidR="00662CDA" w:rsidRPr="007D29E3" w:rsidRDefault="00662CD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29E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D29E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8" w:type="dxa"/>
            <w:gridSpan w:val="10"/>
            <w:shd w:val="clear" w:color="auto" w:fill="auto"/>
            <w:vAlign w:val="center"/>
          </w:tcPr>
          <w:p w:rsidR="00662CDA" w:rsidRPr="007D29E3" w:rsidRDefault="00662CD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29E3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1" w:type="dxa"/>
            <w:gridSpan w:val="13"/>
            <w:vMerge w:val="restart"/>
            <w:shd w:val="clear" w:color="auto" w:fill="auto"/>
            <w:vAlign w:val="center"/>
          </w:tcPr>
          <w:p w:rsidR="00662CDA" w:rsidRPr="007D29E3" w:rsidRDefault="00662CDA" w:rsidP="00F53CE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29E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96" w:type="dxa"/>
            <w:gridSpan w:val="9"/>
            <w:vMerge w:val="restart"/>
            <w:shd w:val="clear" w:color="auto" w:fill="auto"/>
            <w:vAlign w:val="center"/>
          </w:tcPr>
          <w:p w:rsidR="00662CDA" w:rsidRPr="007D29E3" w:rsidRDefault="00662CD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D29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D29E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662CDA" w:rsidRPr="00711BAF" w:rsidTr="00E86F93">
        <w:trPr>
          <w:gridAfter w:val="5"/>
          <w:wAfter w:w="5380" w:type="dxa"/>
          <w:trHeight w:val="175"/>
        </w:trPr>
        <w:tc>
          <w:tcPr>
            <w:tcW w:w="687" w:type="dxa"/>
            <w:gridSpan w:val="4"/>
            <w:vMerge/>
            <w:shd w:val="clear" w:color="auto" w:fill="auto"/>
            <w:vAlign w:val="center"/>
          </w:tcPr>
          <w:p w:rsidR="00662CDA" w:rsidRPr="00711BAF" w:rsidRDefault="00662CD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662CDA" w:rsidRPr="00711BAF" w:rsidRDefault="00662CDA" w:rsidP="00F53CE6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662CDA" w:rsidRPr="00711BAF" w:rsidRDefault="00662CDA" w:rsidP="00F53CE6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11" w:type="dxa"/>
            <w:gridSpan w:val="4"/>
            <w:vMerge w:val="restart"/>
            <w:shd w:val="clear" w:color="auto" w:fill="auto"/>
            <w:vAlign w:val="center"/>
          </w:tcPr>
          <w:p w:rsidR="00662CDA" w:rsidRPr="007D29E3" w:rsidRDefault="00662CDA" w:rsidP="00F53CE6">
            <w:pPr>
              <w:widowControl w:val="0"/>
              <w:ind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D29E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D29E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662CDA" w:rsidRPr="007D29E3" w:rsidRDefault="00662CDA" w:rsidP="00F53CE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D29E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8" w:type="dxa"/>
            <w:gridSpan w:val="10"/>
            <w:shd w:val="clear" w:color="auto" w:fill="auto"/>
            <w:vAlign w:val="center"/>
          </w:tcPr>
          <w:p w:rsidR="00662CDA" w:rsidRPr="007D29E3" w:rsidRDefault="00662CD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29E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3"/>
            <w:vMerge/>
            <w:shd w:val="clear" w:color="auto" w:fill="auto"/>
          </w:tcPr>
          <w:p w:rsidR="00662CDA" w:rsidRPr="00711BAF" w:rsidRDefault="00662CDA" w:rsidP="00F53CE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2696" w:type="dxa"/>
            <w:gridSpan w:val="9"/>
            <w:vMerge/>
            <w:shd w:val="clear" w:color="auto" w:fill="auto"/>
          </w:tcPr>
          <w:p w:rsidR="00662CDA" w:rsidRPr="00711BAF" w:rsidRDefault="00662CDA" w:rsidP="00F53CE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662CDA" w:rsidRPr="00711BAF" w:rsidTr="00E86F93">
        <w:trPr>
          <w:gridAfter w:val="5"/>
          <w:wAfter w:w="5380" w:type="dxa"/>
          <w:trHeight w:val="275"/>
        </w:trPr>
        <w:tc>
          <w:tcPr>
            <w:tcW w:w="6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CDA" w:rsidRPr="00711BAF" w:rsidRDefault="00662CD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CDA" w:rsidRPr="00711BAF" w:rsidRDefault="00662CDA" w:rsidP="00F53CE6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CDA" w:rsidRPr="00711BAF" w:rsidRDefault="00662CDA" w:rsidP="00F53CE6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CDA" w:rsidRPr="007D29E3" w:rsidRDefault="00662CD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CDA" w:rsidRPr="007D29E3" w:rsidRDefault="00662CD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CDA" w:rsidRPr="007D29E3" w:rsidRDefault="00662CDA" w:rsidP="00F53CE6">
            <w:pPr>
              <w:widowControl w:val="0"/>
              <w:ind w:left="-108" w:right="-108" w:hanging="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29E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D29E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CDA" w:rsidRPr="007D29E3" w:rsidRDefault="00662CDA" w:rsidP="00F53CE6">
            <w:pPr>
              <w:widowControl w:val="0"/>
              <w:ind w:right="-108" w:hanging="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29E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662CDA" w:rsidRPr="00711BAF" w:rsidRDefault="00662CDA" w:rsidP="00F53CE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269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662CDA" w:rsidRPr="00711BAF" w:rsidRDefault="00662CDA" w:rsidP="00F53CE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F063C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F063CA" w:rsidRPr="00DD580D" w:rsidRDefault="00F063C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580D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BC5EE4" w:rsidRDefault="00F063CA" w:rsidP="00F53CE6">
            <w:pPr>
              <w:rPr>
                <w:rFonts w:ascii="Sylfaen" w:hAnsi="Sylfaen"/>
                <w:bCs/>
                <w:sz w:val="18"/>
                <w:szCs w:val="16"/>
              </w:rPr>
            </w:pPr>
            <w:r>
              <w:rPr>
                <w:rFonts w:ascii="Sylfaen" w:hAnsi="Sylfaen"/>
                <w:bCs/>
                <w:sz w:val="18"/>
                <w:szCs w:val="16"/>
              </w:rPr>
              <w:t>Խոհանոցի ձեռնոց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125A6A" w:rsidRDefault="00F063C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Տուփ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114DBB" w:rsidRDefault="00F063CA" w:rsidP="00C50F8B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114DBB" w:rsidRDefault="00F063CA" w:rsidP="00C50F8B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9F08F8" w:rsidRDefault="00F063CA" w:rsidP="00D93423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9F08F8" w:rsidRDefault="00F063CA" w:rsidP="00D93423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E45BCF" w:rsidRDefault="00F063C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6"/>
                <w:szCs w:val="16"/>
              </w:rPr>
              <w:t>Ձեռնոցներ</w:t>
            </w:r>
            <w:r w:rsidR="009B68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ռետինից</w:t>
            </w:r>
            <w:r w:rsidR="009B68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I</w:t>
            </w:r>
            <w:r w:rsidR="009B68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տիպի</w:t>
            </w:r>
          </w:p>
          <w:p w:rsidR="00F063CA" w:rsidRPr="00E45BCF" w:rsidRDefault="00F063C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Times New Roman" w:hAnsi="Times New Roman"/>
                <w:sz w:val="16"/>
                <w:szCs w:val="16"/>
              </w:rPr>
              <w:t>`N2,N3(XL</w:t>
            </w:r>
            <w:r w:rsidR="009B68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B681A" w:rsidRPr="00E45BCF">
              <w:rPr>
                <w:rFonts w:ascii="Sylfaen" w:hAnsi="Sylfaen" w:cs="Sylfaen"/>
                <w:sz w:val="16"/>
                <w:szCs w:val="16"/>
              </w:rPr>
              <w:t>Չ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ափի</w:t>
            </w:r>
            <w:r w:rsidR="009B68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),</w:t>
            </w:r>
          </w:p>
          <w:p w:rsidR="00F063CA" w:rsidRPr="00E45BCF" w:rsidRDefault="009B681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6"/>
                <w:szCs w:val="16"/>
              </w:rPr>
              <w:t>Հ</w:t>
            </w:r>
            <w:r w:rsidR="00F063CA" w:rsidRPr="00E45BCF">
              <w:rPr>
                <w:rFonts w:ascii="Sylfaen" w:hAnsi="Sylfaen" w:cs="Sylfaen"/>
                <w:sz w:val="16"/>
                <w:szCs w:val="16"/>
              </w:rPr>
              <w:t>աստությունը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  </w:t>
            </w:r>
            <w:r w:rsidR="00F063CA" w:rsidRPr="00E45BCF">
              <w:rPr>
                <w:rFonts w:ascii="Times New Roman" w:hAnsi="Times New Roman"/>
                <w:sz w:val="16"/>
                <w:szCs w:val="16"/>
              </w:rPr>
              <w:t>`0,6-0,9</w:t>
            </w:r>
          </w:p>
          <w:p w:rsidR="00F063CA" w:rsidRPr="00E45BCF" w:rsidRDefault="009B681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6"/>
                <w:szCs w:val="16"/>
              </w:rPr>
              <w:t>Մ</w:t>
            </w:r>
            <w:r w:rsidR="00F063CA" w:rsidRPr="00E45BCF"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F063CA" w:rsidRPr="00E45BCF">
              <w:rPr>
                <w:rFonts w:ascii="Times New Roman" w:hAnsi="Times New Roman"/>
                <w:sz w:val="16"/>
                <w:szCs w:val="16"/>
              </w:rPr>
              <w:t>,IIN9,N10(XL</w:t>
            </w:r>
          </w:p>
          <w:p w:rsidR="00F063CA" w:rsidRPr="00E45BCF" w:rsidRDefault="009B681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6"/>
                <w:szCs w:val="16"/>
              </w:rPr>
              <w:t>Չ</w:t>
            </w:r>
            <w:r w:rsidR="00F063CA" w:rsidRPr="00E45BCF">
              <w:rPr>
                <w:rFonts w:ascii="Sylfaen" w:hAnsi="Sylfaen" w:cs="Sylfaen"/>
                <w:sz w:val="16"/>
                <w:szCs w:val="16"/>
              </w:rPr>
              <w:t>ափի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F063CA" w:rsidRPr="00E45BCF">
              <w:rPr>
                <w:rFonts w:ascii="Times New Roman" w:hAnsi="Times New Roman"/>
                <w:sz w:val="16"/>
                <w:szCs w:val="16"/>
              </w:rPr>
              <w:t>)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Հ</w:t>
            </w:r>
            <w:r w:rsidR="00F063CA" w:rsidRPr="00E45BCF">
              <w:rPr>
                <w:rFonts w:ascii="Sylfaen" w:hAnsi="Sylfaen" w:cs="Sylfaen"/>
                <w:sz w:val="16"/>
                <w:szCs w:val="16"/>
              </w:rPr>
              <w:t>աստությունը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F063CA" w:rsidRPr="00E45BCF">
              <w:rPr>
                <w:rFonts w:ascii="Times New Roman" w:hAnsi="Times New Roman"/>
                <w:sz w:val="16"/>
                <w:szCs w:val="16"/>
              </w:rPr>
              <w:t>`0,2-0,49</w:t>
            </w:r>
          </w:p>
          <w:p w:rsidR="00F063CA" w:rsidRPr="00E45BCF" w:rsidRDefault="009B681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6"/>
                <w:szCs w:val="16"/>
              </w:rPr>
              <w:t>Մ</w:t>
            </w:r>
            <w:r w:rsidR="00F063CA" w:rsidRPr="00E45BCF"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F063CA" w:rsidRPr="00E45BCF">
              <w:rPr>
                <w:rFonts w:ascii="Times New Roman" w:hAnsi="Times New Roman"/>
                <w:sz w:val="16"/>
                <w:szCs w:val="16"/>
              </w:rPr>
              <w:t>,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Ե</w:t>
            </w:r>
            <w:r w:rsidR="00F063CA" w:rsidRPr="00E45BCF">
              <w:rPr>
                <w:rFonts w:ascii="Sylfaen" w:hAnsi="Sylfaen" w:cs="Sylfaen"/>
                <w:sz w:val="16"/>
                <w:szCs w:val="16"/>
              </w:rPr>
              <w:t>րկարությունը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F063CA" w:rsidRPr="00E45BCF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F063CA" w:rsidRPr="00E45BCF" w:rsidRDefault="009B681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6"/>
                <w:szCs w:val="16"/>
              </w:rPr>
              <w:t>Մ</w:t>
            </w:r>
            <w:r w:rsidR="00F063CA" w:rsidRPr="00E45BCF">
              <w:rPr>
                <w:rFonts w:ascii="Sylfaen" w:hAnsi="Sylfaen" w:cs="Sylfaen"/>
                <w:sz w:val="16"/>
                <w:szCs w:val="16"/>
              </w:rPr>
              <w:t>մոչ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F063CA" w:rsidRPr="00E45BCF">
              <w:rPr>
                <w:rFonts w:ascii="Sylfaen" w:hAnsi="Sylfaen" w:cs="Sylfaen"/>
                <w:sz w:val="16"/>
                <w:szCs w:val="16"/>
              </w:rPr>
              <w:t>պակաս</w:t>
            </w:r>
            <w:r w:rsidR="00F063CA" w:rsidRPr="00E45BC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F063CA" w:rsidRPr="00E45BCF" w:rsidRDefault="00F063C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6"/>
                <w:szCs w:val="16"/>
              </w:rPr>
              <w:t>ըստԳՕՍՏ</w:t>
            </w:r>
            <w:r w:rsidR="009B68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 xml:space="preserve">20010-93 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կամ</w:t>
            </w:r>
          </w:p>
          <w:p w:rsidR="00F063CA" w:rsidRPr="00E45BCF" w:rsidRDefault="00F063C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6"/>
                <w:szCs w:val="16"/>
              </w:rPr>
              <w:t>համարժեքը</w:t>
            </w:r>
          </w:p>
          <w:p w:rsidR="00F063CA" w:rsidRPr="009B681A" w:rsidRDefault="00F063C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6"/>
                <w:szCs w:val="16"/>
              </w:rPr>
              <w:t>Ձեռնոցներ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ռետինից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տիպի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Times New Roman" w:hAnsi="Times New Roman"/>
                <w:sz w:val="16"/>
                <w:szCs w:val="16"/>
              </w:rPr>
              <w:t>`N2,N3(XL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Չափի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),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 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`0,6-0,9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,IIN9,N10(XL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6"/>
                <w:szCs w:val="16"/>
              </w:rPr>
              <w:t>Չափի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)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`0,2-0,49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6"/>
                <w:szCs w:val="16"/>
              </w:rPr>
              <w:t>Մմ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,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6"/>
                <w:szCs w:val="16"/>
              </w:rPr>
              <w:t>Մմոչ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6"/>
                <w:szCs w:val="16"/>
              </w:rPr>
              <w:t>ըստԳՕՍՏ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 xml:space="preserve">20010-93 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կամ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6"/>
                <w:szCs w:val="16"/>
              </w:rPr>
              <w:t>համարժեքը</w:t>
            </w:r>
          </w:p>
          <w:p w:rsidR="00F063CA" w:rsidRPr="00EE3C48" w:rsidRDefault="00F063CA" w:rsidP="009B681A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F063CA" w:rsidRPr="00F53CE6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F063CA" w:rsidRPr="00DD580D" w:rsidRDefault="00F063C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BC5EE4" w:rsidRDefault="00F063C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Էլեմենտ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125A6A" w:rsidRDefault="00F063C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E56C76" w:rsidRDefault="00F063CA" w:rsidP="00C50F8B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E56C76" w:rsidRDefault="00F063CA" w:rsidP="00C50F8B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9F08F8" w:rsidRDefault="00F063CA" w:rsidP="00D93423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9F08F8" w:rsidRDefault="00F063CA" w:rsidP="00D93423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BC5EE4" w:rsidRDefault="00F063CA" w:rsidP="00F53CE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BC5EE4" w:rsidRDefault="00F063CA" w:rsidP="00F53CE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F063C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F063CA" w:rsidRPr="00DD580D" w:rsidRDefault="00F063C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BC5EE4" w:rsidRDefault="00F063C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Էլեմենտ ջրատաքացուցիչի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F53CE6" w:rsidRDefault="00F063C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114DBB" w:rsidRDefault="00F063CA" w:rsidP="00C50F8B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114DBB" w:rsidRDefault="00F063CA" w:rsidP="00C50F8B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9F08F8" w:rsidRDefault="00F063CA" w:rsidP="00D93423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9F08F8" w:rsidRDefault="00F063CA" w:rsidP="00D93423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B75EF9" w:rsidRDefault="00F063CA" w:rsidP="00F53C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3CA" w:rsidRPr="00B75EF9" w:rsidRDefault="00F063CA" w:rsidP="00F53CE6">
            <w:pPr>
              <w:jc w:val="center"/>
              <w:rPr>
                <w:sz w:val="18"/>
                <w:szCs w:val="18"/>
              </w:rPr>
            </w:pP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Pr="00DD580D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Սեղան մաքրելու շոր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53CE6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C50F8B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C50F8B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  <w:vertAlign w:val="superscript"/>
              </w:rPr>
            </w:pPr>
            <w:r w:rsidRPr="00254881">
              <w:rPr>
                <w:rFonts w:cs="TimesArmenianPSMT"/>
                <w:sz w:val="16"/>
                <w:szCs w:val="16"/>
              </w:rPr>
              <w:t>È³Ã»ñ ïñÇÏáï³Å³ÛÇÝ Ï³Ù ÑÛáõëí³Íù³ÛÇÝ µ³Ùµ³ÏÛ³ ÑáõÙùÇó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  <w:vertAlign w:val="superscript"/>
              </w:rPr>
            </w:pPr>
            <w:r w:rsidRPr="00254881">
              <w:rPr>
                <w:rFonts w:cs="TimesArmenianPSMT"/>
                <w:sz w:val="16"/>
                <w:szCs w:val="16"/>
              </w:rPr>
              <w:t>È³Ã»ñ ïñÇÏáï³Å³ÛÇÝ Ï³Ù ÑÛáõëí³Íù³ÛÇÝ µ³Ùµ³ÏÛ³ ÑáõÙùÇó</w:t>
            </w: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Pr="00DD580D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Խոնավ անձեռոցիկ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տուփ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C50F8B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C50F8B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75EF9" w:rsidRDefault="00A959AA" w:rsidP="00F53CE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Անձեռոցիկ խոնավ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Անվտանգությունը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մակնշումը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`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ՀՀ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կառավարության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2006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թ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.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հոկտեմբերի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19-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N 1546-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որոշմամբ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հաստատված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“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Կենցաղային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սանիտարահիգիենիկ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նշանակության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թելքերից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ապրանքներին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ներկայացվող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պահանջների</w:t>
            </w:r>
            <w:r w:rsidRPr="00254881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կանոնակարգի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”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75EF9" w:rsidRDefault="00A959AA" w:rsidP="00F53CE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Անձեռոցիկ խոնավ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Անվտանգությունը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մակնշումը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`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ՀՀ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կառավարության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2006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թ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.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հոկտեմբերի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19-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N 1546-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որոշմամբ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հաստատված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“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Կենցաղային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սանիտարահիգիենիկ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նշանակության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թելքերից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ապրանքներին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ներկայացվող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պահանջների</w:t>
            </w:r>
            <w:r w:rsidRPr="00254881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կանոնակարգի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”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A959AA" w:rsidRPr="00B411B7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Pr="00DD580D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B43BF" w:rsidRDefault="00A959AA" w:rsidP="00F53CE6">
            <w:pPr>
              <w:rPr>
                <w:rFonts w:ascii="Sylfaen" w:hAnsi="Sylfaen"/>
                <w:sz w:val="18"/>
                <w:szCs w:val="16"/>
                <w:lang w:val="es-ES"/>
              </w:rPr>
            </w:pPr>
            <w:r>
              <w:rPr>
                <w:rFonts w:ascii="Sylfaen" w:hAnsi="Sylfaen"/>
                <w:sz w:val="18"/>
                <w:szCs w:val="16"/>
                <w:lang w:val="es-ES"/>
              </w:rPr>
              <w:t>Գրպանի անձեռոցիկ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53CE6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տուփ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C50F8B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C50F8B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14C10" w:rsidRDefault="00A959AA" w:rsidP="00F53CE6">
            <w:pPr>
              <w:jc w:val="center"/>
              <w:rPr>
                <w:sz w:val="18"/>
                <w:szCs w:val="18"/>
                <w:lang w:val="es-ES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Անձեռոցիկ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փափուկ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թղթից։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Անվտանգությունը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մակնշումը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`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ՀՀ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կառավարության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2006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թ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.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հոկտեմբերի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19-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N 1546-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որոշմամբ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հաստատված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“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Կենցաղային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սանիտարահիգիենիկ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նշանակության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թելքերից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ապրանքներին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ներկայացվող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պահանջների</w:t>
            </w:r>
            <w:r w:rsidRPr="00254881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կանոնակարգի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”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14C10" w:rsidRDefault="00A959AA" w:rsidP="00F53CE6">
            <w:pPr>
              <w:jc w:val="center"/>
              <w:rPr>
                <w:sz w:val="18"/>
                <w:szCs w:val="18"/>
                <w:lang w:val="es-ES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Անձեռոցիկ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փափուկ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թղթից։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Անվտանգությունը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մակնշումը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`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ՀՀ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կառավարության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2006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թ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.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հոկտեմբերի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19-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N 1546-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որոշմամբ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հաստատված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“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Կենցաղային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սանիտարահիգիենիկ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նշանակության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թելքերից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ապրանքներին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ներկայացվող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պահանջների</w:t>
            </w:r>
            <w:r w:rsidRPr="00254881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կանոնակարգի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”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Pr="00DD580D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E3C48" w:rsidRDefault="00A959AA" w:rsidP="00F53CE6">
            <w:pPr>
              <w:rPr>
                <w:rFonts w:ascii="Sylfaen" w:hAnsi="Sylfaen"/>
                <w:bCs/>
                <w:sz w:val="18"/>
                <w:szCs w:val="16"/>
              </w:rPr>
            </w:pPr>
            <w:r>
              <w:rPr>
                <w:rFonts w:ascii="Sylfaen" w:hAnsi="Sylfaen"/>
                <w:bCs/>
                <w:sz w:val="18"/>
                <w:szCs w:val="16"/>
              </w:rPr>
              <w:t>Խոհանոցի անձեռոց</w:t>
            </w:r>
            <w:r>
              <w:rPr>
                <w:rFonts w:ascii="Sylfaen" w:hAnsi="Sylfaen"/>
                <w:bCs/>
                <w:sz w:val="18"/>
                <w:szCs w:val="16"/>
              </w:rPr>
              <w:lastRenderedPageBreak/>
              <w:t>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lastRenderedPageBreak/>
              <w:t>տուփ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Անձեռոցիկ սեղանի` երկշեր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տ, տարբեր չափերի, ռուլոնով,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փափուկ թղթից։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 կանոնակարգի”։</w:t>
            </w:r>
          </w:p>
          <w:p w:rsidR="00A959AA" w:rsidRPr="005B4480" w:rsidRDefault="00A959AA" w:rsidP="00F53CE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Անձեռոցիկ սեղանի` երկշեր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տ, տարբեր չափերի, ռուլոնով,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փափուկ թղթից։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 կանոնակարգի”։</w:t>
            </w:r>
          </w:p>
          <w:p w:rsidR="00A959AA" w:rsidRPr="005B4480" w:rsidRDefault="00A959AA" w:rsidP="00F53CE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8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E3C48" w:rsidRDefault="00A959AA" w:rsidP="00F53CE6">
            <w:pPr>
              <w:rPr>
                <w:rFonts w:ascii="Sylfaen" w:hAnsi="Sylfaen"/>
                <w:bCs/>
                <w:sz w:val="18"/>
                <w:szCs w:val="16"/>
              </w:rPr>
            </w:pPr>
            <w:r>
              <w:rPr>
                <w:rFonts w:ascii="Sylfaen" w:hAnsi="Sylfaen"/>
                <w:bCs/>
                <w:sz w:val="18"/>
                <w:szCs w:val="16"/>
              </w:rPr>
              <w:t>Անձեռոցիկ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53CE6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տուփ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 կանոնակարգի”։</w:t>
            </w:r>
          </w:p>
          <w:p w:rsidR="00A959AA" w:rsidRPr="0063444E" w:rsidRDefault="00A959AA" w:rsidP="00F53CE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 կանոնակարգի”։</w:t>
            </w:r>
          </w:p>
          <w:p w:rsidR="00A959AA" w:rsidRPr="0063444E" w:rsidRDefault="00A959AA" w:rsidP="00F53CE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Զուգարանի թուղթ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4881">
              <w:rPr>
                <w:rFonts w:cs="TimesArmenianPSMT"/>
                <w:sz w:val="16"/>
                <w:szCs w:val="16"/>
              </w:rPr>
              <w:t>¼áõ·³ñ³ÝÇ ÃáõÕÃ ·É³Ý³÷³Ã»ÃÇ É³ÛÝáõÃÛáõÝÁª 90-110 ëÙ, ·É³Ýí³Í ÃÕÃÇ »ñÏ³ñáõÃÛáõÝÁª 45-55Ù, ÐÐ îä 06931188, 2498-2000, ï»Õ³Ï³Ý ³ñï³¹ñáõÃÛ³Ý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4881">
              <w:rPr>
                <w:rFonts w:cs="TimesArmenianPSMT"/>
                <w:sz w:val="16"/>
                <w:szCs w:val="16"/>
              </w:rPr>
              <w:t>¼áõ·³ñ³ÝÇ ÃáõÕÃ ·É³Ý³÷³Ã»ÃÇ É³ÛÝáõÃÛáõÝÁª 90-110 ëÙ, ·É³Ýí³Í ÃÕÃÇ »ñÏ³ñáõÃÛáõÝÁª 45-55Ù, ÐÐ îä 06931188, 2498-2000, ï»Õ³Ï³Ý ³ñï³¹ñáõÃÛ³Ý</w:t>
            </w: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Ավել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4881">
              <w:rPr>
                <w:rFonts w:ascii="Sylfaen" w:hAnsi="Sylfaen" w:cs="TimesArmenianPSMT"/>
                <w:sz w:val="16"/>
                <w:szCs w:val="16"/>
              </w:rPr>
              <w:t>հ</w:t>
            </w:r>
            <w:r w:rsidRPr="00254881">
              <w:rPr>
                <w:rFonts w:cs="TimesArmenianPSMT"/>
                <w:sz w:val="16"/>
                <w:szCs w:val="16"/>
              </w:rPr>
              <w:t>³ï³ÏÁ Ù³ùñ»Éáõ Ñ³Ù³ñ, ,µÝ³Ï³Ý, ï»Õ³Ï³Ý ³ñï³¹ñáõÃÛ³Ý, ù³ßÁ ãáñ íÇ×³ÏáõÙ 350-500 ·ñ³Ù, »ñÏ³ñáõÃÛáõÝÁ 85-90 ëÙ, ³íÉáÕ Ù³ëÇ É³ÛÝùÁ 35-40ëÙ: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4881">
              <w:rPr>
                <w:rFonts w:ascii="Sylfaen" w:hAnsi="Sylfaen" w:cs="TimesArmenianPSMT"/>
                <w:sz w:val="16"/>
                <w:szCs w:val="16"/>
              </w:rPr>
              <w:t>հ</w:t>
            </w:r>
            <w:r w:rsidRPr="00254881">
              <w:rPr>
                <w:rFonts w:cs="TimesArmenianPSMT"/>
                <w:sz w:val="16"/>
                <w:szCs w:val="16"/>
              </w:rPr>
              <w:t>³ï³ÏÁ Ù³ùñ»Éáõ Ñ³Ù³ñ, ,µÝ³Ï³Ý, ï»Õ³Ï³Ý ³ñï³¹ñáõÃÛ³Ý, ù³ßÁ ãáñ íÇ×³ÏáõÙ 350-500 ·ñ³Ù, »ñÏ³ñáõÃÛáõÝÁ 85-90 ëÙ, ³íÉáÕ Ù³ëÇ É³ÛÝùÁ 35-40ëÙ:</w:t>
            </w: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Լամպ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Էլեկտրական լամպ (220-230) Վ լարման, 50 Հց հաճախականության, 100 Վտ հզորությամբ, թափանցիկ, տանձաձև կամ սնկաձև, կոթառը E 27/27 տիպի։ Անվտանգությունը՝ ըստ ՀՀ կառավարության 2005թ. փետրվարի 3-ի N 150-Ն որոշմամբ հաստատված: Ցածր լարման էլեկտրասարքավորումներին ներկայացվող պահանջների տեխնիկական կանոնակարգի: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Էլեկտրական լամպ (220-230) Վ լարման, 50 Հց հաճախականության, 100 Վտ հզորությամբ, թափանցիկ, տանձաձև կամ սնկաձև, կոթառը E 27/27 տիպի։ Անվտանգությունը՝ ըստ ՀՀ կառավարության 2005թ. փետրվարի 3-ի N 150-Ն որոշմամբ հաստատված: Ցածր լարման էլեկտրասարքավորումներին ներկայացվող պահանջների տեխնիկական կանոնակարգի: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959AA" w:rsidRPr="00F53CE6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Լամպ մեծ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Էլեկտրական լամպեր (220-230) Վ լարման, 50 Հց հաճախականության, 200 Վտ հզորության, թափանցիկ, սնկաձև, անվտանգությունն՝ ըստ ՀՀ կառավարության 2005թ. </w:t>
            </w:r>
            <w:proofErr w:type="gramStart"/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փետրվարի</w:t>
            </w:r>
            <w:proofErr w:type="gramEnd"/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3-ի N 150-Ն որոշմամբ հաստատված “Ցածր լարման էլեկտրասարքավորումներին ներկայացվող պահանջների տեխնիկական կանոնակարգի”։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Էլեկտրական լամպեր (220-230) Վ լարման, 50 Հց հաճախականության, 200 Վտ հզորության, թափանցիկ, սնկաձև, անվտանգությունն՝ ըստ ՀՀ կառավարության 2005թ. </w:t>
            </w:r>
            <w:proofErr w:type="gramStart"/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փետրվարի</w:t>
            </w:r>
            <w:proofErr w:type="gramEnd"/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3-ի N 150-Ն որոշմամբ հաստատված “Ցածր լարման էլեկտրասարքավորումներին ներկայացվող պահանջների տեխնիկական կանոնակարգի”։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959AA" w:rsidRPr="00F53CE6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13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Ձեռնոց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53CE6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զույգ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4881">
              <w:rPr>
                <w:rFonts w:cs="Arial"/>
                <w:color w:val="000000"/>
                <w:sz w:val="16"/>
                <w:szCs w:val="16"/>
              </w:rPr>
              <w:t>ê³ÝÇï³ñ³Ï³Ý Ó»éÝáóÝ»ñ é»ïÇÝ», ¶úêî 20010-93 Ï³Ù Ñ³Ù³ñÅ»ù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4881">
              <w:rPr>
                <w:rFonts w:cs="Arial"/>
                <w:color w:val="000000"/>
                <w:sz w:val="16"/>
                <w:szCs w:val="16"/>
              </w:rPr>
              <w:t>ê³ÝÇï³ñ³Ï³Ý Ó»éÝáóÝ»ñ é»ïÇÝ», ¶úêî 20010-93 Ï³Ù Ñ³Ù³ñÅ»ù</w:t>
            </w:r>
          </w:p>
        </w:tc>
      </w:tr>
      <w:tr w:rsidR="00A959AA" w:rsidRPr="00F53CE6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Ցախ սպունգ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53CE6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C72974" w:rsidRDefault="00A959AA" w:rsidP="00F53CE6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Սանիտարահիգիենիկ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նշանակության</w:t>
            </w:r>
            <w:r w:rsidR="009B68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A959AA" w:rsidRPr="00C72974" w:rsidRDefault="009B681A" w:rsidP="00F53CE6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Ս</w:t>
            </w:r>
            <w:r w:rsidR="00A959AA" w:rsidRPr="00C72974">
              <w:rPr>
                <w:rFonts w:ascii="Sylfaen" w:hAnsi="Sylfaen" w:cs="Sylfaen"/>
                <w:sz w:val="16"/>
                <w:szCs w:val="16"/>
              </w:rPr>
              <w:t>ինթետիկ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A959AA" w:rsidRPr="00C72974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A959AA" w:rsidRPr="00C72974" w:rsidRDefault="00A959AA" w:rsidP="00F53CE6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խորանարդաձեւ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ուղղան</w:t>
            </w:r>
          </w:p>
          <w:p w:rsidR="00A959AA" w:rsidRPr="00C72974" w:rsidRDefault="00A959AA" w:rsidP="00F53CE6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կյուն</w:t>
            </w:r>
            <w:r w:rsidR="009B68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B68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(15x20) </w:t>
            </w:r>
            <w:r w:rsidR="009B68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սմ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չափի</w:t>
            </w:r>
            <w:r w:rsidR="009B68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A959AA" w:rsidRPr="00C72974" w:rsidRDefault="00A959AA" w:rsidP="00F53CE6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="009B68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` 3 </w:t>
            </w:r>
            <w:r w:rsidR="009B68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սմ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959AA" w:rsidRPr="00C72974" w:rsidRDefault="00A959AA" w:rsidP="00F53CE6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չափերի</w:t>
            </w:r>
          </w:p>
          <w:p w:rsidR="00A959AA" w:rsidRPr="00C72974" w:rsidRDefault="00A959AA" w:rsidP="00F53CE6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959AA" w:rsidRPr="009B681A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81A" w:rsidRPr="00C72974" w:rsidRDefault="009B681A" w:rsidP="009B681A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Սանիտարահիգիենիկ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նշանակության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9B681A" w:rsidRPr="00C72974" w:rsidRDefault="009B681A" w:rsidP="009B681A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Սինթետիկ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9B681A" w:rsidRPr="00C72974" w:rsidRDefault="009B681A" w:rsidP="009B681A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խորանարդաձեւ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ուղղան</w:t>
            </w:r>
          </w:p>
          <w:p w:rsidR="009B681A" w:rsidRPr="00C72974" w:rsidRDefault="009B681A" w:rsidP="009B681A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կյուն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(15x20)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սմ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չափի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9B681A" w:rsidRPr="00C72974" w:rsidRDefault="009B681A" w:rsidP="009B681A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` 3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սմ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B681A" w:rsidRPr="00C72974" w:rsidRDefault="009B681A" w:rsidP="009B681A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չափերի</w:t>
            </w:r>
          </w:p>
          <w:p w:rsidR="009B681A" w:rsidRPr="00C72974" w:rsidRDefault="009B681A" w:rsidP="009B681A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959AA" w:rsidRPr="00254881" w:rsidRDefault="00A959AA" w:rsidP="009B681A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Սպիրալ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Աղբի տոպրակ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կգ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Աղբի պոլիէթիլենային տոպրակներ` սև կամ գունավոր, աղբը հավաքելու համար: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Աղբի պոլիէթիլենային տոպրակներ` սև կամ գունավոր, աղբը հավաքելու համար: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959AA" w:rsidRPr="00F53CE6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Սննդամթերքի տոպրակ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տուփ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պոլիէթիլենային տոպրակներ`  գունավոր,նախատեսված սննդի համար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պոլիէթիլենային տոպրակներ`  գունավոր,նախատեսված սննդի համար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959AA" w:rsidRPr="00F53CE6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Միանգամյա օգտագործման տոպրակ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տուփ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տոպրակներ` սպիտակ,նախատեսված սննդի համար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տոպրակներ` սպիտակ,նախատեսված սննդի համար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959AA" w:rsidRPr="00F53CE6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Ապակի մաքրելու հեղուկ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53CE6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4881">
              <w:rPr>
                <w:rFonts w:cs="TimesArmenianPSMT"/>
                <w:sz w:val="16"/>
                <w:szCs w:val="16"/>
              </w:rPr>
              <w:t>â³÷³Íñ³ñí³Í 0</w:t>
            </w:r>
            <w:proofErr w:type="gramStart"/>
            <w:r w:rsidRPr="00254881">
              <w:rPr>
                <w:rFonts w:cs="TimesArmenianPSMT"/>
                <w:sz w:val="16"/>
                <w:szCs w:val="16"/>
              </w:rPr>
              <w:t>,5</w:t>
            </w:r>
            <w:proofErr w:type="gramEnd"/>
            <w:r w:rsidRPr="00254881">
              <w:rPr>
                <w:rFonts w:cs="TimesArmenianPSMT"/>
                <w:sz w:val="16"/>
                <w:szCs w:val="16"/>
              </w:rPr>
              <w:t xml:space="preserve"> Ï·½³Ý·í³Íáí:²Ýíï³Ý·áõÃÛáõÝÁ, Ù³ÏÝßáõÙÁ ¨ ÷³Ã»Ã³íáñáõÙÁ` ÐÐ Ï³é³í³ñáõÃÛ³Ý 2004Ã. ¹»Ïï»Ùµ»ñÇ 16-Ç N1795-Ü áñáßÙ³Ùµ Ñ³ëï³ïí³Í ,,Ø³Ï»ñ¨áõÛÃ³³ÏïÇí ÙÇçáóÝ»ñÇ ¨ Ø³Ï»ñ¨áõÛÃ³³ÏïÇí ÝÛáõÃ»ñ å³ñáõÝ³ÏáÕ Éí³óáÕ ¨ Ù³ùñáÕ ÙÇçáóÝ»ñÇ ï»ËÝÇÏ³Ï³Ý Ï³ÝáÝ³Ï³ñ·Ç,, ,,ØÇëïñ ØáõëÏáõÉ,, Ï³Ù Ñ³Ù³ñÅ»ù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4881">
              <w:rPr>
                <w:rFonts w:cs="TimesArmenianPSMT"/>
                <w:sz w:val="16"/>
                <w:szCs w:val="16"/>
              </w:rPr>
              <w:t>â³÷³Íñ³ñí³Í 0</w:t>
            </w:r>
            <w:proofErr w:type="gramStart"/>
            <w:r w:rsidRPr="00254881">
              <w:rPr>
                <w:rFonts w:cs="TimesArmenianPSMT"/>
                <w:sz w:val="16"/>
                <w:szCs w:val="16"/>
              </w:rPr>
              <w:t>,5</w:t>
            </w:r>
            <w:proofErr w:type="gramEnd"/>
            <w:r w:rsidRPr="00254881">
              <w:rPr>
                <w:rFonts w:cs="TimesArmenianPSMT"/>
                <w:sz w:val="16"/>
                <w:szCs w:val="16"/>
              </w:rPr>
              <w:t xml:space="preserve"> Ï·½³Ý·í³Íáí:²Ýíï³Ý·áõÃÛáõÝÁ, Ù³ÏÝßáõÙÁ ¨ ÷³Ã»Ã³íáñáõÙÁ` ÐÐ Ï³é³í³ñáõÃÛ³Ý 2004Ã. ¹»Ïï»Ùµ»ñÇ 16-Ç N1795-Ü áñáßÙ³Ùµ Ñ³ëï³ïí³Í ,,Ø³Ï»ñ¨áõÛÃ³³ÏïÇí ÙÇçáóÝ»ñÇ ¨ Ø³Ï»ñ¨áõÛÃ³³ÏïÇí ÝÛáõÃ»ñ å³ñáõÝ³ÏáÕ Éí³óáÕ ¨ Ù³ùñáÕ ÙÇçáóÝ»ñÇ ï»ËÝÇÏ³Ï³Ý Ï³ÝáÝ³Ï³ñ·Ç,, ,,ØÇëïñ ØáõëÏáõÉ,, Ï³Ù Ñ³Ù³ñÅ»ù</w:t>
            </w: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Կահույք մաքրելու հեղուկ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4881">
              <w:rPr>
                <w:rFonts w:cs="TimesArmenianPSMT"/>
                <w:sz w:val="16"/>
                <w:szCs w:val="16"/>
              </w:rPr>
              <w:t>ö³ÛÉ»óÝáÕ ÙÇçáó ÷³ÛïÛ³ Ï³ÑáõÛùÇ Ñ³Ù³ñ, ³»ñá½áÉ³ÛÇÝ ÷³Ã»Ãí³Íùáí Ï³Ù Ñ»ÕáõÏª ï³ñµ»ñ ï³ñáÕáõÃÛ³Ý åÉ³ëïÙ³ëë³Û» ï³ñ³Ý»ñáõÙ, »íñáå³Ï³Ý Ï³Ù Ñ³Ù³ñÅ»ù ³ñï³¹ñáõÃÛ³Ý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4881">
              <w:rPr>
                <w:rFonts w:cs="TimesArmenianPSMT"/>
                <w:sz w:val="16"/>
                <w:szCs w:val="16"/>
              </w:rPr>
              <w:t>ö³ÛÉ»óÝáÕ ÙÇçáó ÷³ÛïÛ³ Ï³ÑáõÛùÇ Ñ³Ù³ñ, ³»ñá½áÉ³ÛÇÝ ÷³Ã»Ãí³Íùáí Ï³Ù Ñ»ÕáõÏª ï³ñµ»ñ ï³ñáÕáõÃÛ³Ý åÉ³ëïÙ³ëë³Û» ï³ñ³Ý»ñáõÙ, »íñáå³Ï³Ý Ï³Ù Ñ³Ù³ñÅ»ù ³ñï³¹ñáõÃÛ³Ý</w:t>
            </w: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Աման լվանալու հեղուկ ֆեյրի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45BCF" w:rsidRDefault="00A959A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Մածուկանմանզանգված</w:t>
            </w:r>
            <w:r w:rsidR="009B681A"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959AA" w:rsidRPr="00E45BCF" w:rsidRDefault="009B681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Օ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գտագործվածհոտավորիչիհոտով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գույնը՝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ըստ</w:t>
            </w:r>
          </w:p>
          <w:p w:rsidR="00A959AA" w:rsidRPr="00E45BCF" w:rsidRDefault="009B681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Լ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վացողմիջոցների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գույնի</w:t>
            </w:r>
          </w:p>
          <w:p w:rsidR="00A959AA" w:rsidRPr="00E45BCF" w:rsidRDefault="009B681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Ո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րոշման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սանդղակի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959AA" w:rsidRPr="00E45BCF" w:rsidRDefault="009B681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Ջ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րածնային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ցուցիչը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Times New Roman" w:hAnsi="Times New Roman"/>
                <w:sz w:val="17"/>
                <w:szCs w:val="17"/>
              </w:rPr>
              <w:t>(pH)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6"/>
                <w:szCs w:val="16"/>
              </w:rPr>
              <w:t>՝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Times New Roman" w:hAnsi="Times New Roman"/>
                <w:sz w:val="17"/>
                <w:szCs w:val="17"/>
              </w:rPr>
              <w:t>9-10.5,</w:t>
            </w:r>
            <w:r w:rsidR="009B681A">
              <w:rPr>
                <w:rFonts w:ascii="Times New Roman" w:hAnsi="Times New Roman"/>
                <w:sz w:val="17"/>
                <w:szCs w:val="17"/>
              </w:rPr>
              <w:t xml:space="preserve"> 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կերեւութաակտիվնյութիզանգվածալինմասը՝ոչ</w:t>
            </w:r>
            <w:r w:rsidR="009B681A"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պակաս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Times New Roman" w:hAnsi="Times New Roman"/>
                <w:sz w:val="17"/>
                <w:szCs w:val="17"/>
              </w:rPr>
              <w:t>18%,</w:t>
            </w:r>
            <w:r w:rsidR="009B681A">
              <w:rPr>
                <w:rFonts w:ascii="Times New Roman" w:hAnsi="Times New Roman"/>
                <w:sz w:val="17"/>
                <w:szCs w:val="17"/>
              </w:rPr>
              <w:t xml:space="preserve">       </w:t>
            </w:r>
            <w:r w:rsidR="009B681A">
              <w:rPr>
                <w:rFonts w:ascii="Sylfaen" w:hAnsi="Sylfaen"/>
                <w:sz w:val="17"/>
                <w:szCs w:val="17"/>
              </w:rPr>
              <w:t>ջ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րում</w:t>
            </w:r>
            <w:r w:rsidR="009B681A"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չլուծվող</w:t>
            </w:r>
            <w:r w:rsidR="009B681A"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նյութերիզանգվածայինմասը՝ոչ</w:t>
            </w:r>
            <w:r w:rsidR="009B681A"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ավելի</w:t>
            </w:r>
            <w:r w:rsidR="009B681A"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>3%,</w:t>
            </w:r>
            <w:r w:rsidR="009B681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խոնավության</w:t>
            </w:r>
          </w:p>
          <w:p w:rsidR="00A959AA" w:rsidRPr="00E45BCF" w:rsidRDefault="009B681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Զ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անգվածային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մասը՝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ոչ</w:t>
            </w:r>
          </w:p>
          <w:p w:rsidR="00A959AA" w:rsidRPr="00E45BCF" w:rsidRDefault="009B681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Ա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վելի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Times New Roman" w:hAnsi="Times New Roman"/>
                <w:sz w:val="17"/>
                <w:szCs w:val="17"/>
              </w:rPr>
              <w:t>50%,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չափագրված</w:t>
            </w:r>
          </w:p>
          <w:p w:rsidR="00A959AA" w:rsidRPr="00E45BCF" w:rsidRDefault="009B681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Պ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ոլիմերային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կամ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ապակե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տարաներում՝</w:t>
            </w:r>
            <w:r w:rsidR="009B681A"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>200</w:t>
            </w:r>
            <w:r w:rsidR="009B681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գ</w:t>
            </w:r>
            <w:r w:rsidR="009B68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-</w:t>
            </w:r>
            <w:r w:rsidR="009B68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ից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մինչեւ</w:t>
            </w:r>
            <w:r w:rsidR="009B681A"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>1000</w:t>
            </w:r>
            <w:r w:rsidR="009B681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գ</w:t>
            </w:r>
            <w:r w:rsidR="009B68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զանգվածներով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Times New Roman" w:hAnsi="Times New Roman"/>
                <w:sz w:val="16"/>
                <w:szCs w:val="16"/>
              </w:rPr>
              <w:t>:</w:t>
            </w:r>
            <w:r w:rsidR="009B68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Անվտանգությունը</w:t>
            </w:r>
            <w:r w:rsidR="009B681A"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959AA" w:rsidRPr="00E45BCF" w:rsidRDefault="009B681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Մ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ակնշումը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եւ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փաթեթավորումը՝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ՀՀկառավարության</w:t>
            </w:r>
            <w:r w:rsidR="009B681A"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>2004</w:t>
            </w:r>
            <w:r w:rsidR="009B681A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gramStart"/>
            <w:r w:rsidRPr="00E45BCF">
              <w:rPr>
                <w:rFonts w:ascii="Sylfaen" w:hAnsi="Sylfaen" w:cs="Sylfaen"/>
                <w:sz w:val="16"/>
                <w:szCs w:val="16"/>
              </w:rPr>
              <w:t>թ</w:t>
            </w:r>
            <w:r w:rsidR="009B68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</w:p>
          <w:p w:rsidR="00A959AA" w:rsidRPr="00E45BCF" w:rsidRDefault="009B681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Դ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եկտեմբերի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Times New Roman" w:hAnsi="Times New Roman"/>
                <w:sz w:val="17"/>
                <w:szCs w:val="17"/>
              </w:rPr>
              <w:t>16-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A959AA" w:rsidRPr="00E45BCF">
              <w:rPr>
                <w:rFonts w:ascii="Times New Roman" w:hAnsi="Times New Roman"/>
                <w:sz w:val="17"/>
                <w:szCs w:val="17"/>
              </w:rPr>
              <w:t>N1795-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Նորաշմամբ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հաստատված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Times New Roman" w:hAnsi="Times New Roman"/>
                <w:sz w:val="16"/>
                <w:szCs w:val="16"/>
              </w:rPr>
              <w:t>«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lastRenderedPageBreak/>
              <w:t>Մակերեւութաակտիվմիջոցներիեւմակերեւութաակտիվ</w:t>
            </w:r>
          </w:p>
          <w:p w:rsidR="00A959AA" w:rsidRPr="00E45BCF" w:rsidRDefault="009B681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Ն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յութերպարունակողլվացողեւմաքրողմիջոցներիտեխնիկական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կանոնակարգի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Times New Roman" w:hAnsi="Times New Roman"/>
                <w:sz w:val="17"/>
                <w:szCs w:val="17"/>
              </w:rPr>
              <w:t>»,«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Ֆերի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կամհամարժեք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</w:rPr>
              <w:t>չ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ափածրարված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Times New Roman" w:hAnsi="Times New Roman"/>
                <w:sz w:val="17"/>
                <w:szCs w:val="17"/>
              </w:rPr>
              <w:t>0.5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լզանգվա</w:t>
            </w:r>
            <w:r w:rsidR="00A959AA">
              <w:rPr>
                <w:rFonts w:ascii="Sylfaen" w:hAnsi="Sylfaen" w:cs="Sylfaen"/>
                <w:sz w:val="17"/>
                <w:szCs w:val="17"/>
              </w:rPr>
              <w:t>ծ</w:t>
            </w:r>
          </w:p>
          <w:p w:rsidR="00A959AA" w:rsidRPr="00152964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lastRenderedPageBreak/>
              <w:t>Մածուկանմանզանգված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Օգտագործվածհոտավորիչիհոտով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գույնը՝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ըստ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Լվացողմիջոցների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գույնի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Որոշման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սանդղակի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Ջրածնային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ցուցիչը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>(pH)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՝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Times New Roman" w:hAnsi="Times New Roman"/>
                <w:sz w:val="17"/>
                <w:szCs w:val="17"/>
              </w:rPr>
              <w:t>9-10.5,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կերեւութաակտիվնյութիզանգվածալինմասը՝ոչ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պակաս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Times New Roman" w:hAnsi="Times New Roman"/>
                <w:sz w:val="17"/>
                <w:szCs w:val="17"/>
              </w:rPr>
              <w:t>18%,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      </w:t>
            </w:r>
            <w:r>
              <w:rPr>
                <w:rFonts w:ascii="Sylfaen" w:hAnsi="Sylfaen"/>
                <w:sz w:val="17"/>
                <w:szCs w:val="17"/>
              </w:rPr>
              <w:t>ջ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րում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չլուծվող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նյութերիզանգվածայինմասը՝ոչ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ավելի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>3%,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խոնավության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Զանգվածային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մասը՝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ոչ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Ավելի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>50%,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չափագրված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Պոլիմերային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կամ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ապակե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տարաներում՝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>200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ից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մինչեւ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>1000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զանգվածներով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Անվտանգությունը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Մակնշումը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եւ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փաթեթավորումը՝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ՀՀկառավարության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>2004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gramStart"/>
            <w:r w:rsidRPr="00E45BCF">
              <w:rPr>
                <w:rFonts w:ascii="Sylfaen" w:hAnsi="Sylfaen" w:cs="Sylfaen"/>
                <w:sz w:val="16"/>
                <w:szCs w:val="16"/>
              </w:rPr>
              <w:t>թ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Դեկտեմբերի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>16-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>N1795-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Նորաշմամբ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հաստատված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Times New Roman" w:hAnsi="Times New Roman"/>
                <w:sz w:val="16"/>
                <w:szCs w:val="16"/>
              </w:rPr>
              <w:t>«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lastRenderedPageBreak/>
              <w:t>Մակերեւութաակտիվմիջոցներիեւմակերեւութաակտիվ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Նյութերպարունակողլվացողեւմաքրողմիջոցներիտեխնիկական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կանոնակարգի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>»,«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Ֆերի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կամհամարժեք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</w:rPr>
              <w:t>չ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ափածրարված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>0.5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լզանգվա</w:t>
            </w:r>
            <w:r>
              <w:rPr>
                <w:rFonts w:ascii="Sylfaen" w:hAnsi="Sylfaen" w:cs="Sylfaen"/>
                <w:sz w:val="17"/>
                <w:szCs w:val="17"/>
              </w:rPr>
              <w:t>ծ</w:t>
            </w:r>
          </w:p>
          <w:p w:rsidR="00A959AA" w:rsidRPr="00152964" w:rsidRDefault="00A959AA" w:rsidP="009B681A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22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Ժավելի սպիրտ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5B4480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Սպիտակեցնող և ախտահանող հատկություններով հեղուկ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5B4480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Սպիտակեցնող և ախտահանող հատկություններով հեղուկ</w:t>
            </w: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Փոշի ռախշա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5B4480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Մաքրող լվացող մածուկ,Օգտագործված հոտավորիչի հոտով: Անվտանգությունը մակնշումը և փաթեթավորումը ըստ ՀՀ կառավարության2004թդեկտեմբերի 16-ի N 1795_ն որոշմամբ հաստատված մակերևյութաակտիվ միջոցների և  մակերևյութաակտիվ նյութեր պարոնակող լվացող և մաքրող միջոցների տեխնիկական կանոնակարգի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5B4480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Մաքրող լվացող մածուկ,Օգտագործված հոտավորիչի հոտով: Անվտանգությունը մակնշումը և փաթեթավորումը ըստ ՀՀ կառավարության2004թդեկտեմբերի 16-ի N 1795_ն որոշմամբ հաստատված մակերևյութաակտիվ միջոցների և  մակերևյութաակտիվ նյութեր պարոնակող լվացող և մաքրող միջոցների տեխնիկական կանոնակարգի</w:t>
            </w: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Լվացքի փոշի բարֆ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Սպիտակ, բաց դեղնավուն կամ գունավորած հատիկավոր փոշի: Փոշու զանգվածային մասը ոչ ավել 5 %, pH-ը` 7,5-11,5, </w:t>
            </w:r>
            <w:r w:rsidRPr="00254881">
              <w:rPr>
                <w:rFonts w:ascii="Courier New" w:hAnsi="Courier New" w:cs="Courier New"/>
                <w:color w:val="000000"/>
                <w:sz w:val="16"/>
                <w:szCs w:val="16"/>
              </w:rPr>
              <w:t>‎</w:t>
            </w:r>
            <w:r w:rsidRPr="00254881">
              <w:rPr>
                <w:rFonts w:ascii="GHEA Grapalat" w:hAnsi="GHEA Grapalat" w:cs="GHEA Grapalat"/>
                <w:color w:val="000000"/>
                <w:sz w:val="16"/>
                <w:szCs w:val="16"/>
              </w:rPr>
              <w:t>ֆոսֆորաթթվական աղերի զանգվածային մասը ոչ ավելի 22 %,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համաձայն: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Սպիտակ, բաց դեղնավուն կամ գունավորած հատիկավոր փոշի: Փոշու զանգվածային մասը ոչ ավել 5 %, pH-ը` 7,5-11,5, </w:t>
            </w:r>
            <w:r w:rsidRPr="00254881">
              <w:rPr>
                <w:rFonts w:ascii="Courier New" w:hAnsi="Courier New" w:cs="Courier New"/>
                <w:color w:val="000000"/>
                <w:sz w:val="16"/>
                <w:szCs w:val="16"/>
              </w:rPr>
              <w:t>‎</w:t>
            </w:r>
            <w:r w:rsidRPr="00254881">
              <w:rPr>
                <w:rFonts w:ascii="GHEA Grapalat" w:hAnsi="GHEA Grapalat" w:cs="GHEA Grapalat"/>
                <w:color w:val="000000"/>
                <w:sz w:val="16"/>
                <w:szCs w:val="16"/>
              </w:rPr>
              <w:t>ֆոսֆորաթթվական աղերի զանգվածային մասը ոչ ավելի 22 %,</w:t>
            </w: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համաձայն: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959AA" w:rsidRPr="00F53CE6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Հեղուկ օճառ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152A5" w:rsidRDefault="00A959AA" w:rsidP="00F53CE6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152A5" w:rsidRDefault="00A959AA" w:rsidP="00F53CE6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A959AA" w:rsidRPr="00F53CE6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Օճառ բարֆ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gramStart"/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փաթեթավորումը: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gramStart"/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փաթեթավորումը: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27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Օճառ 72 %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gramStart"/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փաթեթավորումը: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gramStart"/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անվտանգությունը</w:t>
            </w:r>
            <w:proofErr w:type="gramEnd"/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փաթեթավորումը: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28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Մաքրող միջոց դամեստոս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52964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Մաքրող լվացող և ախտահանող մածուկ,չշերտավորվող մածիկանման զանգված դեղնականաչավուն երանգի:Օգտագործված հոտավորիչի հոտով:Քլորի թույլ հոտով:Անվտանգությունը մակնշումը և փաթեթավորումը ըստ ՀՀ կառավարության2004թդեկտեմբերի 16-ի N 1795_ն որոշմամբ հաստատված մակերևյութաակտիվ միջոցների և  մակերևյութաակտիվ նյութեր պարոնակող լվացող և մաքրող միջոցների տեխնիկական կանոնակարգի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52964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Մաքրող լվացող և ախտահանող մածուկ,չշերտավորվող մածիկանման զանգված դեղնականաչավուն երանգի:Օգտագործված հոտավորիչի հոտով:Քլորի թույլ հոտով:Անվտանգությունը մակնշումը և փաթեթավորումը ըստ ՀՀ կառավարության2004թդեկտեմբերի 16-ի N 1795_ն որոշմամբ հաստատված մակերևյութաակտիվ միջոցների և  մակերևյութաակտիվ նյութեր պարոնակող լվացող և մաքրող միջոցների տեխնիկական կանոնակարգի</w:t>
            </w: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29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Օդի թարմացուցիչ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Փակ սենյակի հոտի թարմացման համար, վակումային բալոնիկով, թարմ ծաղկային  բուրմունքով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54881">
              <w:rPr>
                <w:rFonts w:ascii="GHEA Grapalat" w:hAnsi="GHEA Grapalat" w:cs="Calibri"/>
                <w:color w:val="000000"/>
                <w:sz w:val="16"/>
                <w:szCs w:val="16"/>
              </w:rPr>
              <w:t>Փակ սենյակի հոտի թարմացման համար, վակումային բալոնիկով, թարմ ծաղկային  բուրմունքով</w:t>
            </w:r>
          </w:p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959AA" w:rsidRPr="00F53CE6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Կոյուղի մաքրելու հեղուկ կռոտ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53CE6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45BCF" w:rsidRDefault="00A959A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Զուգարանակոնքիմաքրողհեղուկպլաստմասետարայով</w:t>
            </w:r>
            <w:r w:rsidR="009B681A"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959AA" w:rsidRPr="00E45BCF" w:rsidRDefault="009B681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Ք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աշը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Times New Roman" w:hAnsi="Times New Roman"/>
                <w:sz w:val="17"/>
                <w:szCs w:val="17"/>
              </w:rPr>
              <w:t>`1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 </w:t>
            </w:r>
            <w:r w:rsidR="00A959AA" w:rsidRPr="00E45BCF">
              <w:rPr>
                <w:rFonts w:ascii="Sylfaen" w:hAnsi="Sylfaen" w:cs="Sylfaen"/>
                <w:sz w:val="16"/>
                <w:szCs w:val="16"/>
              </w:rPr>
              <w:t>լ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 w:rsidR="00A959AA" w:rsidRPr="00E45BCF">
              <w:rPr>
                <w:rFonts w:ascii="Times New Roman" w:hAnsi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959AA">
              <w:rPr>
                <w:rFonts w:ascii="Sylfaen" w:hAnsi="Sylfaen" w:cs="Sylfaen"/>
                <w:sz w:val="17"/>
                <w:szCs w:val="17"/>
              </w:rPr>
              <w:t>Կռոտ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Times New Roman" w:hAnsi="Times New Roman"/>
                <w:sz w:val="17"/>
                <w:szCs w:val="17"/>
              </w:rPr>
              <w:t xml:space="preserve">»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կամ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համարժեքը</w:t>
            </w:r>
          </w:p>
          <w:p w:rsidR="00A959AA" w:rsidRPr="00152964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Զուգարանակոնքիմաքրողհեղուկպլաստմասետարայով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Քաշը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>`1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 </w:t>
            </w:r>
            <w:r w:rsidRPr="00E45BCF">
              <w:rPr>
                <w:rFonts w:ascii="Sylfaen" w:hAnsi="Sylfaen" w:cs="Sylfaen"/>
                <w:sz w:val="16"/>
                <w:szCs w:val="16"/>
              </w:rPr>
              <w:t>լ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Կռոտ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 xml:space="preserve">»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կամ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համարժեքը</w:t>
            </w:r>
          </w:p>
          <w:p w:rsidR="00A959AA" w:rsidRPr="00152964" w:rsidRDefault="00A959AA" w:rsidP="009B681A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Հատակը մաքրող միջոց /մաստիկա/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տուփ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152A5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152A5">
              <w:rPr>
                <w:rFonts w:ascii="Sylfaen" w:hAnsi="Sylfaen" w:cs="Sylfaen"/>
                <w:sz w:val="16"/>
                <w:szCs w:val="16"/>
              </w:rPr>
              <w:t>Չցնդող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նյութերի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մասը՝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ոչ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152A5">
              <w:rPr>
                <w:rFonts w:cs="Arial Armenian"/>
                <w:sz w:val="16"/>
                <w:szCs w:val="16"/>
              </w:rPr>
              <w:t xml:space="preserve"> 30 %-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ից</w:t>
            </w:r>
            <w:r w:rsidRPr="002152A5">
              <w:rPr>
                <w:rFonts w:cs="Arial Armenian"/>
                <w:sz w:val="16"/>
                <w:szCs w:val="16"/>
              </w:rPr>
              <w:t xml:space="preserve">,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կաթիլանկման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ջերմաստիճանը՝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ոչ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152A5">
              <w:rPr>
                <w:rFonts w:cs="Arial Armenian"/>
                <w:sz w:val="16"/>
                <w:szCs w:val="16"/>
              </w:rPr>
              <w:t xml:space="preserve"> 75</w:t>
            </w:r>
            <w:r w:rsidRPr="002152A5">
              <w:rPr>
                <w:sz w:val="16"/>
                <w:szCs w:val="16"/>
                <w:vertAlign w:val="superscript"/>
              </w:rPr>
              <w:t>0</w:t>
            </w:r>
            <w:r w:rsidRPr="002152A5">
              <w:rPr>
                <w:sz w:val="16"/>
                <w:szCs w:val="16"/>
              </w:rPr>
              <w:t>C-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ից</w:t>
            </w:r>
            <w:r w:rsidRPr="002152A5">
              <w:rPr>
                <w:rFonts w:cs="Arial Armenian"/>
                <w:sz w:val="16"/>
                <w:szCs w:val="16"/>
              </w:rPr>
              <w:t>,</w:t>
            </w:r>
            <w:r w:rsidRPr="002152A5">
              <w:rPr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փայլեցնող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հատկությունը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փայլաչափ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սանդղակի՝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ոչ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152A5">
              <w:rPr>
                <w:rFonts w:cs="Arial Armenian"/>
                <w:sz w:val="16"/>
                <w:szCs w:val="16"/>
              </w:rPr>
              <w:t xml:space="preserve"> 12-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ից</w:t>
            </w:r>
            <w:r w:rsidRPr="002152A5">
              <w:rPr>
                <w:rFonts w:cs="Arial Armenian"/>
                <w:sz w:val="16"/>
                <w:szCs w:val="16"/>
              </w:rPr>
              <w:t xml:space="preserve">,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թաղանթի</w:t>
            </w:r>
            <w:r w:rsidRPr="002152A5">
              <w:rPr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ջրակայունությունը՝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ոչ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152A5">
              <w:rPr>
                <w:rFonts w:cs="Arial Armenian"/>
                <w:sz w:val="16"/>
                <w:szCs w:val="16"/>
              </w:rPr>
              <w:t xml:space="preserve"> 1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բալից</w:t>
            </w:r>
            <w:r w:rsidRPr="002152A5">
              <w:rPr>
                <w:rFonts w:cs="Arial Armenian"/>
                <w:sz w:val="16"/>
                <w:szCs w:val="16"/>
              </w:rPr>
              <w:t xml:space="preserve">,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թաղանթի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փոշեկուտակման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հատկությունը՝</w:t>
            </w:r>
            <w:r w:rsidRPr="002152A5">
              <w:rPr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ոչ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2152A5">
              <w:rPr>
                <w:rFonts w:cs="Arial Armenian"/>
                <w:sz w:val="16"/>
                <w:szCs w:val="16"/>
              </w:rPr>
              <w:t xml:space="preserve"> 0,8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մգ</w:t>
            </w:r>
            <w:r w:rsidRPr="002152A5">
              <w:rPr>
                <w:rFonts w:cs="Arial Armenian"/>
                <w:sz w:val="16"/>
                <w:szCs w:val="16"/>
              </w:rPr>
              <w:t>/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սմ</w:t>
            </w:r>
            <w:r w:rsidRPr="002152A5">
              <w:rPr>
                <w:sz w:val="16"/>
                <w:szCs w:val="16"/>
                <w:vertAlign w:val="superscript"/>
              </w:rPr>
              <w:t>2</w:t>
            </w:r>
            <w:r w:rsidRPr="002152A5">
              <w:rPr>
                <w:sz w:val="16"/>
                <w:szCs w:val="16"/>
              </w:rPr>
              <w:t>-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ից</w:t>
            </w:r>
            <w:r w:rsidRPr="002152A5">
              <w:rPr>
                <w:rFonts w:cs="Arial Armenian"/>
                <w:sz w:val="16"/>
                <w:szCs w:val="16"/>
              </w:rPr>
              <w:t xml:space="preserve">,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2152A5">
              <w:rPr>
                <w:rFonts w:cs="Arial Armenian"/>
                <w:sz w:val="16"/>
                <w:szCs w:val="16"/>
              </w:rPr>
              <w:t xml:space="preserve"> 400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գ</w:t>
            </w:r>
            <w:r w:rsidRPr="002152A5">
              <w:rPr>
                <w:rFonts w:cs="Arial Armenian"/>
                <w:sz w:val="16"/>
                <w:szCs w:val="16"/>
              </w:rPr>
              <w:t>-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ից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2152A5">
              <w:rPr>
                <w:rFonts w:cs="Arial Armenian"/>
                <w:sz w:val="16"/>
                <w:szCs w:val="16"/>
              </w:rPr>
              <w:t xml:space="preserve"> 2500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գ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տուփերով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152A5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152A5">
              <w:rPr>
                <w:rFonts w:ascii="Sylfaen" w:hAnsi="Sylfaen" w:cs="Sylfaen"/>
                <w:sz w:val="16"/>
                <w:szCs w:val="16"/>
              </w:rPr>
              <w:t>Չցնդող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նյութերի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մասը՝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ոչ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152A5">
              <w:rPr>
                <w:rFonts w:cs="Arial Armenian"/>
                <w:sz w:val="16"/>
                <w:szCs w:val="16"/>
              </w:rPr>
              <w:t xml:space="preserve"> 30 %-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ից</w:t>
            </w:r>
            <w:r w:rsidRPr="002152A5">
              <w:rPr>
                <w:rFonts w:cs="Arial Armenian"/>
                <w:sz w:val="16"/>
                <w:szCs w:val="16"/>
              </w:rPr>
              <w:t xml:space="preserve">,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կաթիլանկման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ջերմաստիճանը՝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ոչ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152A5">
              <w:rPr>
                <w:rFonts w:cs="Arial Armenian"/>
                <w:sz w:val="16"/>
                <w:szCs w:val="16"/>
              </w:rPr>
              <w:t xml:space="preserve"> 75</w:t>
            </w:r>
            <w:r w:rsidRPr="002152A5">
              <w:rPr>
                <w:sz w:val="16"/>
                <w:szCs w:val="16"/>
                <w:vertAlign w:val="superscript"/>
              </w:rPr>
              <w:t>0</w:t>
            </w:r>
            <w:r w:rsidRPr="002152A5">
              <w:rPr>
                <w:sz w:val="16"/>
                <w:szCs w:val="16"/>
              </w:rPr>
              <w:t>C-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ից</w:t>
            </w:r>
            <w:r w:rsidRPr="002152A5">
              <w:rPr>
                <w:rFonts w:cs="Arial Armenian"/>
                <w:sz w:val="16"/>
                <w:szCs w:val="16"/>
              </w:rPr>
              <w:t>,</w:t>
            </w:r>
            <w:r w:rsidRPr="002152A5">
              <w:rPr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փայլեցնող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հատկությունը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փայլաչափ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սանդղակի՝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ոչ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152A5">
              <w:rPr>
                <w:rFonts w:cs="Arial Armenian"/>
                <w:sz w:val="16"/>
                <w:szCs w:val="16"/>
              </w:rPr>
              <w:t xml:space="preserve"> 12-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ից</w:t>
            </w:r>
            <w:r w:rsidRPr="002152A5">
              <w:rPr>
                <w:rFonts w:cs="Arial Armenian"/>
                <w:sz w:val="16"/>
                <w:szCs w:val="16"/>
              </w:rPr>
              <w:t xml:space="preserve">,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թաղանթի</w:t>
            </w:r>
            <w:r w:rsidRPr="002152A5">
              <w:rPr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ջրակայունությունը՝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ոչ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152A5">
              <w:rPr>
                <w:rFonts w:cs="Arial Armenian"/>
                <w:sz w:val="16"/>
                <w:szCs w:val="16"/>
              </w:rPr>
              <w:t xml:space="preserve"> 1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բալից</w:t>
            </w:r>
            <w:r w:rsidRPr="002152A5">
              <w:rPr>
                <w:rFonts w:cs="Arial Armenian"/>
                <w:sz w:val="16"/>
                <w:szCs w:val="16"/>
              </w:rPr>
              <w:t xml:space="preserve">,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թաղանթի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փոշեկուտակման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հատկությունը՝</w:t>
            </w:r>
            <w:r w:rsidRPr="002152A5">
              <w:rPr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ոչ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2152A5">
              <w:rPr>
                <w:rFonts w:cs="Arial Armenian"/>
                <w:sz w:val="16"/>
                <w:szCs w:val="16"/>
              </w:rPr>
              <w:t xml:space="preserve"> 0,8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մգ</w:t>
            </w:r>
            <w:r w:rsidRPr="002152A5">
              <w:rPr>
                <w:rFonts w:cs="Arial Armenian"/>
                <w:sz w:val="16"/>
                <w:szCs w:val="16"/>
              </w:rPr>
              <w:t>/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սմ</w:t>
            </w:r>
            <w:r w:rsidRPr="002152A5">
              <w:rPr>
                <w:sz w:val="16"/>
                <w:szCs w:val="16"/>
                <w:vertAlign w:val="superscript"/>
              </w:rPr>
              <w:t>2</w:t>
            </w:r>
            <w:r w:rsidRPr="002152A5">
              <w:rPr>
                <w:sz w:val="16"/>
                <w:szCs w:val="16"/>
              </w:rPr>
              <w:t>-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ից</w:t>
            </w:r>
            <w:r w:rsidRPr="002152A5">
              <w:rPr>
                <w:rFonts w:cs="Arial Armenian"/>
                <w:sz w:val="16"/>
                <w:szCs w:val="16"/>
              </w:rPr>
              <w:t xml:space="preserve">,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2152A5">
              <w:rPr>
                <w:rFonts w:cs="Arial Armenian"/>
                <w:sz w:val="16"/>
                <w:szCs w:val="16"/>
              </w:rPr>
              <w:t xml:space="preserve"> 400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գ</w:t>
            </w:r>
            <w:r w:rsidRPr="002152A5">
              <w:rPr>
                <w:rFonts w:cs="Arial Armenian"/>
                <w:sz w:val="16"/>
                <w:szCs w:val="16"/>
              </w:rPr>
              <w:t>-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ից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2152A5">
              <w:rPr>
                <w:rFonts w:cs="Arial Armenian"/>
                <w:sz w:val="16"/>
                <w:szCs w:val="16"/>
              </w:rPr>
              <w:t xml:space="preserve"> 2500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գ</w:t>
            </w:r>
            <w:r w:rsidRPr="002152A5">
              <w:rPr>
                <w:rFonts w:cs="Arial Armenian"/>
                <w:sz w:val="16"/>
                <w:szCs w:val="16"/>
              </w:rPr>
              <w:t xml:space="preserve"> </w:t>
            </w:r>
            <w:r w:rsidRPr="002152A5">
              <w:rPr>
                <w:rFonts w:ascii="Sylfaen" w:hAnsi="Sylfaen" w:cs="Sylfaen"/>
                <w:sz w:val="16"/>
                <w:szCs w:val="16"/>
              </w:rPr>
              <w:t>տուփերով</w:t>
            </w:r>
          </w:p>
        </w:tc>
      </w:tr>
      <w:tr w:rsidR="00A959AA" w:rsidRPr="00F53CE6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Գորգ մաքրելու հեղուկ վանիշ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59AA" w:rsidRPr="00125A6A" w:rsidRDefault="00A959AA" w:rsidP="00F53CE6">
            <w:pPr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52964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Անվտանգությունը մակնշումը և փաթեթավորումը ըստ ՀՀ կառավարության2004թդեկտեմբերի 16-ի N 1795_ն որոշմամբ հաստատված մակերևյութաակտիվ միջոցների և  մակերևյութաակտիվ նյութեր պարոնակող լվացող և մաքրող միջոցների տեխնիկական կանոնակարգի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52964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Անվտանգությունը մակնշումը և փաթեթավորումը ըստ ՀՀ կառավարության2004թդեկտեմբերի 16-ի N 1795_ն որոշմամբ հաստատված մակերևյութաակտիվ միջոցների և  մակերևյութաակտիվ նյութեր պարոնակող լվացող և մաքրող միջոցների տեխնիկական կանոնակարգի</w:t>
            </w: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Աման լվանալու սպունգ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261B7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C72974" w:rsidRDefault="00A959AA" w:rsidP="00F53CE6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Սանիտարահիգիենիկ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նշանակության</w:t>
            </w:r>
            <w:r w:rsidR="009B68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B68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սինթետիկ</w:t>
            </w:r>
            <w:r w:rsidR="009B68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A959AA" w:rsidRPr="00C72974" w:rsidRDefault="00A959AA" w:rsidP="00F53CE6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խորանարդաձեւ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ուղղան</w:t>
            </w:r>
          </w:p>
          <w:p w:rsidR="00A959AA" w:rsidRPr="00C72974" w:rsidRDefault="00A959AA" w:rsidP="00F53CE6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կյուն</w:t>
            </w:r>
            <w:r w:rsidR="009B68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>,</w:t>
            </w:r>
            <w:r w:rsidR="009B681A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(15x20)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սմ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չափի</w:t>
            </w:r>
            <w:r w:rsidR="009B68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A959AA" w:rsidRPr="00C72974" w:rsidRDefault="00A959AA" w:rsidP="00F53CE6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="009B681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` 3 </w:t>
            </w:r>
            <w:r w:rsidR="009B68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սմ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959AA" w:rsidRPr="00C72974" w:rsidRDefault="00A959AA" w:rsidP="00F53CE6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lastRenderedPageBreak/>
              <w:t>չափերի</w:t>
            </w:r>
          </w:p>
          <w:p w:rsidR="00A959AA" w:rsidRPr="00C72974" w:rsidRDefault="00A959AA" w:rsidP="00F53CE6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959AA" w:rsidRPr="009B681A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81A" w:rsidRPr="00C72974" w:rsidRDefault="009B681A" w:rsidP="009B681A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lastRenderedPageBreak/>
              <w:t>Սանիտարահիգիենիկ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նշանակության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սինթետիկ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9B681A" w:rsidRPr="00C72974" w:rsidRDefault="009B681A" w:rsidP="009B681A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խորանարդաձեւ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ուղղան</w:t>
            </w:r>
          </w:p>
          <w:p w:rsidR="009B681A" w:rsidRPr="00C72974" w:rsidRDefault="009B681A" w:rsidP="009B681A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կյուն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(15x20)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սմ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չափի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9B681A" w:rsidRPr="00C72974" w:rsidRDefault="009B681A" w:rsidP="009B681A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` 3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սմ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72974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C729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B681A" w:rsidRPr="00C72974" w:rsidRDefault="009B681A" w:rsidP="009B681A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Sylfaen" w:hAnsi="Sylfaen" w:cs="Sylfaen"/>
                <w:sz w:val="16"/>
                <w:szCs w:val="16"/>
              </w:rPr>
              <w:lastRenderedPageBreak/>
              <w:t>չափերի</w:t>
            </w:r>
          </w:p>
          <w:p w:rsidR="009B681A" w:rsidRPr="00C72974" w:rsidRDefault="009B681A" w:rsidP="009B681A">
            <w:pPr>
              <w:rPr>
                <w:rFonts w:ascii="Arial" w:hAnsi="Arial" w:cs="Arial"/>
                <w:sz w:val="16"/>
                <w:szCs w:val="16"/>
              </w:rPr>
            </w:pPr>
            <w:r w:rsidRPr="00C7297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959AA" w:rsidRPr="00254881" w:rsidRDefault="00A959AA" w:rsidP="009B681A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34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Միանգամյա օգտագործման գլխարկ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25A6A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45BCF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Գլխարկ նախատեսված միանգամյա օգտագործման համար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45BCF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Գլխարկ նախատեսված միանգամյա օգտագործման համար</w:t>
            </w:r>
          </w:p>
        </w:tc>
      </w:tr>
      <w:tr w:rsidR="00A959AA" w:rsidRPr="00F53CE6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Ավել գոգոթիակ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261B7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114DBB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4881">
              <w:rPr>
                <w:rFonts w:ascii="Sylfaen" w:hAnsi="Sylfaen" w:cs="Sylfaen"/>
                <w:sz w:val="16"/>
                <w:szCs w:val="16"/>
              </w:rPr>
              <w:t>Աղբը</w:t>
            </w:r>
            <w:r w:rsidRPr="00254881">
              <w:rPr>
                <w:rFonts w:cs="Arial Armenian"/>
                <w:sz w:val="16"/>
                <w:szCs w:val="16"/>
              </w:rPr>
              <w:t xml:space="preserve">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հավաքելու</w:t>
            </w:r>
            <w:r w:rsidRPr="00254881">
              <w:rPr>
                <w:rFonts w:cs="Arial Armenian"/>
                <w:sz w:val="16"/>
                <w:szCs w:val="16"/>
              </w:rPr>
              <w:t xml:space="preserve">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254881">
              <w:rPr>
                <w:rFonts w:cs="Arial Armenian"/>
                <w:sz w:val="16"/>
                <w:szCs w:val="16"/>
              </w:rPr>
              <w:t xml:space="preserve">,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ձողով</w:t>
            </w:r>
            <w:r w:rsidRPr="00254881">
              <w:rPr>
                <w:rFonts w:cs="Arial Armenian"/>
                <w:sz w:val="16"/>
                <w:szCs w:val="16"/>
              </w:rPr>
              <w:t xml:space="preserve">,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ավելով</w:t>
            </w:r>
            <w:r w:rsidRPr="00254881">
              <w:rPr>
                <w:rFonts w:cs="Arial Armenian"/>
                <w:sz w:val="16"/>
                <w:szCs w:val="16"/>
              </w:rPr>
              <w:t xml:space="preserve">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254881">
              <w:rPr>
                <w:rFonts w:cs="Arial Armenian"/>
                <w:sz w:val="16"/>
                <w:szCs w:val="16"/>
              </w:rPr>
              <w:t xml:space="preserve"> 124-2007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254881">
              <w:rPr>
                <w:rFonts w:cs="Arial Armenian"/>
                <w:sz w:val="16"/>
                <w:szCs w:val="16"/>
              </w:rPr>
              <w:t xml:space="preserve">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254881">
              <w:rPr>
                <w:rFonts w:cs="Arial Armenian"/>
                <w:sz w:val="16"/>
                <w:szCs w:val="16"/>
              </w:rPr>
              <w:t xml:space="preserve">: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Տարողունակ</w:t>
            </w:r>
            <w:r w:rsidRPr="00254881">
              <w:rPr>
                <w:rFonts w:cs="Arial Armenian"/>
                <w:sz w:val="16"/>
                <w:szCs w:val="16"/>
              </w:rPr>
              <w:t xml:space="preserve">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գոգաթիակ</w:t>
            </w:r>
            <w:r w:rsidRPr="00254881">
              <w:rPr>
                <w:rFonts w:cs="Arial Armenian"/>
                <w:sz w:val="16"/>
                <w:szCs w:val="16"/>
              </w:rPr>
              <w:t>, 27*23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սմ</w:t>
            </w:r>
            <w:r w:rsidRPr="00254881">
              <w:rPr>
                <w:rFonts w:cs="Arial Armenian"/>
                <w:sz w:val="16"/>
                <w:szCs w:val="16"/>
              </w:rPr>
              <w:t>+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254881">
              <w:rPr>
                <w:rFonts w:cs="Arial Armenian"/>
                <w:sz w:val="16"/>
                <w:szCs w:val="16"/>
              </w:rPr>
              <w:t>, 104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254881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54881">
              <w:rPr>
                <w:rFonts w:ascii="Sylfaen" w:hAnsi="Sylfaen" w:cs="Sylfaen"/>
                <w:sz w:val="16"/>
                <w:szCs w:val="16"/>
              </w:rPr>
              <w:t>Աղբը</w:t>
            </w:r>
            <w:r w:rsidRPr="00254881">
              <w:rPr>
                <w:rFonts w:cs="Arial Armenian"/>
                <w:sz w:val="16"/>
                <w:szCs w:val="16"/>
              </w:rPr>
              <w:t xml:space="preserve">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հավաքելու</w:t>
            </w:r>
            <w:r w:rsidRPr="00254881">
              <w:rPr>
                <w:rFonts w:cs="Arial Armenian"/>
                <w:sz w:val="16"/>
                <w:szCs w:val="16"/>
              </w:rPr>
              <w:t xml:space="preserve">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254881">
              <w:rPr>
                <w:rFonts w:cs="Arial Armenian"/>
                <w:sz w:val="16"/>
                <w:szCs w:val="16"/>
              </w:rPr>
              <w:t xml:space="preserve">,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ձողով</w:t>
            </w:r>
            <w:r w:rsidRPr="00254881">
              <w:rPr>
                <w:rFonts w:cs="Arial Armenian"/>
                <w:sz w:val="16"/>
                <w:szCs w:val="16"/>
              </w:rPr>
              <w:t xml:space="preserve">,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ավելով</w:t>
            </w:r>
            <w:r w:rsidRPr="00254881">
              <w:rPr>
                <w:rFonts w:cs="Arial Armenian"/>
                <w:sz w:val="16"/>
                <w:szCs w:val="16"/>
              </w:rPr>
              <w:t xml:space="preserve">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254881">
              <w:rPr>
                <w:rFonts w:cs="Arial Armenian"/>
                <w:sz w:val="16"/>
                <w:szCs w:val="16"/>
              </w:rPr>
              <w:t xml:space="preserve"> 124-2007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254881">
              <w:rPr>
                <w:rFonts w:cs="Arial Armenian"/>
                <w:sz w:val="16"/>
                <w:szCs w:val="16"/>
              </w:rPr>
              <w:t xml:space="preserve">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254881">
              <w:rPr>
                <w:rFonts w:cs="Arial Armenian"/>
                <w:sz w:val="16"/>
                <w:szCs w:val="16"/>
              </w:rPr>
              <w:t xml:space="preserve">: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Տարողունակ</w:t>
            </w:r>
            <w:r w:rsidRPr="00254881">
              <w:rPr>
                <w:rFonts w:cs="Arial Armenian"/>
                <w:sz w:val="16"/>
                <w:szCs w:val="16"/>
              </w:rPr>
              <w:t xml:space="preserve"> 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գոգաթիակ</w:t>
            </w:r>
            <w:r w:rsidRPr="00254881">
              <w:rPr>
                <w:rFonts w:cs="Arial Armenian"/>
                <w:sz w:val="16"/>
                <w:szCs w:val="16"/>
              </w:rPr>
              <w:t>, 27*23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սմ</w:t>
            </w:r>
            <w:r w:rsidRPr="00254881">
              <w:rPr>
                <w:rFonts w:cs="Arial Armenian"/>
                <w:sz w:val="16"/>
                <w:szCs w:val="16"/>
              </w:rPr>
              <w:t>+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254881">
              <w:rPr>
                <w:rFonts w:cs="Arial Armenian"/>
                <w:sz w:val="16"/>
                <w:szCs w:val="16"/>
              </w:rPr>
              <w:t>, 104</w:t>
            </w:r>
            <w:r w:rsidRPr="0025488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Պարկ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261B7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45BCF" w:rsidRDefault="009B681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Պ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ոլիէթիլենայինտոպրակներ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959AA" w:rsidRPr="00E45BCF" w:rsidRDefault="009B681A" w:rsidP="00F53CE6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Ս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եւկամգունավոր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959AA" w:rsidRPr="00E45BCF" w:rsidRDefault="009B681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Ա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ղբըհավաքելու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համար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 </w:t>
            </w:r>
            <w:r w:rsidR="00A959AA" w:rsidRPr="00E45BCF">
              <w:rPr>
                <w:rFonts w:ascii="Times New Roman" w:hAnsi="Times New Roman"/>
                <w:sz w:val="17"/>
                <w:szCs w:val="17"/>
              </w:rPr>
              <w:t xml:space="preserve">` </w:t>
            </w:r>
          </w:p>
          <w:p w:rsidR="00A959AA" w:rsidRPr="00E45BCF" w:rsidRDefault="009B681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Ը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ստ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ԳՕՍՏ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="00A959AA" w:rsidRPr="00E45BCF">
              <w:rPr>
                <w:rFonts w:ascii="Times New Roman" w:hAnsi="Times New Roman"/>
                <w:sz w:val="17"/>
                <w:szCs w:val="17"/>
              </w:rPr>
              <w:t xml:space="preserve">10354-82 </w:t>
            </w:r>
            <w:r w:rsidR="00A959AA" w:rsidRPr="00E45BCF">
              <w:rPr>
                <w:rFonts w:ascii="Sylfaen" w:hAnsi="Sylfaen" w:cs="Sylfaen"/>
                <w:sz w:val="17"/>
                <w:szCs w:val="17"/>
              </w:rPr>
              <w:t>կամ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համարժեք</w:t>
            </w:r>
          </w:p>
          <w:p w:rsidR="00A959AA" w:rsidRPr="009B681A" w:rsidRDefault="00A959AA" w:rsidP="00F53CE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Պոլիէթիլենայինտոպրակներ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6"/>
                <w:szCs w:val="16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Սեւկամգունավոր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Աղբըհավաքելու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համար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 xml:space="preserve">` </w:t>
            </w:r>
          </w:p>
          <w:p w:rsidR="009B681A" w:rsidRPr="00E45BCF" w:rsidRDefault="009B681A" w:rsidP="009B681A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Ըստ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ԳՕՍՏ</w:t>
            </w:r>
            <w:r>
              <w:rPr>
                <w:rFonts w:ascii="Sylfaen" w:hAnsi="Sylfaen" w:cs="Sylfaen"/>
                <w:sz w:val="17"/>
                <w:szCs w:val="17"/>
              </w:rPr>
              <w:t xml:space="preserve"> </w:t>
            </w:r>
            <w:r w:rsidRPr="00E45BCF">
              <w:rPr>
                <w:rFonts w:ascii="Times New Roman" w:hAnsi="Times New Roman"/>
                <w:sz w:val="17"/>
                <w:szCs w:val="17"/>
              </w:rPr>
              <w:t xml:space="preserve">10354-82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կամ</w:t>
            </w:r>
          </w:p>
          <w:p w:rsidR="00A959AA" w:rsidRPr="00254881" w:rsidRDefault="009B681A" w:rsidP="009B681A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համարժեք</w:t>
            </w: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687" w:type="dxa"/>
            <w:gridSpan w:val="4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37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C5EE4" w:rsidRDefault="00A959AA" w:rsidP="00F53CE6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Ձեռնոց բանվորական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B261B7" w:rsidRDefault="00A959AA" w:rsidP="00F53CE6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զույգ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7C1AD6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Default="00A959AA" w:rsidP="00D9342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45BCF" w:rsidRDefault="00A959A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254881">
              <w:rPr>
                <w:rFonts w:ascii="Sylfaen" w:hAnsi="Sylfaen"/>
                <w:sz w:val="16"/>
                <w:szCs w:val="16"/>
              </w:rPr>
              <w:t xml:space="preserve">Կտորից,Շինարարական աշխատանքների կատարման համար,տարբեր չափերի    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Հինգ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մատանի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959AA" w:rsidRPr="00254881" w:rsidRDefault="00A959AA" w:rsidP="00F53CE6">
            <w:pPr>
              <w:rPr>
                <w:rFonts w:ascii="Sylfaen" w:hAnsi="Sylfaen"/>
                <w:sz w:val="16"/>
                <w:szCs w:val="16"/>
              </w:rPr>
            </w:pPr>
            <w:r w:rsidRPr="00254881">
              <w:rPr>
                <w:rFonts w:ascii="Sylfaen" w:hAnsi="Sylfaen"/>
                <w:sz w:val="16"/>
                <w:szCs w:val="16"/>
              </w:rPr>
              <w:t xml:space="preserve">   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45BCF" w:rsidRDefault="00A959A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254881">
              <w:rPr>
                <w:rFonts w:ascii="Sylfaen" w:hAnsi="Sylfaen"/>
                <w:sz w:val="16"/>
                <w:szCs w:val="16"/>
              </w:rPr>
              <w:t xml:space="preserve">Կտորից,Շինարարական աշխատանքների կատարման համար,տարբեր չափերի     </w:t>
            </w:r>
            <w:r w:rsidRPr="00E45BCF">
              <w:rPr>
                <w:rFonts w:ascii="Sylfaen" w:hAnsi="Sylfaen" w:cs="Sylfaen"/>
                <w:sz w:val="17"/>
                <w:szCs w:val="17"/>
              </w:rPr>
              <w:t>Հինգ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7"/>
                <w:szCs w:val="17"/>
              </w:rPr>
            </w:pPr>
            <w:r w:rsidRPr="00E45BCF">
              <w:rPr>
                <w:rFonts w:ascii="Sylfaen" w:hAnsi="Sylfaen" w:cs="Sylfaen"/>
                <w:sz w:val="17"/>
                <w:szCs w:val="17"/>
              </w:rPr>
              <w:t>մատանի</w:t>
            </w:r>
          </w:p>
          <w:p w:rsidR="00A959AA" w:rsidRPr="00E45BCF" w:rsidRDefault="00A959AA" w:rsidP="00F53CE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959AA" w:rsidRPr="00254881" w:rsidRDefault="00A959AA" w:rsidP="00F53CE6">
            <w:pPr>
              <w:rPr>
                <w:rFonts w:ascii="Sylfaen" w:hAnsi="Sylfaen"/>
                <w:sz w:val="16"/>
                <w:szCs w:val="16"/>
              </w:rPr>
            </w:pPr>
            <w:r w:rsidRPr="00254881">
              <w:rPr>
                <w:rFonts w:ascii="Sylfaen" w:hAnsi="Sylfaen"/>
                <w:sz w:val="16"/>
                <w:szCs w:val="16"/>
              </w:rPr>
              <w:t xml:space="preserve">   </w:t>
            </w:r>
          </w:p>
        </w:tc>
      </w:tr>
      <w:tr w:rsidR="00A959AA" w:rsidRPr="00711BAF" w:rsidTr="00E86F93">
        <w:trPr>
          <w:gridAfter w:val="5"/>
          <w:wAfter w:w="5380" w:type="dxa"/>
          <w:trHeight w:val="169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A959AA" w:rsidRPr="00711BAF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pt-BR"/>
              </w:rPr>
              <w:t>46</w:t>
            </w:r>
          </w:p>
        </w:tc>
      </w:tr>
      <w:tr w:rsidR="00A959AA" w:rsidRPr="00711BAF" w:rsidTr="00E86F93">
        <w:trPr>
          <w:gridAfter w:val="5"/>
          <w:wAfter w:w="5380" w:type="dxa"/>
          <w:trHeight w:val="137"/>
        </w:trPr>
        <w:tc>
          <w:tcPr>
            <w:tcW w:w="437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7D29E3" w:rsidRDefault="00A959AA" w:rsidP="00F53C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29E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7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7D29E3" w:rsidRDefault="00DF2AF2" w:rsidP="00F53CE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&lt;&lt;Գնումների մասին&gt;&gt; ՀՀ օրենքի 23-րդ հոդվածի 1-ին կետի 4-րդ ենթակետ, ՀՀ կառավարության 2017թ․ մայիսի 4-ի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N526-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 որոշմամբ հաստատված կարգի 23-րդ կետի 1-ին կետ</w:t>
            </w:r>
          </w:p>
        </w:tc>
      </w:tr>
      <w:tr w:rsidR="00A959AA" w:rsidRPr="00711BAF" w:rsidTr="00E86F93">
        <w:trPr>
          <w:gridAfter w:val="5"/>
          <w:wAfter w:w="5380" w:type="dxa"/>
          <w:trHeight w:val="196"/>
        </w:trPr>
        <w:tc>
          <w:tcPr>
            <w:tcW w:w="1104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59AA" w:rsidRPr="007D29E3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959AA" w:rsidRPr="008D6CC1" w:rsidTr="00E86F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5380" w:type="dxa"/>
        </w:trPr>
        <w:tc>
          <w:tcPr>
            <w:tcW w:w="1104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59AA" w:rsidRPr="00105DEF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05DE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05DE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05DEF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959AA" w:rsidRPr="00711BAF" w:rsidTr="00E86F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5380" w:type="dxa"/>
        </w:trPr>
        <w:tc>
          <w:tcPr>
            <w:tcW w:w="12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105DEF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5DEF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105DEF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5DEF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105DEF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5DEF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105DEF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5DE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105DEF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5DEF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AA" w:rsidRPr="00105DEF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5DEF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3133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105DEF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5DEF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959AA" w:rsidRPr="00711BAF" w:rsidTr="00E86F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5380" w:type="dxa"/>
          <w:trHeight w:val="65"/>
        </w:trPr>
        <w:tc>
          <w:tcPr>
            <w:tcW w:w="12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8D1800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1800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8D1800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8D1800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8D1800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8D1800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1800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AA" w:rsidRPr="00711BAF" w:rsidRDefault="00A959AA" w:rsidP="00F53CE6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  <w:tc>
          <w:tcPr>
            <w:tcW w:w="3133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711BAF" w:rsidRDefault="00A959AA" w:rsidP="00F53CE6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</w:tr>
      <w:tr w:rsidR="00A959AA" w:rsidRPr="00711BAF" w:rsidTr="00E86F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5380" w:type="dxa"/>
          <w:trHeight w:val="196"/>
        </w:trPr>
        <w:tc>
          <w:tcPr>
            <w:tcW w:w="1104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59AA" w:rsidRPr="008D1800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59AA" w:rsidRPr="0042269E" w:rsidTr="00E86F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5380" w:type="dxa"/>
          <w:trHeight w:val="155"/>
        </w:trPr>
        <w:tc>
          <w:tcPr>
            <w:tcW w:w="668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7130E3" w:rsidRDefault="00A959AA" w:rsidP="00F53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30E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130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130E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130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5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59AA" w:rsidRPr="00EB1DC5" w:rsidRDefault="00B411B7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A959AA" w:rsidRPr="00EB1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959AA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A959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959AA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A959AA" w:rsidRPr="00EB1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959AA" w:rsidRPr="0042269E" w:rsidTr="00E86F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5380" w:type="dxa"/>
          <w:trHeight w:val="164"/>
        </w:trPr>
        <w:tc>
          <w:tcPr>
            <w:tcW w:w="595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EB1DC5" w:rsidRDefault="00A959AA" w:rsidP="00F53CE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B1D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B1D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1D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B1D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1D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073E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EB1DC5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1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59AA" w:rsidRPr="0042269E" w:rsidRDefault="00A959AA" w:rsidP="00F53CE6">
            <w:pPr>
              <w:jc w:val="center"/>
              <w:rPr>
                <w:lang w:val="hy-AM"/>
              </w:rPr>
            </w:pPr>
            <w:r w:rsidRPr="0042269E">
              <w:rPr>
                <w:lang w:val="hy-AM"/>
              </w:rPr>
              <w:t>-</w:t>
            </w:r>
          </w:p>
        </w:tc>
      </w:tr>
      <w:tr w:rsidR="00A959AA" w:rsidRPr="0042269E" w:rsidTr="00E86F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5380" w:type="dxa"/>
          <w:trHeight w:val="92"/>
        </w:trPr>
        <w:tc>
          <w:tcPr>
            <w:tcW w:w="5957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EB1DC5" w:rsidRDefault="00A959AA" w:rsidP="00F53C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EB1DC5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3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59AA" w:rsidRPr="0042269E" w:rsidRDefault="00A959AA" w:rsidP="00F53CE6">
            <w:pPr>
              <w:jc w:val="center"/>
              <w:rPr>
                <w:lang w:val="hy-AM"/>
              </w:rPr>
            </w:pPr>
            <w:r w:rsidRPr="0042269E">
              <w:rPr>
                <w:lang w:val="hy-AM"/>
              </w:rPr>
              <w:t>-</w:t>
            </w:r>
          </w:p>
        </w:tc>
      </w:tr>
      <w:tr w:rsidR="00A959AA" w:rsidRPr="00711BAF" w:rsidTr="00E86F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5380" w:type="dxa"/>
          <w:trHeight w:val="47"/>
        </w:trPr>
        <w:tc>
          <w:tcPr>
            <w:tcW w:w="595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EB1DC5" w:rsidRDefault="00A959AA" w:rsidP="00F53C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B1D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EB1DC5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EB1DC5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1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7130E3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7130E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959AA" w:rsidRPr="00711BAF" w:rsidTr="00E86F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5380" w:type="dxa"/>
          <w:trHeight w:val="47"/>
        </w:trPr>
        <w:tc>
          <w:tcPr>
            <w:tcW w:w="5957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7130E3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130E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7130E3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7130E3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959AA" w:rsidRPr="00711BAF" w:rsidTr="00E86F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5380" w:type="dxa"/>
          <w:trHeight w:val="155"/>
        </w:trPr>
        <w:tc>
          <w:tcPr>
            <w:tcW w:w="5957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7130E3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130E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7130E3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7130E3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959AA" w:rsidRPr="00711BAF" w:rsidTr="00E86F93">
        <w:trPr>
          <w:gridAfter w:val="5"/>
          <w:wAfter w:w="5380" w:type="dxa"/>
          <w:trHeight w:val="54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59AA" w:rsidRPr="00711BAF" w:rsidTr="00E86F93">
        <w:trPr>
          <w:gridAfter w:val="5"/>
          <w:wAfter w:w="5380" w:type="dxa"/>
          <w:trHeight w:val="40"/>
        </w:trPr>
        <w:tc>
          <w:tcPr>
            <w:tcW w:w="834" w:type="dxa"/>
            <w:gridSpan w:val="5"/>
            <w:vMerge w:val="restart"/>
            <w:shd w:val="clear" w:color="auto" w:fill="auto"/>
            <w:vAlign w:val="center"/>
          </w:tcPr>
          <w:p w:rsidR="00A959AA" w:rsidRPr="009F6372" w:rsidRDefault="00A959AA" w:rsidP="00F53CE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Arial Unicode" w:hAnsi="Arial Unicode"/>
                <w:bCs/>
                <w:sz w:val="14"/>
                <w:szCs w:val="14"/>
              </w:rPr>
              <w:t>Չափաբաժնի համ</w:t>
            </w:r>
            <w:r w:rsidR="009B681A">
              <w:rPr>
                <w:rFonts w:ascii="Arial Unicode" w:hAnsi="Arial Unicode"/>
                <w:bCs/>
                <w:sz w:val="14"/>
                <w:szCs w:val="14"/>
              </w:rPr>
              <w:t>ա</w:t>
            </w:r>
            <w:r>
              <w:rPr>
                <w:rFonts w:ascii="Arial Unicode" w:hAnsi="Arial Unicode"/>
                <w:bCs/>
                <w:sz w:val="14"/>
                <w:szCs w:val="14"/>
              </w:rPr>
              <w:t>րը</w:t>
            </w:r>
          </w:p>
        </w:tc>
        <w:tc>
          <w:tcPr>
            <w:tcW w:w="2965" w:type="dxa"/>
            <w:gridSpan w:val="12"/>
            <w:vMerge w:val="restart"/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073E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44" w:type="dxa"/>
            <w:gridSpan w:val="33"/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073E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4073E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073E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3E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073E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3E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4073E6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959AA" w:rsidRPr="00711BAF" w:rsidTr="00E86F93">
        <w:trPr>
          <w:gridAfter w:val="5"/>
          <w:wAfter w:w="5380" w:type="dxa"/>
          <w:trHeight w:val="213"/>
        </w:trPr>
        <w:tc>
          <w:tcPr>
            <w:tcW w:w="834" w:type="dxa"/>
            <w:gridSpan w:val="5"/>
            <w:vMerge/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5" w:type="dxa"/>
            <w:gridSpan w:val="12"/>
            <w:vMerge/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4" w:type="dxa"/>
            <w:gridSpan w:val="33"/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3E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4073E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959AA" w:rsidRPr="00711BAF" w:rsidTr="00E86F93">
        <w:trPr>
          <w:gridAfter w:val="5"/>
          <w:wAfter w:w="5380" w:type="dxa"/>
          <w:trHeight w:val="137"/>
        </w:trPr>
        <w:tc>
          <w:tcPr>
            <w:tcW w:w="834" w:type="dxa"/>
            <w:gridSpan w:val="5"/>
            <w:vMerge/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5" w:type="dxa"/>
            <w:gridSpan w:val="12"/>
            <w:vMerge/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3E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7130E3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130E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7130E3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130E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959AA" w:rsidRPr="00711BAF" w:rsidTr="00E86F93">
        <w:trPr>
          <w:gridAfter w:val="5"/>
          <w:wAfter w:w="5380" w:type="dxa"/>
          <w:trHeight w:val="137"/>
        </w:trPr>
        <w:tc>
          <w:tcPr>
            <w:tcW w:w="8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73E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4073E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73E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7130E3" w:rsidRDefault="00A959AA" w:rsidP="00F53CE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130E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130E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7130E3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130E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7130E3" w:rsidRDefault="00A959AA" w:rsidP="00F53CE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130E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130E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7130E3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130E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073E6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5200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10500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10500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10500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13200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13200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13200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8250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8250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8250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8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49500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49500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49500</w:t>
            </w:r>
          </w:p>
        </w:tc>
      </w:tr>
      <w:tr w:rsidR="00A959AA" w:rsidRPr="00711BAF" w:rsidTr="00E86F93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11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11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22500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22500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22500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Pr="004073E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8400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8400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8400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52500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52500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52500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23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5250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5250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5250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23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67500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67500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67500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26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26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27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27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13200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13200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13200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28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81000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81000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81000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28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29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29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31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31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32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32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33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33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34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34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35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35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36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36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37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Pr="009F08F8" w:rsidRDefault="00A959AA" w:rsidP="00C50F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Pr="009F08F8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</w:tr>
      <w:tr w:rsidR="00A959AA" w:rsidRPr="00711BAF" w:rsidTr="00C50F8B">
        <w:trPr>
          <w:gridAfter w:val="5"/>
          <w:wAfter w:w="5380" w:type="dxa"/>
          <w:trHeight w:val="83"/>
        </w:trPr>
        <w:tc>
          <w:tcPr>
            <w:tcW w:w="834" w:type="dxa"/>
            <w:gridSpan w:val="5"/>
            <w:shd w:val="clear" w:color="auto" w:fill="auto"/>
            <w:vAlign w:val="center"/>
          </w:tcPr>
          <w:p w:rsidR="00A959AA" w:rsidRDefault="00A959AA" w:rsidP="00F53CE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37</w:t>
            </w:r>
          </w:p>
        </w:tc>
        <w:tc>
          <w:tcPr>
            <w:tcW w:w="2965" w:type="dxa"/>
            <w:gridSpan w:val="12"/>
            <w:shd w:val="clear" w:color="auto" w:fill="auto"/>
            <w:vAlign w:val="center"/>
          </w:tcPr>
          <w:p w:rsidR="00A959AA" w:rsidRDefault="00A959AA" w:rsidP="00C50F8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259" w:type="dxa"/>
            <w:gridSpan w:val="7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A959AA" w:rsidRDefault="00A959AA" w:rsidP="00C50F8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  <w:tr w:rsidR="00A959AA" w:rsidRPr="00711BAF" w:rsidTr="00E86F93">
        <w:trPr>
          <w:gridAfter w:val="1"/>
          <w:wAfter w:w="1076" w:type="dxa"/>
          <w:trHeight w:val="290"/>
        </w:trPr>
        <w:tc>
          <w:tcPr>
            <w:tcW w:w="2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073E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3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073E6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4073E6">
              <w:rPr>
                <w:rFonts w:ascii="GHEA Grapalat" w:hAnsi="GHEA Grapalat"/>
                <w:sz w:val="14"/>
                <w:szCs w:val="14"/>
              </w:rPr>
              <w:t xml:space="preserve">Եթե հրավիրվել են </w:t>
            </w:r>
            <w:proofErr w:type="gramStart"/>
            <w:r w:rsidRPr="004073E6">
              <w:rPr>
                <w:rFonts w:ascii="GHEA Grapalat" w:hAnsi="GHEA Grapalat"/>
                <w:sz w:val="14"/>
                <w:szCs w:val="14"/>
              </w:rPr>
              <w:t>բանակցություններ  գների</w:t>
            </w:r>
            <w:proofErr w:type="gramEnd"/>
            <w:r w:rsidRPr="004073E6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4073E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  <w:tc>
          <w:tcPr>
            <w:tcW w:w="1076" w:type="dxa"/>
          </w:tcPr>
          <w:p w:rsidR="00A959AA" w:rsidRPr="00711BAF" w:rsidRDefault="00A959AA">
            <w:pPr>
              <w:spacing w:after="200" w:line="276" w:lineRule="auto"/>
            </w:pPr>
          </w:p>
        </w:tc>
        <w:tc>
          <w:tcPr>
            <w:tcW w:w="1076" w:type="dxa"/>
          </w:tcPr>
          <w:p w:rsidR="00A959AA" w:rsidRPr="00711BAF" w:rsidRDefault="00A959AA">
            <w:pPr>
              <w:spacing w:after="200" w:line="276" w:lineRule="auto"/>
            </w:pPr>
          </w:p>
        </w:tc>
        <w:tc>
          <w:tcPr>
            <w:tcW w:w="1076" w:type="dxa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</w:tr>
      <w:tr w:rsidR="00A959AA" w:rsidRPr="00711BAF" w:rsidTr="00E86F93">
        <w:trPr>
          <w:trHeight w:val="288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</w:tcPr>
          <w:p w:rsidR="00A959AA" w:rsidRPr="00711BAF" w:rsidRDefault="00A959AA">
            <w:pPr>
              <w:spacing w:after="200" w:line="276" w:lineRule="auto"/>
            </w:pPr>
          </w:p>
        </w:tc>
        <w:tc>
          <w:tcPr>
            <w:tcW w:w="1076" w:type="dxa"/>
          </w:tcPr>
          <w:p w:rsidR="00A959AA" w:rsidRPr="00711BAF" w:rsidRDefault="00A959AA">
            <w:pPr>
              <w:spacing w:after="200" w:line="276" w:lineRule="auto"/>
            </w:pPr>
          </w:p>
        </w:tc>
        <w:tc>
          <w:tcPr>
            <w:tcW w:w="1076" w:type="dxa"/>
          </w:tcPr>
          <w:p w:rsidR="00A959AA" w:rsidRPr="00711BAF" w:rsidRDefault="00A959AA">
            <w:pPr>
              <w:spacing w:after="200" w:line="276" w:lineRule="auto"/>
            </w:pPr>
          </w:p>
        </w:tc>
        <w:tc>
          <w:tcPr>
            <w:tcW w:w="1076" w:type="dxa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  <w:tc>
          <w:tcPr>
            <w:tcW w:w="1076" w:type="dxa"/>
            <w:vAlign w:val="center"/>
          </w:tcPr>
          <w:p w:rsidR="00A959AA" w:rsidRPr="007F4DD6" w:rsidRDefault="00A959AA" w:rsidP="00C50F8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F4DD6">
              <w:rPr>
                <w:rFonts w:ascii="GHEA Grapalat" w:hAnsi="GHEA Grapalat" w:cs="Calibri"/>
                <w:sz w:val="16"/>
                <w:szCs w:val="16"/>
              </w:rPr>
              <w:t>-</w:t>
            </w:r>
          </w:p>
        </w:tc>
      </w:tr>
      <w:tr w:rsidR="00A959AA" w:rsidRPr="00711BAF" w:rsidTr="00E86F93">
        <w:trPr>
          <w:gridAfter w:val="5"/>
          <w:wAfter w:w="5380" w:type="dxa"/>
        </w:trPr>
        <w:tc>
          <w:tcPr>
            <w:tcW w:w="11043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3E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073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959AA" w:rsidRPr="00711BAF" w:rsidTr="00E86F93">
        <w:trPr>
          <w:gridAfter w:val="5"/>
          <w:wAfter w:w="5380" w:type="dxa"/>
        </w:trPr>
        <w:tc>
          <w:tcPr>
            <w:tcW w:w="407" w:type="dxa"/>
            <w:vMerge w:val="restart"/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73E6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981" w:type="dxa"/>
            <w:gridSpan w:val="9"/>
            <w:vMerge w:val="restart"/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73E6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6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CE3B2A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3B2A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CE3B2A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A959AA" w:rsidRPr="00711BAF" w:rsidTr="00E86F93">
        <w:trPr>
          <w:gridAfter w:val="5"/>
          <w:wAfter w:w="5380" w:type="dxa"/>
        </w:trPr>
        <w:tc>
          <w:tcPr>
            <w:tcW w:w="4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CE3B2A" w:rsidRDefault="00A959AA" w:rsidP="00F53CE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E3B2A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CE3B2A" w:rsidRDefault="00A959AA" w:rsidP="00F53CE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E3B2A">
              <w:rPr>
                <w:rFonts w:ascii="GHEA Grapalat" w:hAnsi="GHEA Grapalat" w:cs="Arial Armenian"/>
                <w:b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CE3B2A" w:rsidRDefault="00A959AA" w:rsidP="00F53CE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E3B2A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CE3B2A" w:rsidRDefault="00A959AA" w:rsidP="00F53CE6">
            <w:pPr>
              <w:widowControl w:val="0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CE3B2A">
              <w:rPr>
                <w:rFonts w:ascii="GHEA Grapalat" w:hAnsi="GHEA Grapalat" w:cs="Arial Armenian"/>
                <w:b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CE3B2A" w:rsidRDefault="00A959AA" w:rsidP="00F53CE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E3B2A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CE3B2A" w:rsidRDefault="00A959AA" w:rsidP="00F53CE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E3B2A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CE3B2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CE3B2A" w:rsidRDefault="00A959AA" w:rsidP="00F53CE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E3B2A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8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CE3B2A" w:rsidRDefault="00A959AA" w:rsidP="00F53CE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E3B2A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CE3B2A" w:rsidRDefault="00A959AA" w:rsidP="00F53CE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E3B2A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A959AA" w:rsidRPr="00711BAF" w:rsidTr="00E86F93">
        <w:trPr>
          <w:gridAfter w:val="5"/>
          <w:wAfter w:w="5380" w:type="dxa"/>
        </w:trPr>
        <w:tc>
          <w:tcPr>
            <w:tcW w:w="407" w:type="dxa"/>
            <w:tcBorders>
              <w:bottom w:val="single" w:sz="8" w:space="0" w:color="auto"/>
            </w:tcBorders>
            <w:shd w:val="clear" w:color="auto" w:fill="auto"/>
          </w:tcPr>
          <w:p w:rsidR="00A959AA" w:rsidRPr="004073E6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4073E6" w:rsidRDefault="00A959AA" w:rsidP="00F53CE6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59AA" w:rsidRPr="00711BAF" w:rsidRDefault="00A959AA" w:rsidP="00F53CE6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59AA" w:rsidRPr="00711BAF" w:rsidRDefault="00A959AA" w:rsidP="00F53CE6">
            <w:pPr>
              <w:rPr>
                <w:color w:val="FF0000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59AA" w:rsidRPr="00711BAF" w:rsidRDefault="00A959AA" w:rsidP="00F53CE6">
            <w:pPr>
              <w:rPr>
                <w:color w:val="FF0000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59AA" w:rsidRPr="00711BAF" w:rsidRDefault="00A959AA" w:rsidP="00F53CE6">
            <w:pPr>
              <w:rPr>
                <w:color w:val="FF000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59AA" w:rsidRPr="00711BAF" w:rsidRDefault="00A959AA" w:rsidP="00F53CE6">
            <w:pPr>
              <w:ind w:right="-108"/>
              <w:rPr>
                <w:color w:val="FF0000"/>
              </w:rPr>
            </w:pP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59AA" w:rsidRPr="00711BAF" w:rsidRDefault="00A959AA" w:rsidP="00F53CE6">
            <w:pPr>
              <w:rPr>
                <w:color w:val="FF0000"/>
              </w:rPr>
            </w:pP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59AA" w:rsidRPr="00711BAF" w:rsidRDefault="00A959AA" w:rsidP="00F53CE6">
            <w:pPr>
              <w:rPr>
                <w:color w:val="FF0000"/>
              </w:rPr>
            </w:pPr>
          </w:p>
        </w:tc>
        <w:tc>
          <w:tcPr>
            <w:tcW w:w="8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59AA" w:rsidRPr="00711BAF" w:rsidRDefault="00A959AA" w:rsidP="00F53CE6">
            <w:pPr>
              <w:ind w:left="-141" w:right="-108"/>
              <w:jc w:val="center"/>
              <w:rPr>
                <w:color w:val="FF0000"/>
              </w:rPr>
            </w:pPr>
          </w:p>
        </w:tc>
        <w:tc>
          <w:tcPr>
            <w:tcW w:w="995" w:type="dxa"/>
            <w:tcBorders>
              <w:bottom w:val="single" w:sz="8" w:space="0" w:color="auto"/>
            </w:tcBorders>
            <w:shd w:val="clear" w:color="auto" w:fill="auto"/>
          </w:tcPr>
          <w:p w:rsidR="00A959AA" w:rsidRPr="00711BAF" w:rsidRDefault="00A959AA" w:rsidP="00F53CE6">
            <w:pPr>
              <w:ind w:right="-108" w:hanging="141"/>
              <w:jc w:val="center"/>
              <w:rPr>
                <w:color w:val="FF0000"/>
              </w:rPr>
            </w:pPr>
          </w:p>
        </w:tc>
      </w:tr>
      <w:tr w:rsidR="00A959AA" w:rsidRPr="00EB4251" w:rsidTr="00E86F93">
        <w:trPr>
          <w:gridAfter w:val="5"/>
          <w:wAfter w:w="5380" w:type="dxa"/>
          <w:trHeight w:val="344"/>
        </w:trPr>
        <w:tc>
          <w:tcPr>
            <w:tcW w:w="2388" w:type="dxa"/>
            <w:gridSpan w:val="10"/>
            <w:vMerge w:val="restart"/>
            <w:shd w:val="clear" w:color="auto" w:fill="auto"/>
            <w:vAlign w:val="center"/>
          </w:tcPr>
          <w:p w:rsidR="00A959AA" w:rsidRPr="004073E6" w:rsidRDefault="00A959AA" w:rsidP="00F53CE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073E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B4251" w:rsidRDefault="00A959AA" w:rsidP="00F53CE6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EB4251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A959AA" w:rsidRPr="00EB4251" w:rsidTr="00E86F93">
        <w:trPr>
          <w:gridAfter w:val="5"/>
          <w:wAfter w:w="5380" w:type="dxa"/>
          <w:trHeight w:val="53"/>
        </w:trPr>
        <w:tc>
          <w:tcPr>
            <w:tcW w:w="238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B4251" w:rsidRDefault="00A959AA" w:rsidP="00F53CE6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  <w:tc>
          <w:tcPr>
            <w:tcW w:w="86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B4251" w:rsidRDefault="00A959AA" w:rsidP="00F53CE6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</w:tr>
      <w:tr w:rsidR="00A959AA" w:rsidRPr="00EB4251" w:rsidTr="00E86F93">
        <w:trPr>
          <w:gridAfter w:val="5"/>
          <w:wAfter w:w="5380" w:type="dxa"/>
          <w:trHeight w:val="289"/>
        </w:trPr>
        <w:tc>
          <w:tcPr>
            <w:tcW w:w="1104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59AA" w:rsidRPr="00EB4251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</w:tr>
      <w:tr w:rsidR="00A959AA" w:rsidRPr="00711BAF" w:rsidTr="00E86F93">
        <w:trPr>
          <w:gridAfter w:val="5"/>
          <w:wAfter w:w="5380" w:type="dxa"/>
          <w:trHeight w:val="346"/>
        </w:trPr>
        <w:tc>
          <w:tcPr>
            <w:tcW w:w="468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9663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9B681A" w:rsidP="00F53C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A959AA">
              <w:rPr>
                <w:rFonts w:ascii="GHEA Grapalat" w:hAnsi="GHEA Grapalat" w:cs="Sylfaen"/>
                <w:b/>
                <w:sz w:val="14"/>
                <w:szCs w:val="14"/>
              </w:rPr>
              <w:t>.03.2018</w:t>
            </w:r>
            <w:r w:rsidR="00A959AA" w:rsidRPr="00E9663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959AA" w:rsidRPr="00711BAF" w:rsidTr="00E86F93">
        <w:trPr>
          <w:gridAfter w:val="5"/>
          <w:wAfter w:w="5380" w:type="dxa"/>
          <w:trHeight w:val="92"/>
        </w:trPr>
        <w:tc>
          <w:tcPr>
            <w:tcW w:w="4681" w:type="dxa"/>
            <w:gridSpan w:val="21"/>
            <w:vMerge w:val="restart"/>
            <w:shd w:val="clear" w:color="auto" w:fill="auto"/>
            <w:vAlign w:val="center"/>
          </w:tcPr>
          <w:p w:rsidR="00A959AA" w:rsidRPr="00E96630" w:rsidRDefault="00A959AA" w:rsidP="00F53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66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9663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9663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959AA" w:rsidRPr="00711BAF" w:rsidTr="00E86F93">
        <w:trPr>
          <w:gridAfter w:val="5"/>
          <w:wAfter w:w="5380" w:type="dxa"/>
          <w:trHeight w:val="92"/>
        </w:trPr>
        <w:tc>
          <w:tcPr>
            <w:tcW w:w="4681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28.03.2018</w:t>
            </w:r>
            <w:r w:rsidRPr="00E9663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2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01.04.2018</w:t>
            </w:r>
            <w:r w:rsidRPr="00E9663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959AA" w:rsidRPr="00711BAF" w:rsidTr="00E86F93">
        <w:trPr>
          <w:gridAfter w:val="5"/>
          <w:wAfter w:w="5380" w:type="dxa"/>
          <w:trHeight w:val="344"/>
        </w:trPr>
        <w:tc>
          <w:tcPr>
            <w:tcW w:w="11043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66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E96630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</w:t>
            </w:r>
            <w:r w:rsidRPr="00B051B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663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  <w:r w:rsidRPr="00E9663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959AA" w:rsidRPr="00711BAF" w:rsidTr="00E86F93">
        <w:trPr>
          <w:gridAfter w:val="5"/>
          <w:wAfter w:w="5380" w:type="dxa"/>
          <w:trHeight w:val="344"/>
        </w:trPr>
        <w:tc>
          <w:tcPr>
            <w:tcW w:w="468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9663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02.04.2018</w:t>
            </w:r>
            <w:r w:rsidRPr="00E9663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959AA" w:rsidRPr="00711BAF" w:rsidTr="00E86F93">
        <w:trPr>
          <w:gridAfter w:val="5"/>
          <w:wAfter w:w="5380" w:type="dxa"/>
          <w:trHeight w:val="344"/>
        </w:trPr>
        <w:tc>
          <w:tcPr>
            <w:tcW w:w="468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96630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02</w:t>
            </w:r>
            <w:r w:rsidRPr="00E9663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04.2018</w:t>
            </w:r>
            <w:r w:rsidRPr="00E9663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959AA" w:rsidRPr="00711BAF" w:rsidTr="00E86F93">
        <w:trPr>
          <w:gridAfter w:val="5"/>
          <w:wAfter w:w="5380" w:type="dxa"/>
          <w:trHeight w:val="201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A959AA" w:rsidRPr="00711BAF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A959AA" w:rsidRPr="00711BAF" w:rsidTr="00E86F93">
        <w:trPr>
          <w:gridAfter w:val="5"/>
          <w:wAfter w:w="5380" w:type="dxa"/>
        </w:trPr>
        <w:tc>
          <w:tcPr>
            <w:tcW w:w="641" w:type="dxa"/>
            <w:gridSpan w:val="3"/>
            <w:vMerge w:val="restart"/>
            <w:shd w:val="clear" w:color="auto" w:fill="auto"/>
            <w:vAlign w:val="center"/>
          </w:tcPr>
          <w:p w:rsidR="00A959AA" w:rsidRPr="00E96630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81" w:type="dxa"/>
            <w:gridSpan w:val="9"/>
            <w:vMerge w:val="restart"/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663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21" w:type="dxa"/>
            <w:gridSpan w:val="38"/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663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E966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E9663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959AA" w:rsidRPr="00711BAF" w:rsidTr="00E86F93">
        <w:trPr>
          <w:gridAfter w:val="5"/>
          <w:wAfter w:w="5380" w:type="dxa"/>
          <w:trHeight w:val="237"/>
        </w:trPr>
        <w:tc>
          <w:tcPr>
            <w:tcW w:w="641" w:type="dxa"/>
            <w:gridSpan w:val="3"/>
            <w:vMerge/>
            <w:shd w:val="clear" w:color="auto" w:fill="auto"/>
            <w:vAlign w:val="center"/>
          </w:tcPr>
          <w:p w:rsidR="00A959AA" w:rsidRPr="00E96630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9"/>
            <w:vMerge/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6630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3" w:type="dxa"/>
            <w:gridSpan w:val="6"/>
            <w:vMerge w:val="restart"/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663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689" w:type="dxa"/>
            <w:gridSpan w:val="10"/>
            <w:vMerge w:val="restart"/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663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6630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427" w:type="dxa"/>
            <w:gridSpan w:val="8"/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663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959AA" w:rsidRPr="00711BAF" w:rsidTr="00E86F93">
        <w:trPr>
          <w:gridAfter w:val="5"/>
          <w:wAfter w:w="5380" w:type="dxa"/>
          <w:trHeight w:val="238"/>
        </w:trPr>
        <w:tc>
          <w:tcPr>
            <w:tcW w:w="641" w:type="dxa"/>
            <w:gridSpan w:val="3"/>
            <w:vMerge/>
            <w:shd w:val="clear" w:color="auto" w:fill="auto"/>
            <w:vAlign w:val="center"/>
          </w:tcPr>
          <w:p w:rsidR="00A959AA" w:rsidRPr="00E96630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9"/>
            <w:vMerge/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6"/>
            <w:vMerge/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9" w:type="dxa"/>
            <w:gridSpan w:val="10"/>
            <w:vMerge/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2"/>
            <w:vMerge/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7" w:type="dxa"/>
            <w:gridSpan w:val="8"/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6630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959AA" w:rsidRPr="00711BAF" w:rsidTr="00E86F93">
        <w:trPr>
          <w:gridAfter w:val="5"/>
          <w:wAfter w:w="5380" w:type="dxa"/>
          <w:trHeight w:val="263"/>
        </w:trPr>
        <w:tc>
          <w:tcPr>
            <w:tcW w:w="6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663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E96630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66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E9663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959AA" w:rsidRPr="00711BAF" w:rsidTr="00E86F93">
        <w:trPr>
          <w:gridAfter w:val="5"/>
          <w:wAfter w:w="5380" w:type="dxa"/>
          <w:trHeight w:val="146"/>
        </w:trPr>
        <w:tc>
          <w:tcPr>
            <w:tcW w:w="641" w:type="dxa"/>
            <w:gridSpan w:val="3"/>
            <w:shd w:val="clear" w:color="auto" w:fill="auto"/>
            <w:vAlign w:val="center"/>
          </w:tcPr>
          <w:p w:rsidR="00A959AA" w:rsidRPr="00C006B1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1-37</w:t>
            </w:r>
          </w:p>
        </w:tc>
        <w:tc>
          <w:tcPr>
            <w:tcW w:w="2181" w:type="dxa"/>
            <w:gridSpan w:val="9"/>
            <w:shd w:val="clear" w:color="auto" w:fill="auto"/>
            <w:vAlign w:val="center"/>
          </w:tcPr>
          <w:p w:rsidR="00A959AA" w:rsidRPr="007F4DD6" w:rsidRDefault="00A959AA" w:rsidP="00F53CE6">
            <w:pPr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A959AA" w:rsidRPr="004902E3" w:rsidRDefault="00A959AA" w:rsidP="00F53CE6">
            <w:pPr>
              <w:ind w:right="-140" w:hanging="96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07BDB">
              <w:rPr>
                <w:rFonts w:ascii="GHEA Grapalat" w:hAnsi="GHEA Grapalat"/>
                <w:sz w:val="20"/>
                <w:lang w:val="af-ZA"/>
              </w:rPr>
              <w:t>ՀՀ ԳՄՍԳ-Թ1Մ-ՄԱԱՊՁԲ 18/01</w:t>
            </w:r>
            <w:r>
              <w:rPr>
                <w:rFonts w:ascii="GHEA Grapalat" w:hAnsi="GHEA Grapalat"/>
                <w:lang w:val="af-ZA"/>
              </w:rPr>
              <w:t xml:space="preserve">   </w:t>
            </w:r>
            <w:r w:rsidRPr="00EB1DC5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EB1DC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A959AA" w:rsidRPr="00D31BA6" w:rsidRDefault="00A959AA" w:rsidP="00F53CE6">
            <w:pPr>
              <w:widowControl w:val="0"/>
              <w:ind w:left="-105" w:right="-111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02</w:t>
            </w:r>
            <w:r w:rsidRPr="00D31BA6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04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Pr="00D31BA6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689" w:type="dxa"/>
            <w:gridSpan w:val="10"/>
            <w:shd w:val="clear" w:color="auto" w:fill="auto"/>
            <w:vAlign w:val="center"/>
          </w:tcPr>
          <w:p w:rsidR="00A959AA" w:rsidRPr="00D31BA6" w:rsidRDefault="00A959AA" w:rsidP="00F53CE6">
            <w:pPr>
              <w:widowControl w:val="0"/>
              <w:ind w:left="-105" w:right="-111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25.12.2018</w:t>
            </w:r>
            <w:r w:rsidRPr="00D31BA6">
              <w:rPr>
                <w:rFonts w:ascii="GHEA Grapalat" w:hAnsi="GHEA Grapalat" w:cs="Times Armenian"/>
                <w:sz w:val="16"/>
                <w:szCs w:val="16"/>
                <w:lang w:val="es-ES"/>
              </w:rPr>
              <w:t>թ.</w:t>
            </w:r>
          </w:p>
        </w:tc>
        <w:tc>
          <w:tcPr>
            <w:tcW w:w="706" w:type="dxa"/>
            <w:gridSpan w:val="2"/>
            <w:shd w:val="clear" w:color="auto" w:fill="auto"/>
          </w:tcPr>
          <w:p w:rsidR="00A959AA" w:rsidRPr="00FC53A3" w:rsidRDefault="00A959AA" w:rsidP="00F53CE6">
            <w:pPr>
              <w:jc w:val="center"/>
              <w:rPr>
                <w:sz w:val="16"/>
                <w:szCs w:val="16"/>
                <w:lang w:val="hy-AM"/>
              </w:rPr>
            </w:pPr>
            <w:r w:rsidRPr="00FC53A3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257" w:type="dxa"/>
            <w:gridSpan w:val="6"/>
            <w:shd w:val="clear" w:color="auto" w:fill="auto"/>
            <w:vAlign w:val="center"/>
          </w:tcPr>
          <w:p w:rsidR="00A959AA" w:rsidRPr="004902E3" w:rsidRDefault="00A959AA" w:rsidP="00F53C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636400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A959AA" w:rsidRPr="003E4EB8" w:rsidRDefault="00A959AA" w:rsidP="00F53C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636400</w:t>
            </w:r>
          </w:p>
        </w:tc>
      </w:tr>
      <w:tr w:rsidR="00A959AA" w:rsidRPr="00711BAF" w:rsidTr="00E86F93">
        <w:trPr>
          <w:gridAfter w:val="5"/>
          <w:wAfter w:w="5380" w:type="dxa"/>
          <w:trHeight w:val="150"/>
        </w:trPr>
        <w:tc>
          <w:tcPr>
            <w:tcW w:w="11043" w:type="dxa"/>
            <w:gridSpan w:val="50"/>
            <w:shd w:val="clear" w:color="auto" w:fill="auto"/>
            <w:vAlign w:val="center"/>
          </w:tcPr>
          <w:p w:rsidR="00A959AA" w:rsidRPr="00FC53A3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53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959AA" w:rsidRPr="00711BAF" w:rsidTr="00E86F93">
        <w:trPr>
          <w:gridAfter w:val="5"/>
          <w:wAfter w:w="5380" w:type="dxa"/>
          <w:trHeight w:val="125"/>
        </w:trPr>
        <w:tc>
          <w:tcPr>
            <w:tcW w:w="5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C53A3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53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C53A3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53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312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C53A3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53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C53A3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53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C53A3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53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</w:t>
            </w:r>
            <w:r w:rsidRPr="003E4E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շի</w:t>
            </w:r>
            <w:r w:rsidRPr="00FC53A3">
              <w:rPr>
                <w:rFonts w:ascii="GHEA Grapalat" w:hAnsi="GHEA Grapalat"/>
                <w:b/>
                <w:sz w:val="14"/>
                <w:szCs w:val="14"/>
              </w:rPr>
              <w:t>վը</w:t>
            </w:r>
          </w:p>
        </w:tc>
        <w:tc>
          <w:tcPr>
            <w:tcW w:w="1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C53A3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53A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FC53A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FC53A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959AA" w:rsidRPr="00711BAF" w:rsidTr="00E86F93">
        <w:trPr>
          <w:gridAfter w:val="5"/>
          <w:wAfter w:w="5380" w:type="dxa"/>
          <w:trHeight w:val="155"/>
        </w:trPr>
        <w:tc>
          <w:tcPr>
            <w:tcW w:w="5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56F85" w:rsidRDefault="00A959AA" w:rsidP="00F53C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56F8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7F4DD6" w:rsidRDefault="00A959AA" w:rsidP="00F53CE6">
            <w:pPr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312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56F85" w:rsidRDefault="00A959AA" w:rsidP="00F53CE6">
            <w:pPr>
              <w:widowControl w:val="0"/>
              <w:jc w:val="center"/>
              <w:rPr>
                <w:rFonts w:ascii="GHEA Grapalat" w:hAnsi="GHEA Grapalat" w:cs="GHEAGrapalat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GHEAGrapalat"/>
                <w:color w:val="FF0000"/>
                <w:sz w:val="16"/>
                <w:szCs w:val="16"/>
                <w:highlight w:val="yellow"/>
              </w:rPr>
              <w:t>ՀՀ Գեղարքունիքի մարզ,Ք.Գավառ</w:t>
            </w:r>
          </w:p>
        </w:tc>
        <w:tc>
          <w:tcPr>
            <w:tcW w:w="1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56F85" w:rsidRDefault="00A959AA" w:rsidP="00F53CE6">
            <w:pPr>
              <w:widowControl w:val="0"/>
              <w:jc w:val="center"/>
              <w:rPr>
                <w:rFonts w:ascii="GHEA Grapalat" w:hAnsi="GHEA Grapalat" w:cs="GHEAGrapalat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u w:val="single"/>
                <w:lang w:val="es-ES"/>
              </w:rPr>
              <w:t>hakob.bagdoyan@mail.ru</w:t>
            </w:r>
          </w:p>
        </w:tc>
        <w:tc>
          <w:tcPr>
            <w:tcW w:w="17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56F85" w:rsidRDefault="00A959AA" w:rsidP="00F53CE6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GHEA Grapalat" w:hAnsi="GHEA Grapalat"/>
                <w:color w:val="FF0000"/>
                <w:sz w:val="16"/>
                <w:szCs w:val="16"/>
                <w:highlight w:val="yellow"/>
                <w:lang w:val="pt-BR"/>
              </w:rPr>
              <w:t>11806103922800</w:t>
            </w:r>
          </w:p>
        </w:tc>
        <w:tc>
          <w:tcPr>
            <w:tcW w:w="1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56F85" w:rsidRDefault="00A959AA" w:rsidP="00F53CE6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color w:val="FF0000"/>
                <w:sz w:val="16"/>
                <w:szCs w:val="16"/>
                <w:highlight w:val="yellow"/>
              </w:rPr>
              <w:t>08416749</w:t>
            </w:r>
          </w:p>
        </w:tc>
      </w:tr>
      <w:tr w:rsidR="00A959AA" w:rsidRPr="00711BAF" w:rsidTr="00E86F93">
        <w:trPr>
          <w:gridAfter w:val="5"/>
          <w:wAfter w:w="5380" w:type="dxa"/>
          <w:trHeight w:val="288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A959AA" w:rsidRPr="00711BAF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A959AA" w:rsidRPr="00711BAF" w:rsidTr="00E86F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5380" w:type="dxa"/>
          <w:trHeight w:val="200"/>
        </w:trPr>
        <w:tc>
          <w:tcPr>
            <w:tcW w:w="39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F23B98" w:rsidRDefault="00A959AA" w:rsidP="00F53CE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23B98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10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AA" w:rsidRPr="00F23B98" w:rsidRDefault="00A959AA" w:rsidP="00F53CE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3B9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F23B9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23B9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959AA" w:rsidRPr="00711BAF" w:rsidTr="00E86F93">
        <w:trPr>
          <w:gridAfter w:val="5"/>
          <w:wAfter w:w="5380" w:type="dxa"/>
          <w:trHeight w:val="288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A959AA" w:rsidRPr="00F23B98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59AA" w:rsidRPr="00711BAF" w:rsidTr="00E86F93">
        <w:trPr>
          <w:gridAfter w:val="5"/>
          <w:wAfter w:w="5380" w:type="dxa"/>
          <w:trHeight w:val="475"/>
        </w:trPr>
        <w:tc>
          <w:tcPr>
            <w:tcW w:w="3941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A959AA" w:rsidRPr="00F23B98" w:rsidRDefault="00A959AA" w:rsidP="00F53C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3B98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10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301C82" w:rsidRDefault="00A959AA" w:rsidP="00F53CE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01C82">
              <w:rPr>
                <w:rFonts w:ascii="GHEA Grapalat" w:hAnsi="GHEA Grapalat"/>
                <w:sz w:val="14"/>
                <w:szCs w:val="14"/>
              </w:rPr>
              <w:t>&lt;Գնումների մասին&gt; ՀՀ օրենքի համաձայն իրականացվել են բոլոր անհրաժեշտ տեղեկատվությունների  հրապարակումները</w:t>
            </w:r>
          </w:p>
        </w:tc>
      </w:tr>
      <w:tr w:rsidR="00A959AA" w:rsidRPr="00711BAF" w:rsidTr="00E86F93">
        <w:trPr>
          <w:gridAfter w:val="5"/>
          <w:wAfter w:w="5380" w:type="dxa"/>
          <w:trHeight w:val="288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A959AA" w:rsidRPr="00F23B98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959AA" w:rsidRPr="00F23B98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59AA" w:rsidRPr="00711BAF" w:rsidTr="00E86F93">
        <w:trPr>
          <w:gridAfter w:val="5"/>
          <w:wAfter w:w="5380" w:type="dxa"/>
          <w:trHeight w:val="427"/>
        </w:trPr>
        <w:tc>
          <w:tcPr>
            <w:tcW w:w="39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23B98" w:rsidRDefault="00A959AA" w:rsidP="00F53C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23B9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F23B9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10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23B98" w:rsidRDefault="00A959AA" w:rsidP="00F53CE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F23B98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F23B98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F23B9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F23B9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F23B9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F23B9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F23B98">
              <w:rPr>
                <w:rFonts w:ascii="GHEA Grapalat" w:hAnsi="GHEA Grapalat" w:cs="Times Armenian"/>
                <w:sz w:val="14"/>
                <w:szCs w:val="14"/>
              </w:rPr>
              <w:t xml:space="preserve"> չեն </w:t>
            </w:r>
            <w:r w:rsidRPr="00F23B98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</w:t>
            </w:r>
          </w:p>
        </w:tc>
      </w:tr>
      <w:tr w:rsidR="00A959AA" w:rsidRPr="00711BAF" w:rsidTr="00E86F93">
        <w:trPr>
          <w:gridAfter w:val="5"/>
          <w:wAfter w:w="5380" w:type="dxa"/>
          <w:trHeight w:val="288"/>
        </w:trPr>
        <w:tc>
          <w:tcPr>
            <w:tcW w:w="1104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59AA" w:rsidRPr="00F23B98" w:rsidRDefault="00A959AA" w:rsidP="00F53CE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959AA" w:rsidRPr="00711BAF" w:rsidTr="00E86F93">
        <w:trPr>
          <w:gridAfter w:val="5"/>
          <w:wAfter w:w="5380" w:type="dxa"/>
          <w:trHeight w:val="427"/>
        </w:trPr>
        <w:tc>
          <w:tcPr>
            <w:tcW w:w="39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23B98" w:rsidRDefault="00A959AA" w:rsidP="00F53C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23B9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F23B9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10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23B98" w:rsidRDefault="00A959AA" w:rsidP="00F53CE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F23B98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F23B98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F23B9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F23B9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F23B9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F23B9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23B98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</w:t>
            </w:r>
            <w:r w:rsidRPr="00F23B98">
              <w:rPr>
                <w:rFonts w:ascii="GHEA Grapalat" w:hAnsi="GHEA Grapalat" w:cs="Sylfaen"/>
                <w:sz w:val="14"/>
                <w:szCs w:val="14"/>
              </w:rPr>
              <w:t xml:space="preserve"> առկա չեն</w:t>
            </w:r>
          </w:p>
        </w:tc>
      </w:tr>
      <w:tr w:rsidR="00A959AA" w:rsidRPr="00711BAF" w:rsidTr="00E86F93">
        <w:trPr>
          <w:gridAfter w:val="5"/>
          <w:wAfter w:w="5380" w:type="dxa"/>
          <w:trHeight w:val="288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A959AA" w:rsidRPr="00F23B98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59AA" w:rsidRPr="00F23B98" w:rsidTr="00E86F93">
        <w:trPr>
          <w:gridAfter w:val="5"/>
          <w:wAfter w:w="5380" w:type="dxa"/>
          <w:trHeight w:val="427"/>
        </w:trPr>
        <w:tc>
          <w:tcPr>
            <w:tcW w:w="39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23B98" w:rsidRDefault="00A959AA" w:rsidP="00F53C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23B98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10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23B98" w:rsidRDefault="00A959AA" w:rsidP="00F53C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3B98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959AA" w:rsidRPr="00F23B98" w:rsidTr="00E86F93">
        <w:trPr>
          <w:gridAfter w:val="5"/>
          <w:wAfter w:w="5380" w:type="dxa"/>
          <w:trHeight w:val="288"/>
        </w:trPr>
        <w:tc>
          <w:tcPr>
            <w:tcW w:w="11043" w:type="dxa"/>
            <w:gridSpan w:val="50"/>
            <w:shd w:val="clear" w:color="auto" w:fill="99CCFF"/>
            <w:vAlign w:val="center"/>
          </w:tcPr>
          <w:p w:rsidR="00A959AA" w:rsidRPr="00F23B98" w:rsidRDefault="00A959AA" w:rsidP="00F53C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59AA" w:rsidRPr="00F23B98" w:rsidTr="00E86F93">
        <w:trPr>
          <w:gridAfter w:val="5"/>
          <w:wAfter w:w="5380" w:type="dxa"/>
          <w:trHeight w:val="227"/>
        </w:trPr>
        <w:tc>
          <w:tcPr>
            <w:tcW w:w="11043" w:type="dxa"/>
            <w:gridSpan w:val="50"/>
            <w:shd w:val="clear" w:color="auto" w:fill="auto"/>
            <w:vAlign w:val="center"/>
          </w:tcPr>
          <w:p w:rsidR="00A959AA" w:rsidRPr="00F23B98" w:rsidRDefault="00A959AA" w:rsidP="00F53C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3B9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959AA" w:rsidRPr="00F23B98" w:rsidTr="00E86F93">
        <w:trPr>
          <w:gridAfter w:val="5"/>
          <w:wAfter w:w="5380" w:type="dxa"/>
          <w:trHeight w:val="47"/>
        </w:trPr>
        <w:tc>
          <w:tcPr>
            <w:tcW w:w="3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23B98" w:rsidRDefault="00A959AA" w:rsidP="00F53C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3B9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Անուն, Ազգանուն</w:t>
            </w:r>
          </w:p>
        </w:tc>
        <w:tc>
          <w:tcPr>
            <w:tcW w:w="39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23B98" w:rsidRDefault="00A959AA" w:rsidP="00F53C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3B9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01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AA" w:rsidRPr="00F23B98" w:rsidRDefault="00A959AA" w:rsidP="00F53C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3B98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A959AA" w:rsidRPr="00F23B98" w:rsidTr="00E86F93">
        <w:trPr>
          <w:gridAfter w:val="5"/>
          <w:wAfter w:w="5380" w:type="dxa"/>
          <w:trHeight w:val="47"/>
        </w:trPr>
        <w:tc>
          <w:tcPr>
            <w:tcW w:w="3039" w:type="dxa"/>
            <w:gridSpan w:val="13"/>
            <w:shd w:val="clear" w:color="auto" w:fill="auto"/>
            <w:vAlign w:val="center"/>
          </w:tcPr>
          <w:p w:rsidR="00A959AA" w:rsidRPr="00E06A8B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Տիրուհի Ֆթոյան</w:t>
            </w:r>
          </w:p>
        </w:tc>
        <w:tc>
          <w:tcPr>
            <w:tcW w:w="3988" w:type="dxa"/>
            <w:gridSpan w:val="22"/>
            <w:shd w:val="clear" w:color="auto" w:fill="auto"/>
            <w:vAlign w:val="center"/>
          </w:tcPr>
          <w:p w:rsidR="00A959AA" w:rsidRPr="00227F23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098-99-48-68</w:t>
            </w:r>
          </w:p>
        </w:tc>
        <w:tc>
          <w:tcPr>
            <w:tcW w:w="4016" w:type="dxa"/>
            <w:gridSpan w:val="15"/>
            <w:shd w:val="clear" w:color="auto" w:fill="auto"/>
            <w:vAlign w:val="center"/>
          </w:tcPr>
          <w:p w:rsidR="00A959AA" w:rsidRPr="00227F23" w:rsidRDefault="00A959AA" w:rsidP="00F53C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tiruhi.ftoyan@mail.ru</w:t>
            </w:r>
          </w:p>
        </w:tc>
      </w:tr>
    </w:tbl>
    <w:p w:rsidR="00662CDA" w:rsidRPr="00F23B98" w:rsidRDefault="00662CDA" w:rsidP="00662CDA">
      <w:pPr>
        <w:spacing w:after="240"/>
        <w:ind w:firstLine="709"/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662CDA" w:rsidRPr="00F23B98" w:rsidRDefault="00662CDA" w:rsidP="00662CDA">
      <w:pPr>
        <w:spacing w:after="240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F23B98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F23B98">
        <w:rPr>
          <w:rFonts w:ascii="GHEA Grapalat" w:hAnsi="GHEA Grapalat"/>
          <w:b/>
          <w:i/>
          <w:sz w:val="18"/>
          <w:szCs w:val="18"/>
          <w:lang w:val="af-ZA"/>
        </w:rPr>
        <w:t xml:space="preserve">՝  </w:t>
      </w:r>
      <w:r>
        <w:rPr>
          <w:rFonts w:ascii="GHEA Grapalat" w:hAnsi="GHEA Grapalat"/>
          <w:b/>
          <w:i/>
          <w:sz w:val="18"/>
          <w:szCs w:val="18"/>
          <w:lang w:val="af-ZA"/>
        </w:rPr>
        <w:t>&lt;&lt;Սարուխանի թիվ 1 մանկապարտեզ &gt;&gt; ՀՈԱԿ</w:t>
      </w:r>
    </w:p>
    <w:p w:rsidR="00662CDA" w:rsidRPr="008D6CC1" w:rsidRDefault="00662CDA" w:rsidP="00662CDA">
      <w:pPr>
        <w:rPr>
          <w:lang w:val="af-ZA"/>
        </w:rPr>
      </w:pPr>
    </w:p>
    <w:p w:rsidR="005D38EC" w:rsidRDefault="005D38EC"/>
    <w:sectPr w:rsidR="005D38EC" w:rsidSect="00F53CE6">
      <w:footerReference w:type="even" r:id="rId6"/>
      <w:footerReference w:type="default" r:id="rId7"/>
      <w:pgSz w:w="11906" w:h="16838"/>
      <w:pgMar w:top="284" w:right="282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143" w:rsidRDefault="00763143" w:rsidP="00662CDA">
      <w:r>
        <w:separator/>
      </w:r>
    </w:p>
  </w:endnote>
  <w:endnote w:type="continuationSeparator" w:id="0">
    <w:p w:rsidR="00763143" w:rsidRDefault="00763143" w:rsidP="00662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Grapalat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8B" w:rsidRDefault="00C136CC" w:rsidP="00F53C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0F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0F8B" w:rsidRDefault="00C50F8B" w:rsidP="00F53CE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8B" w:rsidRDefault="00C50F8B" w:rsidP="00F53CE6">
    <w:pPr>
      <w:pStyle w:val="Footer"/>
      <w:framePr w:wrap="around" w:vAnchor="text" w:hAnchor="margin" w:xAlign="right" w:y="1"/>
      <w:rPr>
        <w:rStyle w:val="PageNumber"/>
      </w:rPr>
    </w:pPr>
  </w:p>
  <w:p w:rsidR="00C50F8B" w:rsidRDefault="00C50F8B" w:rsidP="00F53CE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143" w:rsidRDefault="00763143" w:rsidP="00662CDA">
      <w:r>
        <w:separator/>
      </w:r>
    </w:p>
  </w:footnote>
  <w:footnote w:type="continuationSeparator" w:id="0">
    <w:p w:rsidR="00763143" w:rsidRDefault="00763143" w:rsidP="00662CDA">
      <w:r>
        <w:continuationSeparator/>
      </w:r>
    </w:p>
  </w:footnote>
  <w:footnote w:id="1">
    <w:p w:rsidR="00C50F8B" w:rsidRPr="00541A77" w:rsidRDefault="00C50F8B" w:rsidP="00662CD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</w:t>
      </w:r>
      <w:r>
        <w:rPr>
          <w:rFonts w:ascii="GHEA Grapalat" w:hAnsi="GHEA Grapalat"/>
          <w:bCs/>
          <w:i/>
          <w:sz w:val="12"/>
          <w:szCs w:val="12"/>
        </w:rPr>
        <w:t>47</w:t>
      </w:r>
      <w:r w:rsidRPr="00541A77">
        <w:rPr>
          <w:rFonts w:ascii="GHEA Grapalat" w:hAnsi="GHEA Grapalat"/>
          <w:bCs/>
          <w:i/>
          <w:sz w:val="12"/>
          <w:szCs w:val="12"/>
        </w:rPr>
        <w:t>ի քանակը</w:t>
      </w:r>
    </w:p>
  </w:footnote>
  <w:footnote w:id="2">
    <w:p w:rsidR="00C50F8B" w:rsidRPr="002D0BF6" w:rsidRDefault="00C50F8B" w:rsidP="00662C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50F8B" w:rsidRPr="002D0BF6" w:rsidRDefault="00C50F8B" w:rsidP="00662C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59AA" w:rsidRPr="00EB00B9" w:rsidRDefault="00A959AA" w:rsidP="00662CD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959AA" w:rsidRPr="002D0BF6" w:rsidRDefault="00A959AA" w:rsidP="00662C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59AA" w:rsidRPr="002D0BF6" w:rsidRDefault="00A959AA" w:rsidP="00662C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59AA" w:rsidRPr="002D0BF6" w:rsidRDefault="00A959AA" w:rsidP="00662C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959AA" w:rsidRPr="002D0BF6" w:rsidRDefault="00A959AA" w:rsidP="00662C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959AA" w:rsidRPr="00C868EC" w:rsidRDefault="00A959AA" w:rsidP="00662C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959AA" w:rsidRPr="00871366" w:rsidRDefault="00A959AA" w:rsidP="00662CD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959AA" w:rsidRPr="002D0BF6" w:rsidRDefault="00A959AA" w:rsidP="00662CD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CDA"/>
    <w:rsid w:val="00056996"/>
    <w:rsid w:val="002A782D"/>
    <w:rsid w:val="00376068"/>
    <w:rsid w:val="0039658A"/>
    <w:rsid w:val="00407677"/>
    <w:rsid w:val="005D38EC"/>
    <w:rsid w:val="00662CDA"/>
    <w:rsid w:val="00734986"/>
    <w:rsid w:val="00740CF8"/>
    <w:rsid w:val="00763143"/>
    <w:rsid w:val="0077570A"/>
    <w:rsid w:val="007C1AD6"/>
    <w:rsid w:val="009B681A"/>
    <w:rsid w:val="00A959AA"/>
    <w:rsid w:val="00B379A4"/>
    <w:rsid w:val="00B411B7"/>
    <w:rsid w:val="00BF2825"/>
    <w:rsid w:val="00C136CC"/>
    <w:rsid w:val="00C50F8B"/>
    <w:rsid w:val="00DD718C"/>
    <w:rsid w:val="00DF2AF2"/>
    <w:rsid w:val="00E86F93"/>
    <w:rsid w:val="00F063CA"/>
    <w:rsid w:val="00F5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C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2CD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62CD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62CDA"/>
  </w:style>
  <w:style w:type="paragraph" w:styleId="Footer">
    <w:name w:val="footer"/>
    <w:basedOn w:val="Normal"/>
    <w:link w:val="FooterChar"/>
    <w:rsid w:val="00662C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62C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62CD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62CD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662CDA"/>
    <w:rPr>
      <w:color w:val="0000FF"/>
      <w:u w:val="single"/>
    </w:rPr>
  </w:style>
  <w:style w:type="character" w:styleId="FootnoteReference">
    <w:name w:val="footnote reference"/>
    <w:rsid w:val="00662CDA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662CDA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62CD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662CD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662CDA"/>
    <w:rPr>
      <w:b/>
      <w:bCs/>
    </w:rPr>
  </w:style>
  <w:style w:type="character" w:customStyle="1" w:styleId="apple-converted-space">
    <w:name w:val="apple-converted-space"/>
    <w:basedOn w:val="DefaultParagraphFont"/>
    <w:rsid w:val="00662CDA"/>
  </w:style>
  <w:style w:type="paragraph" w:styleId="BodyTextIndent2">
    <w:name w:val="Body Text Indent 2"/>
    <w:basedOn w:val="Normal"/>
    <w:link w:val="BodyTextIndent2Char"/>
    <w:rsid w:val="007C1AD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C1AD6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3466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2018-03-28T07:13:00Z</dcterms:created>
  <dcterms:modified xsi:type="dcterms:W3CDTF">2018-04-03T16:02:00Z</dcterms:modified>
</cp:coreProperties>
</file>